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tblInd w:w="-142" w:type="dxa"/>
        <w:tblLook w:val="04A0" w:firstRow="1" w:lastRow="0" w:firstColumn="1" w:lastColumn="0" w:noHBand="0" w:noVBand="1"/>
      </w:tblPr>
      <w:tblGrid>
        <w:gridCol w:w="5387"/>
        <w:gridCol w:w="4394"/>
      </w:tblGrid>
      <w:tr w:rsidR="00CB19BE" w:rsidRPr="00E067C8" w:rsidTr="006F5F05">
        <w:tc>
          <w:tcPr>
            <w:tcW w:w="5387" w:type="dxa"/>
            <w:shd w:val="clear" w:color="auto" w:fill="auto"/>
          </w:tcPr>
          <w:p w:rsidR="00CB19BE" w:rsidRPr="00E067C8" w:rsidRDefault="00CB19BE" w:rsidP="002E07CD">
            <w:pPr>
              <w:spacing w:after="0" w:line="240" w:lineRule="auto"/>
              <w:jc w:val="center"/>
              <w:rPr>
                <w:b/>
                <w:lang w:bidi="ru-RU"/>
              </w:rPr>
            </w:pPr>
          </w:p>
        </w:tc>
        <w:tc>
          <w:tcPr>
            <w:tcW w:w="4394" w:type="dxa"/>
            <w:shd w:val="clear" w:color="auto" w:fill="auto"/>
          </w:tcPr>
          <w:p w:rsidR="00CB19BE" w:rsidRPr="008A4A0C" w:rsidRDefault="00CB19BE" w:rsidP="00E32F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8A4A0C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Приложение </w:t>
            </w:r>
            <w:r w:rsidR="00E32F94" w:rsidRPr="008A4A0C">
              <w:rPr>
                <w:rFonts w:ascii="Times New Roman" w:hAnsi="Times New Roman"/>
                <w:sz w:val="28"/>
                <w:szCs w:val="28"/>
                <w:lang w:bidi="ru-RU"/>
              </w:rPr>
              <w:t>3</w:t>
            </w:r>
          </w:p>
        </w:tc>
      </w:tr>
      <w:tr w:rsidR="00CB19BE" w:rsidRPr="00E067C8" w:rsidTr="006F5F05">
        <w:tc>
          <w:tcPr>
            <w:tcW w:w="5387" w:type="dxa"/>
            <w:shd w:val="clear" w:color="auto" w:fill="auto"/>
          </w:tcPr>
          <w:p w:rsidR="00CB19BE" w:rsidRPr="00E067C8" w:rsidRDefault="00CB19BE" w:rsidP="002E07CD">
            <w:pPr>
              <w:spacing w:after="0" w:line="240" w:lineRule="auto"/>
              <w:jc w:val="center"/>
              <w:rPr>
                <w:b/>
                <w:lang w:bidi="ru-RU"/>
              </w:rPr>
            </w:pPr>
          </w:p>
        </w:tc>
        <w:tc>
          <w:tcPr>
            <w:tcW w:w="4394" w:type="dxa"/>
            <w:shd w:val="clear" w:color="auto" w:fill="auto"/>
          </w:tcPr>
          <w:p w:rsidR="00CB19BE" w:rsidRPr="008A4A0C" w:rsidRDefault="00CB19BE" w:rsidP="002E07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</w:tc>
      </w:tr>
      <w:tr w:rsidR="00CB19BE" w:rsidRPr="00E067C8" w:rsidTr="006F5F05">
        <w:tc>
          <w:tcPr>
            <w:tcW w:w="5387" w:type="dxa"/>
            <w:shd w:val="clear" w:color="auto" w:fill="auto"/>
          </w:tcPr>
          <w:p w:rsidR="00CB19BE" w:rsidRPr="00E067C8" w:rsidRDefault="00CB19BE" w:rsidP="002E07CD">
            <w:pPr>
              <w:spacing w:after="0" w:line="240" w:lineRule="auto"/>
              <w:jc w:val="center"/>
              <w:rPr>
                <w:b/>
                <w:lang w:bidi="ru-RU"/>
              </w:rPr>
            </w:pPr>
          </w:p>
        </w:tc>
        <w:tc>
          <w:tcPr>
            <w:tcW w:w="4394" w:type="dxa"/>
            <w:shd w:val="clear" w:color="auto" w:fill="auto"/>
          </w:tcPr>
          <w:p w:rsidR="00CB19BE" w:rsidRPr="008A4A0C" w:rsidRDefault="00CB19BE" w:rsidP="002E07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8A4A0C">
              <w:rPr>
                <w:rFonts w:ascii="Times New Roman" w:hAnsi="Times New Roman"/>
                <w:sz w:val="28"/>
                <w:szCs w:val="28"/>
                <w:lang w:bidi="ru-RU"/>
              </w:rPr>
              <w:t>УТВЕРЖДЕН</w:t>
            </w:r>
          </w:p>
        </w:tc>
      </w:tr>
      <w:tr w:rsidR="00CB19BE" w:rsidRPr="00E067C8" w:rsidTr="006F5F05">
        <w:tc>
          <w:tcPr>
            <w:tcW w:w="5387" w:type="dxa"/>
            <w:shd w:val="clear" w:color="auto" w:fill="auto"/>
          </w:tcPr>
          <w:p w:rsidR="00CB19BE" w:rsidRPr="00E067C8" w:rsidRDefault="00CB19BE" w:rsidP="002E07CD">
            <w:pPr>
              <w:spacing w:after="0" w:line="240" w:lineRule="auto"/>
              <w:jc w:val="center"/>
              <w:rPr>
                <w:b/>
                <w:lang w:bidi="ru-RU"/>
              </w:rPr>
            </w:pPr>
          </w:p>
        </w:tc>
        <w:tc>
          <w:tcPr>
            <w:tcW w:w="4394" w:type="dxa"/>
            <w:shd w:val="clear" w:color="auto" w:fill="auto"/>
          </w:tcPr>
          <w:p w:rsidR="00CB19BE" w:rsidRPr="008A4A0C" w:rsidRDefault="00CB19BE" w:rsidP="002E07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</w:tc>
      </w:tr>
      <w:tr w:rsidR="00CB19BE" w:rsidRPr="00E067C8" w:rsidTr="006F5F05">
        <w:tc>
          <w:tcPr>
            <w:tcW w:w="5387" w:type="dxa"/>
            <w:shd w:val="clear" w:color="auto" w:fill="auto"/>
          </w:tcPr>
          <w:p w:rsidR="00CB19BE" w:rsidRPr="00E067C8" w:rsidRDefault="00CB19BE" w:rsidP="002E07CD">
            <w:pPr>
              <w:spacing w:after="0" w:line="240" w:lineRule="auto"/>
              <w:jc w:val="center"/>
              <w:rPr>
                <w:b/>
                <w:lang w:bidi="ru-RU"/>
              </w:rPr>
            </w:pPr>
          </w:p>
        </w:tc>
        <w:tc>
          <w:tcPr>
            <w:tcW w:w="4394" w:type="dxa"/>
            <w:shd w:val="clear" w:color="auto" w:fill="auto"/>
          </w:tcPr>
          <w:p w:rsidR="00CB19BE" w:rsidRPr="008A4A0C" w:rsidRDefault="00CB19BE" w:rsidP="002E07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8A4A0C">
              <w:rPr>
                <w:rFonts w:ascii="Times New Roman" w:hAnsi="Times New Roman"/>
                <w:sz w:val="28"/>
                <w:szCs w:val="28"/>
                <w:lang w:bidi="ru-RU"/>
              </w:rPr>
              <w:t>распоряжением администрации</w:t>
            </w:r>
          </w:p>
        </w:tc>
      </w:tr>
      <w:tr w:rsidR="00CB19BE" w:rsidRPr="00E067C8" w:rsidTr="006F5F05">
        <w:tc>
          <w:tcPr>
            <w:tcW w:w="5387" w:type="dxa"/>
            <w:shd w:val="clear" w:color="auto" w:fill="auto"/>
          </w:tcPr>
          <w:p w:rsidR="00CB19BE" w:rsidRPr="00E067C8" w:rsidRDefault="00CB19BE" w:rsidP="002E07CD">
            <w:pPr>
              <w:spacing w:after="0" w:line="240" w:lineRule="auto"/>
              <w:jc w:val="center"/>
              <w:rPr>
                <w:b/>
                <w:lang w:bidi="ru-RU"/>
              </w:rPr>
            </w:pPr>
          </w:p>
        </w:tc>
        <w:tc>
          <w:tcPr>
            <w:tcW w:w="4394" w:type="dxa"/>
            <w:shd w:val="clear" w:color="auto" w:fill="auto"/>
          </w:tcPr>
          <w:p w:rsidR="00CB19BE" w:rsidRPr="008A4A0C" w:rsidRDefault="00CB19BE" w:rsidP="002E07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8A4A0C">
              <w:rPr>
                <w:rFonts w:ascii="Times New Roman" w:hAnsi="Times New Roman"/>
                <w:sz w:val="28"/>
                <w:szCs w:val="28"/>
                <w:lang w:bidi="ru-RU"/>
              </w:rPr>
              <w:t>Артемовского городского округа</w:t>
            </w:r>
          </w:p>
        </w:tc>
      </w:tr>
      <w:tr w:rsidR="004166A9" w:rsidRPr="00E067C8" w:rsidTr="006F5F05">
        <w:tc>
          <w:tcPr>
            <w:tcW w:w="5387" w:type="dxa"/>
            <w:shd w:val="clear" w:color="auto" w:fill="auto"/>
          </w:tcPr>
          <w:p w:rsidR="004166A9" w:rsidRPr="00E067C8" w:rsidRDefault="004166A9" w:rsidP="004166A9">
            <w:pPr>
              <w:spacing w:after="0" w:line="240" w:lineRule="auto"/>
              <w:jc w:val="center"/>
              <w:rPr>
                <w:b/>
                <w:lang w:bidi="ru-RU"/>
              </w:rPr>
            </w:pPr>
          </w:p>
        </w:tc>
        <w:tc>
          <w:tcPr>
            <w:tcW w:w="4394" w:type="dxa"/>
            <w:shd w:val="clear" w:color="auto" w:fill="auto"/>
          </w:tcPr>
          <w:p w:rsidR="004166A9" w:rsidRPr="00BD34D5" w:rsidRDefault="004166A9" w:rsidP="004166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BD34D5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                     </w:t>
            </w:r>
            <w:r w:rsidRPr="00BD34D5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       № </w:t>
            </w:r>
          </w:p>
        </w:tc>
      </w:tr>
    </w:tbl>
    <w:p w:rsidR="008A4A0C" w:rsidRDefault="008A4A0C" w:rsidP="00CB19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B19BE" w:rsidRPr="008A4A0C" w:rsidRDefault="00CB19BE" w:rsidP="00CB19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A4A0C">
        <w:rPr>
          <w:rFonts w:ascii="Times New Roman" w:hAnsi="Times New Roman"/>
          <w:b/>
          <w:sz w:val="28"/>
          <w:szCs w:val="28"/>
        </w:rPr>
        <w:t>ПЕРЕЧЕНЬ</w:t>
      </w:r>
    </w:p>
    <w:p w:rsidR="00BC1EAC" w:rsidRPr="008A4A0C" w:rsidRDefault="00CB19BE" w:rsidP="00BC1E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bidi="ru-RU"/>
        </w:rPr>
      </w:pPr>
      <w:r w:rsidRPr="008A4A0C">
        <w:rPr>
          <w:rFonts w:ascii="Times New Roman" w:hAnsi="Times New Roman"/>
          <w:b/>
          <w:sz w:val="28"/>
          <w:szCs w:val="28"/>
        </w:rPr>
        <w:t xml:space="preserve">ключевых показателей эффективности </w:t>
      </w:r>
      <w:r w:rsidRPr="008A4A0C">
        <w:rPr>
          <w:rFonts w:ascii="Times New Roman" w:hAnsi="Times New Roman"/>
          <w:b/>
          <w:sz w:val="28"/>
          <w:szCs w:val="28"/>
          <w:lang w:bidi="ru-RU"/>
        </w:rPr>
        <w:t xml:space="preserve">функционирования антимонопольного </w:t>
      </w:r>
      <w:proofErr w:type="spellStart"/>
      <w:r w:rsidRPr="008A4A0C">
        <w:rPr>
          <w:rFonts w:ascii="Times New Roman" w:hAnsi="Times New Roman"/>
          <w:b/>
          <w:sz w:val="28"/>
          <w:szCs w:val="28"/>
          <w:lang w:bidi="ru-RU"/>
        </w:rPr>
        <w:t>комплаенса</w:t>
      </w:r>
      <w:proofErr w:type="spellEnd"/>
      <w:r w:rsidRPr="008A4A0C">
        <w:rPr>
          <w:rFonts w:ascii="Times New Roman" w:hAnsi="Times New Roman"/>
          <w:b/>
          <w:sz w:val="28"/>
          <w:szCs w:val="28"/>
          <w:lang w:bidi="ru-RU"/>
        </w:rPr>
        <w:t xml:space="preserve"> в управлении экономики администрации </w:t>
      </w:r>
    </w:p>
    <w:p w:rsidR="00CB19BE" w:rsidRPr="008A4A0C" w:rsidRDefault="00CB19BE" w:rsidP="00BC1E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bidi="ru-RU"/>
        </w:rPr>
      </w:pPr>
      <w:r w:rsidRPr="008A4A0C">
        <w:rPr>
          <w:rFonts w:ascii="Times New Roman" w:hAnsi="Times New Roman"/>
          <w:b/>
          <w:sz w:val="28"/>
          <w:szCs w:val="28"/>
          <w:lang w:bidi="ru-RU"/>
        </w:rPr>
        <w:t>Артемовского городского округа на 202</w:t>
      </w:r>
      <w:r w:rsidR="00BD5292">
        <w:rPr>
          <w:rFonts w:ascii="Times New Roman" w:hAnsi="Times New Roman"/>
          <w:b/>
          <w:sz w:val="28"/>
          <w:szCs w:val="28"/>
          <w:lang w:bidi="ru-RU"/>
        </w:rPr>
        <w:t>4</w:t>
      </w:r>
      <w:r w:rsidRPr="008A4A0C">
        <w:rPr>
          <w:rFonts w:ascii="Times New Roman" w:hAnsi="Times New Roman"/>
          <w:b/>
          <w:sz w:val="28"/>
          <w:szCs w:val="28"/>
          <w:lang w:bidi="ru-RU"/>
        </w:rPr>
        <w:t xml:space="preserve"> год</w:t>
      </w:r>
    </w:p>
    <w:p w:rsidR="00CB19BE" w:rsidRPr="00E067C8" w:rsidRDefault="00CB19BE" w:rsidP="00CB19BE">
      <w:pPr>
        <w:spacing w:after="0"/>
        <w:jc w:val="center"/>
        <w:rPr>
          <w:rFonts w:ascii="Times New Roman" w:hAnsi="Times New Roman"/>
          <w:sz w:val="24"/>
          <w:szCs w:val="24"/>
          <w:lang w:bidi="ru-RU"/>
        </w:rPr>
      </w:pP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562"/>
        <w:gridCol w:w="5668"/>
        <w:gridCol w:w="3263"/>
      </w:tblGrid>
      <w:tr w:rsidR="00CB19BE" w:rsidRPr="00E067C8" w:rsidTr="006F5F05">
        <w:tc>
          <w:tcPr>
            <w:tcW w:w="562" w:type="dxa"/>
          </w:tcPr>
          <w:p w:rsidR="00CB19BE" w:rsidRPr="00E067C8" w:rsidRDefault="00CB19BE" w:rsidP="00BC1EA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67C8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5668" w:type="dxa"/>
          </w:tcPr>
          <w:p w:rsidR="00CB19BE" w:rsidRPr="00E067C8" w:rsidRDefault="00CB19BE" w:rsidP="00BC1EA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67C8">
              <w:rPr>
                <w:rFonts w:ascii="Times New Roman" w:hAnsi="Times New Roman"/>
                <w:b/>
                <w:sz w:val="20"/>
                <w:szCs w:val="20"/>
              </w:rPr>
              <w:t>Наименование ключевого показателя</w:t>
            </w:r>
          </w:p>
        </w:tc>
        <w:tc>
          <w:tcPr>
            <w:tcW w:w="3263" w:type="dxa"/>
          </w:tcPr>
          <w:p w:rsidR="00CB19BE" w:rsidRPr="00E067C8" w:rsidRDefault="00CB19BE" w:rsidP="001F5D3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67C8">
              <w:rPr>
                <w:rFonts w:ascii="Times New Roman" w:hAnsi="Times New Roman"/>
                <w:b/>
                <w:sz w:val="20"/>
                <w:szCs w:val="20"/>
              </w:rPr>
              <w:t>Значение показателя (балл)</w:t>
            </w:r>
          </w:p>
        </w:tc>
      </w:tr>
      <w:tr w:rsidR="00CB19BE" w:rsidRPr="00E067C8" w:rsidTr="006F5F05">
        <w:tc>
          <w:tcPr>
            <w:tcW w:w="562" w:type="dxa"/>
          </w:tcPr>
          <w:p w:rsidR="00CB19BE" w:rsidRPr="00E067C8" w:rsidRDefault="00CB19BE" w:rsidP="00CB19B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67C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5668" w:type="dxa"/>
          </w:tcPr>
          <w:p w:rsidR="00CB19BE" w:rsidRPr="00E067C8" w:rsidRDefault="00CB19BE" w:rsidP="00CB19B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67C8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3263" w:type="dxa"/>
          </w:tcPr>
          <w:p w:rsidR="00CB19BE" w:rsidRPr="00E067C8" w:rsidRDefault="00CB19BE" w:rsidP="00CB19B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67C8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CB19BE" w:rsidRPr="00E067C8" w:rsidTr="006F5F05">
        <w:tc>
          <w:tcPr>
            <w:tcW w:w="562" w:type="dxa"/>
          </w:tcPr>
          <w:p w:rsidR="00CB19BE" w:rsidRPr="00E067C8" w:rsidRDefault="00B17FAF" w:rsidP="00CB19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8" w:type="dxa"/>
          </w:tcPr>
          <w:p w:rsidR="00CB19BE" w:rsidRPr="00E067C8" w:rsidRDefault="007A7A25" w:rsidP="00D448F0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067C8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Количество проектов нормативных правовых актов, подготовленных управлением экономики </w:t>
            </w:r>
            <w:proofErr w:type="spellStart"/>
            <w:proofErr w:type="gramStart"/>
            <w:r w:rsidRPr="00E067C8">
              <w:rPr>
                <w:rFonts w:ascii="Times New Roman" w:hAnsi="Times New Roman"/>
                <w:sz w:val="24"/>
                <w:szCs w:val="24"/>
                <w:lang w:bidi="ru-RU"/>
              </w:rPr>
              <w:t>админист</w:t>
            </w:r>
            <w:proofErr w:type="spellEnd"/>
            <w:r w:rsidR="00970CC1">
              <w:rPr>
                <w:rFonts w:ascii="Times New Roman" w:hAnsi="Times New Roman"/>
                <w:sz w:val="24"/>
                <w:szCs w:val="24"/>
                <w:lang w:bidi="ru-RU"/>
              </w:rPr>
              <w:t>-</w:t>
            </w:r>
            <w:r w:rsidRPr="00E067C8">
              <w:rPr>
                <w:rFonts w:ascii="Times New Roman" w:hAnsi="Times New Roman"/>
                <w:sz w:val="24"/>
                <w:szCs w:val="24"/>
                <w:lang w:bidi="ru-RU"/>
              </w:rPr>
              <w:t>рации</w:t>
            </w:r>
            <w:proofErr w:type="gramEnd"/>
            <w:r w:rsidRPr="00E067C8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Артемовского городского округа, в которых выявлены риски нарушения антимонопольного </w:t>
            </w:r>
            <w:proofErr w:type="spellStart"/>
            <w:r w:rsidRPr="00E067C8">
              <w:rPr>
                <w:rFonts w:ascii="Times New Roman" w:hAnsi="Times New Roman"/>
                <w:sz w:val="24"/>
                <w:szCs w:val="24"/>
                <w:lang w:bidi="ru-RU"/>
              </w:rPr>
              <w:t>зако</w:t>
            </w:r>
            <w:r w:rsidR="00970CC1">
              <w:rPr>
                <w:rFonts w:ascii="Times New Roman" w:hAnsi="Times New Roman"/>
                <w:sz w:val="24"/>
                <w:szCs w:val="24"/>
                <w:lang w:bidi="ru-RU"/>
              </w:rPr>
              <w:t>-</w:t>
            </w:r>
            <w:r w:rsidRPr="00E067C8">
              <w:rPr>
                <w:rFonts w:ascii="Times New Roman" w:hAnsi="Times New Roman"/>
                <w:sz w:val="24"/>
                <w:szCs w:val="24"/>
                <w:lang w:bidi="ru-RU"/>
              </w:rPr>
              <w:t>нодательства</w:t>
            </w:r>
            <w:proofErr w:type="spellEnd"/>
            <w:r w:rsidRPr="00E067C8">
              <w:rPr>
                <w:rFonts w:ascii="Times New Roman" w:hAnsi="Times New Roman"/>
                <w:sz w:val="24"/>
                <w:szCs w:val="24"/>
                <w:lang w:bidi="ru-RU"/>
              </w:rPr>
              <w:t>:</w:t>
            </w:r>
          </w:p>
          <w:p w:rsidR="007A7A25" w:rsidRPr="00E067C8" w:rsidRDefault="007A7A25" w:rsidP="008C15ED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067C8">
              <w:rPr>
                <w:rFonts w:ascii="Times New Roman" w:hAnsi="Times New Roman"/>
                <w:sz w:val="24"/>
                <w:szCs w:val="24"/>
                <w:lang w:bidi="ru-RU"/>
              </w:rPr>
              <w:t>нет</w:t>
            </w:r>
          </w:p>
          <w:p w:rsidR="007A7A25" w:rsidRPr="00E067C8" w:rsidRDefault="007A7A25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7A7A25" w:rsidRPr="00E067C8" w:rsidRDefault="007A7A25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более 2</w:t>
            </w:r>
          </w:p>
        </w:tc>
        <w:tc>
          <w:tcPr>
            <w:tcW w:w="3263" w:type="dxa"/>
          </w:tcPr>
          <w:p w:rsidR="00CB19BE" w:rsidRPr="00E067C8" w:rsidRDefault="00CB19BE" w:rsidP="00CB19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7FAF" w:rsidRPr="00E067C8" w:rsidRDefault="00B17FAF" w:rsidP="00CB19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7FAF" w:rsidRPr="00E067C8" w:rsidRDefault="00B17FAF" w:rsidP="00CB19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7FAF" w:rsidRPr="00E067C8" w:rsidRDefault="00B17FAF" w:rsidP="00CB19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7FAF" w:rsidRPr="00E067C8" w:rsidRDefault="00B17FAF" w:rsidP="00CB19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7FAF" w:rsidRPr="00E067C8" w:rsidRDefault="00B077A4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40</w:t>
            </w:r>
          </w:p>
          <w:p w:rsidR="00B17FAF" w:rsidRPr="00E067C8" w:rsidRDefault="00B17FAF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20</w:t>
            </w:r>
          </w:p>
          <w:p w:rsidR="00B17FAF" w:rsidRPr="00E067C8" w:rsidRDefault="00B17FAF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B19BE" w:rsidRPr="00E067C8" w:rsidTr="006F5F05">
        <w:tc>
          <w:tcPr>
            <w:tcW w:w="562" w:type="dxa"/>
          </w:tcPr>
          <w:p w:rsidR="00CB19BE" w:rsidRPr="00E067C8" w:rsidRDefault="007C053A" w:rsidP="00CB19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68" w:type="dxa"/>
          </w:tcPr>
          <w:p w:rsidR="00CB19BE" w:rsidRPr="00E067C8" w:rsidRDefault="00B15664" w:rsidP="00D448F0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 xml:space="preserve">Доля </w:t>
            </w:r>
            <w:r w:rsidR="003A267F" w:rsidRPr="00E067C8">
              <w:rPr>
                <w:rFonts w:ascii="Times New Roman" w:hAnsi="Times New Roman"/>
                <w:sz w:val="24"/>
                <w:szCs w:val="24"/>
              </w:rPr>
              <w:t>работ</w:t>
            </w:r>
            <w:r w:rsidRPr="00E067C8">
              <w:rPr>
                <w:rFonts w:ascii="Times New Roman" w:hAnsi="Times New Roman"/>
                <w:sz w:val="24"/>
                <w:szCs w:val="24"/>
              </w:rPr>
              <w:t xml:space="preserve">ников управления экономики </w:t>
            </w:r>
            <w:proofErr w:type="spellStart"/>
            <w:proofErr w:type="gramStart"/>
            <w:r w:rsidRPr="00E067C8">
              <w:rPr>
                <w:rFonts w:ascii="Times New Roman" w:hAnsi="Times New Roman"/>
                <w:sz w:val="24"/>
                <w:szCs w:val="24"/>
              </w:rPr>
              <w:t>админист</w:t>
            </w:r>
            <w:proofErr w:type="spellEnd"/>
            <w:r w:rsidR="00970CC1">
              <w:rPr>
                <w:rFonts w:ascii="Times New Roman" w:hAnsi="Times New Roman"/>
                <w:sz w:val="24"/>
                <w:szCs w:val="24"/>
              </w:rPr>
              <w:t>-</w:t>
            </w:r>
            <w:r w:rsidRPr="00E067C8">
              <w:rPr>
                <w:rFonts w:ascii="Times New Roman" w:hAnsi="Times New Roman"/>
                <w:sz w:val="24"/>
                <w:szCs w:val="24"/>
              </w:rPr>
              <w:t>рации</w:t>
            </w:r>
            <w:proofErr w:type="gramEnd"/>
            <w:r w:rsidRPr="00E067C8">
              <w:rPr>
                <w:rFonts w:ascii="Times New Roman" w:hAnsi="Times New Roman"/>
                <w:sz w:val="24"/>
                <w:szCs w:val="24"/>
              </w:rPr>
              <w:t xml:space="preserve"> Артемовского городского округа (от </w:t>
            </w:r>
            <w:proofErr w:type="spellStart"/>
            <w:r w:rsidRPr="00E067C8">
              <w:rPr>
                <w:rFonts w:ascii="Times New Roman" w:hAnsi="Times New Roman"/>
                <w:sz w:val="24"/>
                <w:szCs w:val="24"/>
              </w:rPr>
              <w:t>фактиче</w:t>
            </w:r>
            <w:r w:rsidR="00970CC1">
              <w:rPr>
                <w:rFonts w:ascii="Times New Roman" w:hAnsi="Times New Roman"/>
                <w:sz w:val="24"/>
                <w:szCs w:val="24"/>
              </w:rPr>
              <w:t>-</w:t>
            </w:r>
            <w:r w:rsidRPr="00E067C8">
              <w:rPr>
                <w:rFonts w:ascii="Times New Roman" w:hAnsi="Times New Roman"/>
                <w:sz w:val="24"/>
                <w:szCs w:val="24"/>
              </w:rPr>
              <w:t>ской</w:t>
            </w:r>
            <w:proofErr w:type="spellEnd"/>
            <w:r w:rsidRPr="00E067C8">
              <w:rPr>
                <w:rFonts w:ascii="Times New Roman" w:hAnsi="Times New Roman"/>
                <w:sz w:val="24"/>
                <w:szCs w:val="24"/>
              </w:rPr>
              <w:t xml:space="preserve"> численности управления), в отношении кото</w:t>
            </w:r>
            <w:r w:rsidR="00970CC1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E067C8">
              <w:rPr>
                <w:rFonts w:ascii="Times New Roman" w:hAnsi="Times New Roman"/>
                <w:sz w:val="24"/>
                <w:szCs w:val="24"/>
              </w:rPr>
              <w:t>рых</w:t>
            </w:r>
            <w:proofErr w:type="spellEnd"/>
            <w:r w:rsidRPr="00E067C8">
              <w:rPr>
                <w:rFonts w:ascii="Times New Roman" w:hAnsi="Times New Roman"/>
                <w:sz w:val="24"/>
                <w:szCs w:val="24"/>
              </w:rPr>
              <w:t xml:space="preserve"> были проведены обучающие мероприятия по антимонопольному законодательству и </w:t>
            </w:r>
            <w:proofErr w:type="spellStart"/>
            <w:r w:rsidRPr="00E067C8">
              <w:rPr>
                <w:rFonts w:ascii="Times New Roman" w:hAnsi="Times New Roman"/>
                <w:sz w:val="24"/>
                <w:szCs w:val="24"/>
              </w:rPr>
              <w:t>антимоно</w:t>
            </w:r>
            <w:r w:rsidR="00970CC1">
              <w:rPr>
                <w:rFonts w:ascii="Times New Roman" w:hAnsi="Times New Roman"/>
                <w:sz w:val="24"/>
                <w:szCs w:val="24"/>
              </w:rPr>
              <w:t>-</w:t>
            </w:r>
            <w:r w:rsidRPr="00E067C8">
              <w:rPr>
                <w:rFonts w:ascii="Times New Roman" w:hAnsi="Times New Roman"/>
                <w:sz w:val="24"/>
                <w:szCs w:val="24"/>
              </w:rPr>
              <w:t>польному</w:t>
            </w:r>
            <w:proofErr w:type="spellEnd"/>
            <w:r w:rsidRPr="00E067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67C8">
              <w:rPr>
                <w:rFonts w:ascii="Times New Roman" w:hAnsi="Times New Roman"/>
                <w:sz w:val="24"/>
                <w:szCs w:val="24"/>
              </w:rPr>
              <w:t>комплаенсу</w:t>
            </w:r>
            <w:proofErr w:type="spellEnd"/>
            <w:r w:rsidRPr="00E067C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B15664" w:rsidRPr="00E067C8" w:rsidRDefault="00B15664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15% и более</w:t>
            </w:r>
          </w:p>
          <w:p w:rsidR="00B15664" w:rsidRPr="00E067C8" w:rsidRDefault="00B15664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менее 15%</w:t>
            </w:r>
          </w:p>
          <w:p w:rsidR="00B15664" w:rsidRPr="00E067C8" w:rsidRDefault="00B15664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0%</w:t>
            </w:r>
          </w:p>
        </w:tc>
        <w:tc>
          <w:tcPr>
            <w:tcW w:w="3263" w:type="dxa"/>
          </w:tcPr>
          <w:p w:rsidR="00CB19BE" w:rsidRPr="00E067C8" w:rsidRDefault="00CB19BE" w:rsidP="00CB19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5664" w:rsidRPr="00E067C8" w:rsidRDefault="00B15664" w:rsidP="00CB19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5664" w:rsidRPr="00E067C8" w:rsidRDefault="00B15664" w:rsidP="00CB19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5664" w:rsidRPr="00E067C8" w:rsidRDefault="00B15664" w:rsidP="00CB19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5664" w:rsidRPr="00E067C8" w:rsidRDefault="00B15664" w:rsidP="00CB19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5664" w:rsidRPr="00E067C8" w:rsidRDefault="00B15664" w:rsidP="00CB19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5664" w:rsidRPr="00E067C8" w:rsidRDefault="00B077A4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35</w:t>
            </w:r>
          </w:p>
          <w:p w:rsidR="00B15664" w:rsidRPr="00E067C8" w:rsidRDefault="00B15664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1</w:t>
            </w:r>
            <w:r w:rsidR="003E5F5F" w:rsidRPr="00E067C8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  <w:p w:rsidR="00B15664" w:rsidRPr="00E067C8" w:rsidRDefault="00B15664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B19BE" w:rsidRPr="00E067C8" w:rsidTr="006F5F05">
        <w:tc>
          <w:tcPr>
            <w:tcW w:w="562" w:type="dxa"/>
          </w:tcPr>
          <w:p w:rsidR="00CB19BE" w:rsidRPr="00E067C8" w:rsidRDefault="00B15664" w:rsidP="00CB19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68" w:type="dxa"/>
          </w:tcPr>
          <w:p w:rsidR="00CB19BE" w:rsidRPr="00E067C8" w:rsidRDefault="00A047A8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 xml:space="preserve">Выполнение плана мероприятий («дорожной </w:t>
            </w:r>
            <w:proofErr w:type="gramStart"/>
            <w:r w:rsidRPr="00E067C8">
              <w:rPr>
                <w:rFonts w:ascii="Times New Roman" w:hAnsi="Times New Roman"/>
                <w:sz w:val="24"/>
                <w:szCs w:val="24"/>
              </w:rPr>
              <w:t>кар</w:t>
            </w:r>
            <w:r w:rsidR="00970CC1">
              <w:rPr>
                <w:rFonts w:ascii="Times New Roman" w:hAnsi="Times New Roman"/>
                <w:sz w:val="24"/>
                <w:szCs w:val="24"/>
              </w:rPr>
              <w:t>-</w:t>
            </w:r>
            <w:r w:rsidRPr="00E067C8">
              <w:rPr>
                <w:rFonts w:ascii="Times New Roman" w:hAnsi="Times New Roman"/>
                <w:sz w:val="24"/>
                <w:szCs w:val="24"/>
              </w:rPr>
              <w:t>ты</w:t>
            </w:r>
            <w:proofErr w:type="gramEnd"/>
            <w:r w:rsidRPr="00E067C8">
              <w:rPr>
                <w:rFonts w:ascii="Times New Roman" w:hAnsi="Times New Roman"/>
                <w:sz w:val="24"/>
                <w:szCs w:val="24"/>
              </w:rPr>
              <w:t xml:space="preserve">») по снижению рисков нарушения </w:t>
            </w:r>
            <w:proofErr w:type="spellStart"/>
            <w:r w:rsidRPr="00E067C8">
              <w:rPr>
                <w:rFonts w:ascii="Times New Roman" w:hAnsi="Times New Roman"/>
                <w:sz w:val="24"/>
                <w:szCs w:val="24"/>
              </w:rPr>
              <w:t>антимоно</w:t>
            </w:r>
            <w:r w:rsidR="00970CC1">
              <w:rPr>
                <w:rFonts w:ascii="Times New Roman" w:hAnsi="Times New Roman"/>
                <w:sz w:val="24"/>
                <w:szCs w:val="24"/>
              </w:rPr>
              <w:t>-</w:t>
            </w:r>
            <w:r w:rsidRPr="00E067C8">
              <w:rPr>
                <w:rFonts w:ascii="Times New Roman" w:hAnsi="Times New Roman"/>
                <w:sz w:val="24"/>
                <w:szCs w:val="24"/>
              </w:rPr>
              <w:t>польного</w:t>
            </w:r>
            <w:proofErr w:type="spellEnd"/>
            <w:r w:rsidRPr="00E067C8">
              <w:rPr>
                <w:rFonts w:ascii="Times New Roman" w:hAnsi="Times New Roman"/>
                <w:sz w:val="24"/>
                <w:szCs w:val="24"/>
              </w:rPr>
              <w:t xml:space="preserve"> законодательства</w:t>
            </w:r>
            <w:r w:rsidR="00CF5F00" w:rsidRPr="00E067C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F5F00" w:rsidRPr="00E067C8" w:rsidRDefault="00CF5F00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выполнены все мероприятия</w:t>
            </w:r>
          </w:p>
          <w:p w:rsidR="00CF5F00" w:rsidRPr="00E067C8" w:rsidRDefault="00CF5F00" w:rsidP="008C15E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F5F00" w:rsidRPr="00E067C8" w:rsidRDefault="00CF5F00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частичное выполнение мероприятий</w:t>
            </w:r>
          </w:p>
          <w:p w:rsidR="00613E3E" w:rsidRPr="00E067C8" w:rsidRDefault="00613E3E" w:rsidP="008C15E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13E3E" w:rsidRPr="00E067C8" w:rsidRDefault="00613E3E" w:rsidP="008C15E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13E3E" w:rsidRPr="00E067C8" w:rsidRDefault="00613E3E" w:rsidP="008C15E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13E3E" w:rsidRPr="00E067C8" w:rsidRDefault="00613E3E" w:rsidP="008C15E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F5F00" w:rsidRPr="00E067C8" w:rsidRDefault="00CF5F00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невыполнение мероприятий</w:t>
            </w:r>
          </w:p>
        </w:tc>
        <w:tc>
          <w:tcPr>
            <w:tcW w:w="3263" w:type="dxa"/>
          </w:tcPr>
          <w:p w:rsidR="00CB19BE" w:rsidRPr="00E067C8" w:rsidRDefault="00CB19BE" w:rsidP="008C15E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F5F00" w:rsidRPr="00E067C8" w:rsidRDefault="00CF5F00" w:rsidP="008C15E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F5F00" w:rsidRPr="00E067C8" w:rsidRDefault="00CF5F00" w:rsidP="008C15E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F5F00" w:rsidRPr="00E067C8" w:rsidRDefault="00B077A4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2</w:t>
            </w:r>
            <w:r w:rsidR="00CF5F00" w:rsidRPr="00E067C8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CF5F00" w:rsidRPr="00E067C8" w:rsidRDefault="00CF5F00" w:rsidP="008C15E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F5F00" w:rsidRPr="00E067C8" w:rsidRDefault="00CF5F00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значение показателя снижается пропорционально количеству невыполненных мероприятий от общего количества мероприятий</w:t>
            </w:r>
          </w:p>
          <w:p w:rsidR="00613E3E" w:rsidRPr="00E067C8" w:rsidRDefault="00613E3E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13E3E" w:rsidRPr="00E067C8" w:rsidTr="006F5F05">
        <w:tc>
          <w:tcPr>
            <w:tcW w:w="9493" w:type="dxa"/>
            <w:gridSpan w:val="3"/>
          </w:tcPr>
          <w:p w:rsidR="00613E3E" w:rsidRPr="00E067C8" w:rsidRDefault="00613E3E" w:rsidP="00613E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 xml:space="preserve">Методика расчета показателей – расчет значения </w:t>
            </w:r>
            <w:r w:rsidR="00C2098C" w:rsidRPr="00E067C8">
              <w:rPr>
                <w:rFonts w:ascii="Times New Roman" w:hAnsi="Times New Roman"/>
                <w:sz w:val="24"/>
                <w:szCs w:val="24"/>
              </w:rPr>
              <w:t>итогового показателя производится путем суммирования баллов (период, за который производится оценка, – календарный год)</w:t>
            </w:r>
          </w:p>
        </w:tc>
      </w:tr>
      <w:tr w:rsidR="00C2098C" w:rsidTr="006F5F05">
        <w:trPr>
          <w:trHeight w:val="50"/>
        </w:trPr>
        <w:tc>
          <w:tcPr>
            <w:tcW w:w="6230" w:type="dxa"/>
            <w:gridSpan w:val="2"/>
          </w:tcPr>
          <w:p w:rsidR="00C2098C" w:rsidRPr="00E067C8" w:rsidRDefault="00C2098C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 xml:space="preserve">Уровень эффективности антимонопольного </w:t>
            </w:r>
            <w:proofErr w:type="spellStart"/>
            <w:r w:rsidRPr="00E067C8">
              <w:rPr>
                <w:rFonts w:ascii="Times New Roman" w:hAnsi="Times New Roman"/>
                <w:sz w:val="24"/>
                <w:szCs w:val="24"/>
              </w:rPr>
              <w:t>комплаенса</w:t>
            </w:r>
            <w:proofErr w:type="spellEnd"/>
            <w:r w:rsidRPr="00E067C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2098C" w:rsidRPr="00E067C8" w:rsidRDefault="00C2098C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высокая эффективность</w:t>
            </w:r>
          </w:p>
          <w:p w:rsidR="00C2098C" w:rsidRPr="00E067C8" w:rsidRDefault="00C2098C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средняя эффективность</w:t>
            </w:r>
          </w:p>
          <w:p w:rsidR="00C2098C" w:rsidRPr="00E067C8" w:rsidRDefault="00C2098C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низкая эффективность</w:t>
            </w:r>
          </w:p>
          <w:p w:rsidR="00C2098C" w:rsidRPr="00E067C8" w:rsidRDefault="00C2098C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неэффективно</w:t>
            </w:r>
          </w:p>
        </w:tc>
        <w:tc>
          <w:tcPr>
            <w:tcW w:w="3263" w:type="dxa"/>
          </w:tcPr>
          <w:p w:rsidR="00C2098C" w:rsidRPr="00E067C8" w:rsidRDefault="00794299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к</w:t>
            </w:r>
            <w:r w:rsidR="00C2098C" w:rsidRPr="00E067C8">
              <w:rPr>
                <w:rFonts w:ascii="Times New Roman" w:hAnsi="Times New Roman"/>
                <w:sz w:val="24"/>
                <w:szCs w:val="24"/>
              </w:rPr>
              <w:t>оличество баллов:</w:t>
            </w:r>
          </w:p>
          <w:p w:rsidR="00C2098C" w:rsidRPr="00E067C8" w:rsidRDefault="00C2098C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от 100 до 75 баллов</w:t>
            </w:r>
          </w:p>
          <w:p w:rsidR="00C2098C" w:rsidRPr="00E067C8" w:rsidRDefault="00C2098C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от 74 до 50 баллов</w:t>
            </w:r>
          </w:p>
          <w:p w:rsidR="00C2098C" w:rsidRPr="00E067C8" w:rsidRDefault="00C2098C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от 49 до 25 баллов</w:t>
            </w:r>
          </w:p>
          <w:p w:rsidR="00C2098C" w:rsidRPr="00E067C8" w:rsidRDefault="00C2098C" w:rsidP="008C15ED">
            <w:pPr>
              <w:rPr>
                <w:rFonts w:ascii="Times New Roman" w:hAnsi="Times New Roman"/>
                <w:sz w:val="24"/>
                <w:szCs w:val="24"/>
              </w:rPr>
            </w:pPr>
            <w:r w:rsidRPr="00E067C8">
              <w:rPr>
                <w:rFonts w:ascii="Times New Roman" w:hAnsi="Times New Roman"/>
                <w:sz w:val="24"/>
                <w:szCs w:val="24"/>
              </w:rPr>
              <w:t>ниже 25 баллов</w:t>
            </w:r>
          </w:p>
        </w:tc>
        <w:bookmarkStart w:id="0" w:name="_GoBack"/>
        <w:bookmarkEnd w:id="0"/>
      </w:tr>
    </w:tbl>
    <w:p w:rsidR="00CB19BE" w:rsidRPr="00CB19BE" w:rsidRDefault="00CB19BE" w:rsidP="00CB19B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sectPr w:rsidR="00CB19BE" w:rsidRPr="00CB19BE" w:rsidSect="006F5F05">
      <w:headerReference w:type="default" r:id="rId7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1EAC" w:rsidRDefault="00BC1EAC" w:rsidP="00BC1EAC">
      <w:pPr>
        <w:spacing w:after="0" w:line="240" w:lineRule="auto"/>
      </w:pPr>
      <w:r>
        <w:separator/>
      </w:r>
    </w:p>
  </w:endnote>
  <w:endnote w:type="continuationSeparator" w:id="0">
    <w:p w:rsidR="00BC1EAC" w:rsidRDefault="00BC1EAC" w:rsidP="00BC1E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1EAC" w:rsidRDefault="00BC1EAC" w:rsidP="00BC1EAC">
      <w:pPr>
        <w:spacing w:after="0" w:line="240" w:lineRule="auto"/>
      </w:pPr>
      <w:r>
        <w:separator/>
      </w:r>
    </w:p>
  </w:footnote>
  <w:footnote w:type="continuationSeparator" w:id="0">
    <w:p w:rsidR="00BC1EAC" w:rsidRDefault="00BC1EAC" w:rsidP="00BC1E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114607"/>
      <w:docPartObj>
        <w:docPartGallery w:val="Page Numbers (Top of Page)"/>
        <w:docPartUnique/>
      </w:docPartObj>
    </w:sdtPr>
    <w:sdtEndPr/>
    <w:sdtContent>
      <w:p w:rsidR="00BC1EAC" w:rsidRDefault="00BC1EA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65E5">
          <w:rPr>
            <w:noProof/>
          </w:rPr>
          <w:t>2</w:t>
        </w:r>
        <w:r>
          <w:fldChar w:fldCharType="end"/>
        </w:r>
      </w:p>
    </w:sdtContent>
  </w:sdt>
  <w:p w:rsidR="00BC1EAC" w:rsidRDefault="00BC1EA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9BE"/>
    <w:rsid w:val="000218A3"/>
    <w:rsid w:val="00090D2A"/>
    <w:rsid w:val="001E23BD"/>
    <w:rsid w:val="001F5D31"/>
    <w:rsid w:val="002B05B7"/>
    <w:rsid w:val="003A267F"/>
    <w:rsid w:val="003E5F5F"/>
    <w:rsid w:val="004166A9"/>
    <w:rsid w:val="00416B0D"/>
    <w:rsid w:val="00613E3E"/>
    <w:rsid w:val="006C52CE"/>
    <w:rsid w:val="006D79F5"/>
    <w:rsid w:val="006F5F05"/>
    <w:rsid w:val="00794299"/>
    <w:rsid w:val="007A7A25"/>
    <w:rsid w:val="007C053A"/>
    <w:rsid w:val="007D1A32"/>
    <w:rsid w:val="008A4A0C"/>
    <w:rsid w:val="008C15ED"/>
    <w:rsid w:val="00970CC1"/>
    <w:rsid w:val="00A047A8"/>
    <w:rsid w:val="00AC653F"/>
    <w:rsid w:val="00B077A4"/>
    <w:rsid w:val="00B15664"/>
    <w:rsid w:val="00B17FAF"/>
    <w:rsid w:val="00BC1EAC"/>
    <w:rsid w:val="00BD5292"/>
    <w:rsid w:val="00C2098C"/>
    <w:rsid w:val="00C2250C"/>
    <w:rsid w:val="00C665E5"/>
    <w:rsid w:val="00CB19BE"/>
    <w:rsid w:val="00CF5F00"/>
    <w:rsid w:val="00D448F0"/>
    <w:rsid w:val="00DB6FBF"/>
    <w:rsid w:val="00E067C8"/>
    <w:rsid w:val="00E32F94"/>
    <w:rsid w:val="00FD6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36A168-50CA-486B-A7D5-2454D0325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19B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B19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D1A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1A32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C1E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C1EAC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C1E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C1EA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53658C-F2DB-4753-B754-B91F7CE62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Токарик Елена Николаевна</dc:creator>
  <cp:keywords/>
  <dc:description/>
  <cp:lastModifiedBy>Токарик Елена Николаевна</cp:lastModifiedBy>
  <cp:revision>4</cp:revision>
  <cp:lastPrinted>2024-01-22T03:49:00Z</cp:lastPrinted>
  <dcterms:created xsi:type="dcterms:W3CDTF">2024-01-11T08:01:00Z</dcterms:created>
  <dcterms:modified xsi:type="dcterms:W3CDTF">2024-01-22T07:59:00Z</dcterms:modified>
</cp:coreProperties>
</file>