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69" w:rsidRDefault="005C5A69">
      <w:pPr>
        <w:pStyle w:val="ConsPlusTitle"/>
        <w:jc w:val="center"/>
        <w:outlineLvl w:val="0"/>
      </w:pPr>
      <w:bookmarkStart w:id="0" w:name="_GoBack"/>
      <w:bookmarkEnd w:id="0"/>
      <w:r>
        <w:t>АДМИНИСТРАЦИЯ АРТЕМОВСКОГО ГОРОДСКОГО ОКРУГА</w:t>
      </w:r>
    </w:p>
    <w:p w:rsidR="005C5A69" w:rsidRDefault="005C5A69">
      <w:pPr>
        <w:pStyle w:val="ConsPlusTitle"/>
        <w:jc w:val="center"/>
      </w:pPr>
      <w:r>
        <w:t>ПРИМОРСКОГО КРАЯ</w:t>
      </w:r>
    </w:p>
    <w:p w:rsidR="005C5A69" w:rsidRDefault="005C5A69">
      <w:pPr>
        <w:pStyle w:val="ConsPlusTitle"/>
        <w:jc w:val="both"/>
      </w:pPr>
    </w:p>
    <w:p w:rsidR="005C5A69" w:rsidRDefault="005C5A69">
      <w:pPr>
        <w:pStyle w:val="ConsPlusTitle"/>
        <w:jc w:val="center"/>
      </w:pPr>
      <w:r>
        <w:t>ПОСТАНОВЛЕНИЕ</w:t>
      </w:r>
    </w:p>
    <w:p w:rsidR="005C5A69" w:rsidRDefault="005C5A69">
      <w:pPr>
        <w:pStyle w:val="ConsPlusTitle"/>
        <w:jc w:val="center"/>
      </w:pPr>
      <w:r>
        <w:t>от 6 октября 2022 г. N 708-па</w:t>
      </w:r>
    </w:p>
    <w:p w:rsidR="005C5A69" w:rsidRDefault="005C5A69">
      <w:pPr>
        <w:pStyle w:val="ConsPlusTitle"/>
        <w:jc w:val="both"/>
      </w:pPr>
    </w:p>
    <w:p w:rsidR="005C5A69" w:rsidRDefault="005C5A69">
      <w:pPr>
        <w:pStyle w:val="ConsPlusTitle"/>
        <w:jc w:val="center"/>
      </w:pPr>
      <w:r>
        <w:t>ОБ УТВЕРЖДЕНИИ ПОРЯДКА ОРГАНИЗАЦИИ И ПРОВЕДЕНИЯ ОБЩЕСТВЕННЫХ</w:t>
      </w:r>
    </w:p>
    <w:p w:rsidR="005C5A69" w:rsidRDefault="005C5A69">
      <w:pPr>
        <w:pStyle w:val="ConsPlusTitle"/>
        <w:jc w:val="center"/>
      </w:pPr>
      <w:r>
        <w:t>ОБСУЖДЕНИЙ НАМЕЧАЕМОЙ ХОЗЯЙСТВЕННОЙ И ИНОЙ ДЕЯТЕЛЬНОСТИ,</w:t>
      </w:r>
    </w:p>
    <w:p w:rsidR="005C5A69" w:rsidRDefault="005C5A69">
      <w:pPr>
        <w:pStyle w:val="ConsPlusTitle"/>
        <w:jc w:val="center"/>
      </w:pPr>
      <w:r>
        <w:t>ПОДЛЕЖАЩЕЙ ЭКОЛОГИЧЕСКОЙ ЭКСПЕРТИЗЕ, НА ТЕРРИТОРИИ</w:t>
      </w:r>
    </w:p>
    <w:p w:rsidR="005C5A69" w:rsidRDefault="005C5A69">
      <w:pPr>
        <w:pStyle w:val="ConsPlusTitle"/>
        <w:jc w:val="center"/>
      </w:pPr>
      <w:r>
        <w:t>АРТЕМОВСКОГО ГОРОДСКОГО ОКРУГА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ind w:firstLine="540"/>
        <w:jc w:val="both"/>
      </w:pPr>
      <w:r>
        <w:t xml:space="preserve">В соответствии с федеральными законами от 23.11.1995 </w:t>
      </w:r>
      <w:hyperlink r:id="rId4">
        <w:r>
          <w:rPr>
            <w:color w:val="0000FF"/>
          </w:rPr>
          <w:t>N 174-ФЗ</w:t>
        </w:r>
      </w:hyperlink>
      <w:r>
        <w:t xml:space="preserve"> "Об экологической экспертизе",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10.01.2002 </w:t>
      </w:r>
      <w:hyperlink r:id="rId6">
        <w:r>
          <w:rPr>
            <w:color w:val="0000FF"/>
          </w:rPr>
          <w:t>N 7-ФЗ</w:t>
        </w:r>
      </w:hyperlink>
      <w:r>
        <w:t xml:space="preserve"> "Об охране окружающей среды", </w:t>
      </w:r>
      <w:hyperlink r:id="rId7">
        <w:r>
          <w:rPr>
            <w:color w:val="0000FF"/>
          </w:rPr>
          <w:t>приказом</w:t>
        </w:r>
      </w:hyperlink>
      <w:r>
        <w:t xml:space="preserve"> Минприроды России от 01.12.2020 N 999 "Об утверждении требований к материалам оценки воздействия на окружающую среду",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организации и проведения общественных обсуждений намечаемой хозяйственной и иной деятельности, подлежащей экологической экспертизе, на территории Артемовского городского округа (прилагается).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2. Управлению информационной политики администрации Артемовского городского округа (и.о. начальника Рабинович Э.Д.) опубликовать настоящее постановление в газете "Выбор" и разместить на официальном сайте Артемовского городского округа.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3. Контроль за исполнением данного постановления возложить на первого заместителя главы администрации Артемовского городского округа Литвинова А.А.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right"/>
      </w:pPr>
      <w:r>
        <w:t>Глава Артемовского городского округа</w:t>
      </w:r>
    </w:p>
    <w:p w:rsidR="005C5A69" w:rsidRDefault="005C5A69">
      <w:pPr>
        <w:pStyle w:val="ConsPlusNormal"/>
        <w:jc w:val="right"/>
      </w:pPr>
      <w:r>
        <w:t>В.В.КВОН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right"/>
        <w:outlineLvl w:val="0"/>
      </w:pPr>
      <w:r>
        <w:t>Приложение</w:t>
      </w:r>
    </w:p>
    <w:p w:rsidR="005C5A69" w:rsidRDefault="005C5A69">
      <w:pPr>
        <w:pStyle w:val="ConsPlusNormal"/>
        <w:jc w:val="right"/>
      </w:pPr>
      <w:r>
        <w:t>к постановлению</w:t>
      </w:r>
    </w:p>
    <w:p w:rsidR="005C5A69" w:rsidRDefault="005C5A69">
      <w:pPr>
        <w:pStyle w:val="ConsPlusNormal"/>
        <w:jc w:val="right"/>
      </w:pPr>
      <w:r>
        <w:t>администрации</w:t>
      </w:r>
    </w:p>
    <w:p w:rsidR="005C5A69" w:rsidRDefault="005C5A69">
      <w:pPr>
        <w:pStyle w:val="ConsPlusNormal"/>
        <w:jc w:val="right"/>
      </w:pPr>
      <w:r>
        <w:t>Артемовского</w:t>
      </w:r>
    </w:p>
    <w:p w:rsidR="005C5A69" w:rsidRDefault="005C5A69">
      <w:pPr>
        <w:pStyle w:val="ConsPlusNormal"/>
        <w:jc w:val="right"/>
      </w:pPr>
      <w:r>
        <w:t>городского округа</w:t>
      </w:r>
    </w:p>
    <w:p w:rsidR="005C5A69" w:rsidRDefault="005C5A69">
      <w:pPr>
        <w:pStyle w:val="ConsPlusNormal"/>
        <w:jc w:val="right"/>
      </w:pPr>
      <w:r>
        <w:t>от 06.10.2022 N 708-па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Title"/>
        <w:jc w:val="center"/>
      </w:pPr>
      <w:bookmarkStart w:id="1" w:name="P31"/>
      <w:bookmarkEnd w:id="1"/>
      <w:r>
        <w:t>ПОРЯДОК</w:t>
      </w:r>
    </w:p>
    <w:p w:rsidR="005C5A69" w:rsidRDefault="005C5A69">
      <w:pPr>
        <w:pStyle w:val="ConsPlusTitle"/>
        <w:jc w:val="center"/>
      </w:pPr>
      <w:r>
        <w:t>ОРГАНИЗАЦИИ И ПРОВЕДЕНИЯ ОБЩЕСТВЕННЫХ ОБСУЖДЕНИЙ НАМЕЧАЕМОЙ</w:t>
      </w:r>
    </w:p>
    <w:p w:rsidR="005C5A69" w:rsidRDefault="005C5A69">
      <w:pPr>
        <w:pStyle w:val="ConsPlusTitle"/>
        <w:jc w:val="center"/>
      </w:pPr>
      <w:r>
        <w:t>ХОЗЯЙСТВЕННОЙ И ИНОЙ ДЕЯТЕЛЬНОСТИ, ПОДЛЕЖАЩЕЙ ЭКОЛОГИЧЕСКОЙ</w:t>
      </w:r>
    </w:p>
    <w:p w:rsidR="005C5A69" w:rsidRDefault="005C5A69">
      <w:pPr>
        <w:pStyle w:val="ConsPlusTitle"/>
        <w:jc w:val="center"/>
      </w:pPr>
      <w:r>
        <w:t>ЭКСПЕРТИЗЕ, НА ТЕРРИТОРИИ АРТЕМОВСКОГО ГОРОДСКОГО ОКРУГА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Title"/>
        <w:jc w:val="center"/>
        <w:outlineLvl w:val="1"/>
      </w:pPr>
      <w:r>
        <w:t>1. Общие положения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от 23.11.1995 </w:t>
      </w:r>
      <w:hyperlink r:id="rId10">
        <w:r>
          <w:rPr>
            <w:color w:val="0000FF"/>
          </w:rPr>
          <w:t>N 174-ФЗ</w:t>
        </w:r>
      </w:hyperlink>
      <w:r>
        <w:t xml:space="preserve"> "Об экологической экспертизе" (далее - Закон "Об экологической экспертизе"), от 10.01.2002 </w:t>
      </w:r>
      <w:hyperlink r:id="rId11">
        <w:r>
          <w:rPr>
            <w:color w:val="0000FF"/>
          </w:rPr>
          <w:t>N 7-ФЗ</w:t>
        </w:r>
      </w:hyperlink>
      <w:r>
        <w:t xml:space="preserve"> "Об охране окружающей среды" (далее - Закон "Об охране окружающей среды"),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</w:t>
      </w:r>
      <w:r>
        <w:lastRenderedPageBreak/>
        <w:t xml:space="preserve">местного самоуправления в Российской Федерации", </w:t>
      </w:r>
      <w:hyperlink r:id="rId13">
        <w:r>
          <w:rPr>
            <w:color w:val="0000FF"/>
          </w:rPr>
          <w:t>приказом</w:t>
        </w:r>
      </w:hyperlink>
      <w:r>
        <w:t xml:space="preserve"> Минприроды России от 01.12.2020 N 999 "Об утверждении требований к материалам оценки воздействия на окружающую среду", </w:t>
      </w:r>
      <w:hyperlink r:id="rId14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 и регламентирует порядок организации и проведения общественных обсуждений планируемой (намечаемой) на территории муниципального образования хозяйственной и иной деятельности, подлежащей экологической экспертизе.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Уполномоченным органом по проведению общественных обсуждений является управление архитектуры и градостроительства администрации Артемовского городского округа в лице отдела охраны окружающей среды и природопользования (далее - уполномоченный орган).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Порядке: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планируемая (намечаемая) хозяйственная и иная деятельность - деятельность, способная оказать воздействие на окружающую среду;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общественные обсуждения - комплекс мероприятий, проводимых в рамках оценки воздействия и направленных на информирование общественности о планируемой (намечаемой)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Иные понятия и термины, используемые в настоящем Порядке, применяются в том же значении, что и в Федеральном </w:t>
      </w:r>
      <w:hyperlink r:id="rId15">
        <w:r>
          <w:rPr>
            <w:color w:val="0000FF"/>
          </w:rPr>
          <w:t>законе</w:t>
        </w:r>
      </w:hyperlink>
      <w:r>
        <w:t xml:space="preserve"> от 23.11.1995 N 174-ФЗ "Об экологической экспертизе" и в </w:t>
      </w:r>
      <w:hyperlink r:id="rId16">
        <w:r>
          <w:rPr>
            <w:color w:val="0000FF"/>
          </w:rPr>
          <w:t>приказе</w:t>
        </w:r>
      </w:hyperlink>
      <w:r>
        <w:t xml:space="preserve"> Министерства природных ресурсов и экологии Российской Федерации от 01.12.2020 N 999 "Об утверждении требований к материалам оценки воздействия на окружающую среду".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1.3. Цели проведения общественных обсуждений: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1.3.1. Информирование общественности о планируемой (намечаемой) хозяйственной и иной деятельности на территории Артемовского городского округа и о возможном воздействии на окружающую среду.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1.3.2. Выявление общественных предпочтений и их учет в процессе оценки воздействия планируемой (намечаемой) хозяйственной и иной деятельности, которая подлежит экологической экспертизе, на окружающую среду.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1.4. Реализация Порядка направлена на решение следующих задач: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информирование общественности о планируемой (намечаемой) хозяйственной и иной деятельности и ее возможном воздействии на окружающую среду;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обеспечение участия в общественных обсуждениях всех заинтересованных лиц;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выявление общественных предпочтений и их учет в процессе проведения оценки воздействия на окружающую среду.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1.5. Объект общественных обсуждений: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1.5.1. Проект технического задания на проведение оценки воздействия на окружающую среду (далее - Техническое задание).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1.5.2. Предварительные материалы оценки воздействия на окружающую среду (или объект экологической экспертизы, включая предварительные материалы оценки воздействия на окружающую среду планируемой (намечаемой) хозяйственной или иной деятельности на территории Артемовского городского округа).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1.5.3. Объект экологической экспертизы, включая предварительные материалы оценки </w:t>
      </w:r>
      <w:r>
        <w:lastRenderedPageBreak/>
        <w:t>воздействия на окружающую среду, переработанный в соответствии с отрицательным заключением государственной экологической экспертизы или доработанный с учетом замечаний экспертизы проектной документации и (или) результатов инженерных изысканий, в случае если вносимые корректировки затрагивают мероприятия по охране окружающей среды, в материалах оценки воздействия на окружающую среду.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Title"/>
        <w:jc w:val="center"/>
        <w:outlineLvl w:val="1"/>
      </w:pPr>
      <w:r>
        <w:t>2. Состав участников общественных обсуждений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ind w:firstLine="540"/>
        <w:jc w:val="both"/>
      </w:pPr>
      <w:r>
        <w:t>Участниками общественных обсуждений являются: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1) юридические или физические лица, отвечающие за подготовку документации по планируемой (намечаемой) хозяйственной и иной деятельности, в том числе в определенных </w:t>
      </w:r>
      <w:hyperlink r:id="rId17">
        <w:r>
          <w:rPr>
            <w:color w:val="0000FF"/>
          </w:rPr>
          <w:t>Законом</w:t>
        </w:r>
      </w:hyperlink>
      <w:r>
        <w:t xml:space="preserve"> "Об экологической экспертизе" случаях, представляющие документацию по планируемой (намечаемой) хозяйственной и иной деятельности для экологической экспертизы (далее - заказчик);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2) физические и (или) юридические лица, являющиеся исполнителями работ по оценке воздействия на окружающую среду планируемой (намечаемой) хозяйственной и иной деятельности (далее - исполнитель);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3) юридические лица, индивидуальные предприниматели, физические лица, интересы которых могут быть прямо либо косвенно затронуты планируемой хозяйственной или иной деятельностью, подлежащей экологической экспертизе;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4) общественные организации, объединения;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5) граждане, достигшие на день проведения общественных обсуждений 18-летнего возраста и постоянно проживающие на территории Артемовского городского округа;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6) представители органов исполнительной власти Приморского края;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7) представители администрации Артемовского городского округа.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Title"/>
        <w:jc w:val="center"/>
        <w:outlineLvl w:val="1"/>
      </w:pPr>
      <w:r>
        <w:t>3. Организация общественных обсуждений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ind w:firstLine="540"/>
        <w:jc w:val="both"/>
      </w:pPr>
      <w:r>
        <w:t>3.1. Общественные обсуждения проводятся по инициативе заказчика (исполнителя). Заказчик (исполнитель) несет ответственность за достоверность документов и материалов, предоставленных для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3.2. Заказчик (исполнитель) направляет в администрацию Артемовского городского округа уведомление по </w:t>
      </w:r>
      <w:hyperlink w:anchor="P177">
        <w:r>
          <w:rPr>
            <w:color w:val="0000FF"/>
          </w:rPr>
          <w:t>форме</w:t>
        </w:r>
      </w:hyperlink>
      <w:r>
        <w:t xml:space="preserve"> согласно приложению 1 к настоящему Порядку о проведении общественных обсуждений Технического задания (в случае принятия заказчиком решения о подготовке проекта Технического задания) и (или)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среду).</w:t>
      </w:r>
    </w:p>
    <w:p w:rsidR="005C5A69" w:rsidRDefault="005C5A69">
      <w:pPr>
        <w:pStyle w:val="ConsPlusNormal"/>
        <w:spacing w:before="220"/>
        <w:ind w:firstLine="540"/>
        <w:jc w:val="both"/>
      </w:pPr>
      <w:bookmarkStart w:id="3" w:name="P71"/>
      <w:bookmarkEnd w:id="3"/>
      <w:r>
        <w:t>3.3. К уведомлению прилагаются: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а) журналы учета замечаний и предложений общественности по объекту общественных обсуждений (</w:t>
      </w:r>
      <w:hyperlink w:anchor="P237">
        <w:r>
          <w:rPr>
            <w:color w:val="0000FF"/>
          </w:rPr>
          <w:t>приложение 2</w:t>
        </w:r>
      </w:hyperlink>
      <w:r>
        <w:t xml:space="preserve"> к настоящему Порядку);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б) регистрационные листы участников общественных слушаний (при проведении общественных обсуждений в форме общественных слушаний).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3.4. На основании </w:t>
      </w:r>
      <w:hyperlink w:anchor="P70">
        <w:r>
          <w:rPr>
            <w:color w:val="0000FF"/>
          </w:rPr>
          <w:t>пункта 3.2</w:t>
        </w:r>
      </w:hyperlink>
      <w:r>
        <w:t xml:space="preserve"> в срок не более 10 (десяти) рабочих дней со дня регистрации указанного уведомления администрация Артемовского городского округа издает постановление о </w:t>
      </w:r>
      <w:r>
        <w:lastRenderedPageBreak/>
        <w:t>проведении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3.5. Уведомление и документы, указанные в </w:t>
      </w:r>
      <w:hyperlink w:anchor="P71">
        <w:r>
          <w:rPr>
            <w:color w:val="0000FF"/>
          </w:rPr>
          <w:t>пункте 3.3</w:t>
        </w:r>
      </w:hyperlink>
      <w:r>
        <w:t xml:space="preserve"> настоящего Порядка, предоставляются в форме электронных документов в форматах DOC и PDF посредством электронной почты на официальную почту администрации Артемовского городского округа: admartm@mail.primorye.ru.</w:t>
      </w:r>
    </w:p>
    <w:p w:rsidR="005C5A69" w:rsidRDefault="005C5A69">
      <w:pPr>
        <w:pStyle w:val="ConsPlusNormal"/>
        <w:spacing w:before="220"/>
        <w:ind w:firstLine="540"/>
        <w:jc w:val="both"/>
      </w:pPr>
      <w:bookmarkStart w:id="4" w:name="P76"/>
      <w:bookmarkEnd w:id="4"/>
      <w:r>
        <w:t>3.6. Подготовка проекта постановления о проведении общественных обсуждений осуществляется уполномоченным органом. В постановлении о проведении общественных обсуждений указывается: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предмет общественных обсуждений;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дата и сроки проведения общественных обсуждений;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форма проведения общественных обсуждений;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место размещения объекта общественного обсуждения;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наименование планируемой (намечаемой) хозяйственной и иной деятельности;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порядок и место сбора замечаний, комментариев и предложений по адресу (адресам), в том числе электронной почты, согласно </w:t>
      </w:r>
      <w:proofErr w:type="gramStart"/>
      <w:r>
        <w:t>уведомлению</w:t>
      </w:r>
      <w:proofErr w:type="gramEnd"/>
      <w:r>
        <w:t xml:space="preserve"> по которым уполномоченным органом будет обеспечен прием замечаний и предложений общественности в течение срока общественных обсуждений;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уполномоченный орган по подготовке и проведению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3.7. Заказчик (исполнитель) в соответствии с </w:t>
      </w:r>
      <w:hyperlink w:anchor="P92">
        <w:r>
          <w:rPr>
            <w:color w:val="0000FF"/>
          </w:rPr>
          <w:t>разделом 4</w:t>
        </w:r>
      </w:hyperlink>
      <w:r>
        <w:t xml:space="preserve"> настоящего Порядка: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3.7.1. Информирует общественность о проведении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3.7.2. Осуществляет прием письменных предложений и замечаний, поступивших в ходе общественных обсуждений от их участников.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3.8. Уполномоченный орган: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3.8.1. Осуществляет организацию общественных обсуждений о намечаемой хозяйственной и иной деятельности, которая подлежит экологической экспертизе.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3.8.2. Оказывает необходимое содействие и осуществляет последующий контроль за информированием населения о проведении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3.8.3. Ведет протокол общественных обсуждений.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Title"/>
        <w:jc w:val="center"/>
        <w:outlineLvl w:val="1"/>
      </w:pPr>
      <w:bookmarkStart w:id="5" w:name="P92"/>
      <w:bookmarkEnd w:id="5"/>
      <w:r>
        <w:t>4. Информирование населения о проведении</w:t>
      </w:r>
    </w:p>
    <w:p w:rsidR="005C5A69" w:rsidRDefault="005C5A69">
      <w:pPr>
        <w:pStyle w:val="ConsPlusTitle"/>
        <w:jc w:val="center"/>
      </w:pPr>
      <w:r>
        <w:t>общественных обсуждений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ind w:firstLine="540"/>
        <w:jc w:val="both"/>
      </w:pPr>
      <w:r>
        <w:t>Информирование населения о проведении общественных обсуждений осуществляется заказчиком (исполнителем) посредством размещения уведомления не позднее чем за 3 (три)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 (</w:t>
      </w:r>
      <w:hyperlink r:id="rId18">
        <w:r>
          <w:rPr>
            <w:color w:val="0000FF"/>
          </w:rPr>
          <w:t>подпункт 7.9.2</w:t>
        </w:r>
      </w:hyperlink>
      <w:r>
        <w:t xml:space="preserve"> приказа Минприроды России от 01.12.2020 N 999 "Об утверждении требований к материалам оценки воздействия на окружающую среду" (далее - Приказ N 999):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а) на муниципальном уровне - на официальном сайте Артемовского городского округа в соответствии с </w:t>
      </w:r>
      <w:hyperlink r:id="rId19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7.9.1</w:t>
        </w:r>
      </w:hyperlink>
      <w:r>
        <w:t xml:space="preserve"> Приказа N 999;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lastRenderedPageBreak/>
        <w:t xml:space="preserve">б) на региональном уровне - на официальном сайте территориального органа Росприроднадзора и на официальном сайте органа исполнительной власти Приморского края в области охраны окружающей среды (в случае его отсутствия -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зарегистрированном в качестве сетевого издания в порядке, установленном </w:t>
      </w:r>
      <w:hyperlink r:id="rId20">
        <w:r>
          <w:rPr>
            <w:color w:val="0000FF"/>
          </w:rPr>
          <w:t>Законом</w:t>
        </w:r>
      </w:hyperlink>
      <w:r>
        <w:t xml:space="preserve"> Российской Федерации от 27.12.1991 N 2124-1 "О средствах массовой информации")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или регионального уровня);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в) на федеральном уровне - на официальном сайте Росприроднадзора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г) на официальном сайте заказчика (исполнителя) при его наличии.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Дополнительное информирование может осуществляться путем распространения информации по радио, на телевидении, в периодической печати и иными способами распространения информации, предусмотренными </w:t>
      </w:r>
      <w:hyperlink r:id="rId21">
        <w:r>
          <w:rPr>
            <w:color w:val="0000FF"/>
          </w:rPr>
          <w:t>подпунктом 7.9.2.1</w:t>
        </w:r>
      </w:hyperlink>
      <w:r>
        <w:t xml:space="preserve"> Приказа N 999.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Информационное сообщение об общественных обсуждениях в обязательном порядке должно содержать сведения, указанные в </w:t>
      </w:r>
      <w:hyperlink w:anchor="P76">
        <w:r>
          <w:rPr>
            <w:color w:val="0000FF"/>
          </w:rPr>
          <w:t>пункте 3.6</w:t>
        </w:r>
      </w:hyperlink>
      <w:r>
        <w:t xml:space="preserve"> настоящего Порядка.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Title"/>
        <w:jc w:val="center"/>
        <w:outlineLvl w:val="1"/>
      </w:pPr>
      <w:r>
        <w:t>5. Проведение общественных обсуждений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ind w:firstLine="540"/>
        <w:jc w:val="both"/>
      </w:pPr>
      <w:r>
        <w:t xml:space="preserve">Общественные обсуждения могут проводиться в форме простого информирования, опроса или общественных слушаний. Форма общественных обсуждений определяется по согласованию с заказчиком (исполнителем) в соответствии с </w:t>
      </w:r>
      <w:hyperlink r:id="rId22">
        <w:r>
          <w:rPr>
            <w:color w:val="0000FF"/>
          </w:rPr>
          <w:t>подпунктом 7.9.3</w:t>
        </w:r>
      </w:hyperlink>
      <w:r>
        <w:t xml:space="preserve"> Приказа N 999. В случае невозможности проведения общественных обсуждений в связи с введением режима чрезвычайной ситуации, неблагоприятной эпидемиологической обстановкой, запретом на проведение публичных мероприятий на территории Артемовского городского округа общественные обсуждения проводятся дистанционно.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5.1. Проведение общественных обсуждений в форме простого информирования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Общественные обсуждения в форме простого информирования проводятся в случае доработки проектной документации по результатам замечаний экспертизы проектной документации и (или) результатам инженерных изысканий, если вносимые корректировки затрагивают мероприятия по охране окружающей среды.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При проведении простого информирования заказчик (исполнитель) указывает место размещения объекта общественного обсуждения, осуществляет сбор замечаний, комментариев и предложений по адресу (адресам), в том числе электронной почты, указанных в информационном сообщении.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Журнал(ы) учета замечаний и предложений общественности, в котором(</w:t>
      </w:r>
      <w:proofErr w:type="spellStart"/>
      <w:r>
        <w:t>ых</w:t>
      </w:r>
      <w:proofErr w:type="spellEnd"/>
      <w:r>
        <w:t>) уполномоченным органом совместно с заказчиком (исполнителем) фиксируются (начиная со дня размещения указанных материалов для общественности и в течение 10 (десяти) календарных дней после окончания срока общественных обсуждений)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уведомлению, содержащий(е) (</w:t>
      </w:r>
      <w:proofErr w:type="spellStart"/>
      <w:r>
        <w:t>пп</w:t>
      </w:r>
      <w:proofErr w:type="spellEnd"/>
      <w:r>
        <w:t>. 9.5.5 Приказа N 999):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титульный лист с указанием организаторов общественных обсуждений (органа местного </w:t>
      </w:r>
      <w:r>
        <w:lastRenderedPageBreak/>
        <w:t>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(местонахождение)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согласие на обработку персональных данных, подпись (в случае проведения обсуждений в дистанционном формате подписи отсутствуют);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дату и подпись с указанием фамилии, имени и отчества (при наличии) лица, ответственного за ведение журнала.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5.2. Проведение общественных обсуждений в форме опроса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Сроки проведения опроса устанавливаются постановлением администрации о проведении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Проведение опроса обеспечивает заказчик (исполнитель).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При проведении опроса могут быть использованы следующие методы: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1) заполнение опросного листа по форме, согласованной с уполномоченным органом;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2) прием предложений и замечаний в журнале учета предложений и замечаний по форме, согласованной с уполномоченным органом.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Опросные листы располагаются в местах размещения документации, выставляемой на общественные обсуждения, которые указываются в информационном сообщении.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Журнал регистрации опросных листов, журнал учета предложений и замечаний располагаются в местах, указанных в информационном сообщении.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Заполненные опросные листы могут быть оставлены в местах их размещения, где их регистрируют в журнале регистрации опросных листов, или направлены на адрес электронной почты, указанный в информационном сообщении.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После окончания опроса составляется протокол общественных обсуждений, в котором указываются: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объект общественных обсуждений;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формулировка вопроса (вопросов), предлагаемого (предлагаемых) для проведения опроса;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число полученных опросных листов;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</w:t>
      </w:r>
      <w:r>
        <w:lastRenderedPageBreak/>
        <w:t>(или) замечания, предложения и комментарии в отношении объекта общественных обсуждений);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Протокол общественных обсуждений в форме опроса составляется в течение не более 5 (пяти) рабочих дней после окончания проведения опроса и подписывается представителями администрации Артемовского городского округа и заказчика (исполнителя).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К протоколу общественных обсуждений (в форме опроса) прилагаются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 и содержат: четкие и ясные формулировки вопросов по существу выносимого на обсуждение вопроса, не допускающие возможности их неоднозначного толкования; разъяснение о порядке заполнения; 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по адресу(</w:t>
      </w:r>
      <w:proofErr w:type="spellStart"/>
      <w:r>
        <w:t>ам</w:t>
      </w:r>
      <w:proofErr w:type="spellEnd"/>
      <w:r>
        <w:t>) электронной почты, указанному(</w:t>
      </w:r>
      <w:proofErr w:type="spellStart"/>
      <w:r>
        <w:t>ым</w:t>
      </w:r>
      <w:proofErr w:type="spellEnd"/>
      <w:r>
        <w:t>) в уведомлении, осуществляется прием замечаний и предложений общественности в течение всего срока общественных обсуждений.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5.3. Проведение общественных обсуждений в форме общественных слушаний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Общественные слушания проводятся путем собрания всех заинтересованных участников с ведением протокола и предоставлением участникам возможности для выступления по обсуждаемому вопросу.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Общественные слушания могут проводиться с использованием средств дистанционного взаимодействия.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Регистрация участников общественных слушаний осуществляется за 30 минут до начала их проведения.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Регистрационные листы участников общественных слушаний оформляются в табличной форме и содержат: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1) наименование объекта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2) дату, место проведения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3) регистрационный номер участника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4) фамилию, имя, отчество (при наличии) участника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5) адрес, телефон (для физических лиц - адрес места жительства и телефон, для представителей организаций - адрес местонахождения и телефон организации);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6) наименование организации (для представителей организаций);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7) подпись, согласие на обработку персональных данных (в случае проведения общественных слушаний в дистанционном формате подписи отсутствуют).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Протокол общественных слушаний оформляется в течение 5 (пяти) рабочих дней после завершения общественных обсуждений и подписывается представителем(</w:t>
      </w:r>
      <w:proofErr w:type="spellStart"/>
      <w:r>
        <w:t>ями</w:t>
      </w:r>
      <w:proofErr w:type="spellEnd"/>
      <w:r>
        <w:t>) администрации Артемовского городского округа, представителем(</w:t>
      </w:r>
      <w:proofErr w:type="spellStart"/>
      <w:r>
        <w:t>ями</w:t>
      </w:r>
      <w:proofErr w:type="spellEnd"/>
      <w:r>
        <w:t>) заказчика (исполнителя), представителем(</w:t>
      </w:r>
      <w:proofErr w:type="spellStart"/>
      <w:r>
        <w:t>ями</w:t>
      </w:r>
      <w:proofErr w:type="spellEnd"/>
      <w:r>
        <w:t>) общественности.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lastRenderedPageBreak/>
        <w:t>В нем указываются: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а) объект общественных обсуждений;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б) способ информирования общественности о дате, месте и времени проведения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в) место (в том числе по решению заказчика в сети Интернет)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г) дата, время и место проведения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д) общее количество участников общественных слушаний;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е) вопросы, обсуждаемые на общественных слушаниях;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ж) предмет разногласий между общественностью и заказчиком (исполнителем) (в случае его наличия);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з) иная информация, детализирующая учет общественного мнения.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Title"/>
        <w:jc w:val="center"/>
        <w:outlineLvl w:val="1"/>
      </w:pPr>
      <w:r>
        <w:t>6. Результат общественных обсуждений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ind w:firstLine="540"/>
        <w:jc w:val="both"/>
      </w:pPr>
      <w:r>
        <w:t>Протокол общественных обсуждений оформляется в двух экземплярах, один экземпляр протокола направляется инициатору общественных обсуждений, один остается в администрации Артемовского городского округа.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Протокол общественных обсуждений входит в качестве одного из приложений в окончательный вариант материалов по оценке воздействия на окружающую среду намечаемой хозяйственной и иной деятельности. Заказчик (исполнитель) обеспечивает доступ общественности к окончательному варианту материалов по оценке воздействия на окружающую среду в течение всего срока с момента утверждения последнего и до принятия решения о реализации намечаемой деятельности.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>Результаты общественных обсуждений носят рекомендательный характер.</w:t>
      </w:r>
    </w:p>
    <w:p w:rsidR="005C5A69" w:rsidRDefault="005C5A69">
      <w:pPr>
        <w:pStyle w:val="ConsPlusNormal"/>
        <w:spacing w:before="220"/>
        <w:ind w:firstLine="540"/>
        <w:jc w:val="both"/>
      </w:pPr>
      <w:r>
        <w:t xml:space="preserve">Начиная со дня размещения материалов по объекту общественных обсуждений для общественности и в течение 10 календарных дней после окончания срока общественных обсуждений уполномоченным органом совместно с заказчиком (исполнителем) все полученные замечания, предложения и комментарии общественности фиксируются в журнале учета замечаний и предложений общественности по </w:t>
      </w:r>
      <w:hyperlink w:anchor="P237">
        <w:r>
          <w:rPr>
            <w:color w:val="0000FF"/>
          </w:rPr>
          <w:t>форме</w:t>
        </w:r>
      </w:hyperlink>
      <w:r>
        <w:t xml:space="preserve"> согласно приложению 2 к настоящему Порядку.</w:t>
      </w: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right"/>
        <w:outlineLvl w:val="1"/>
      </w:pPr>
      <w:r>
        <w:t>Приложение 1</w:t>
      </w:r>
    </w:p>
    <w:p w:rsidR="005C5A69" w:rsidRDefault="005C5A69">
      <w:pPr>
        <w:pStyle w:val="ConsPlusNormal"/>
        <w:jc w:val="right"/>
      </w:pPr>
      <w:r>
        <w:t>к Порядку</w:t>
      </w:r>
    </w:p>
    <w:p w:rsidR="005C5A69" w:rsidRDefault="005C5A69">
      <w:pPr>
        <w:pStyle w:val="ConsPlusNormal"/>
        <w:jc w:val="right"/>
      </w:pPr>
      <w:r>
        <w:t>организации и</w:t>
      </w:r>
    </w:p>
    <w:p w:rsidR="005C5A69" w:rsidRDefault="005C5A69">
      <w:pPr>
        <w:pStyle w:val="ConsPlusNormal"/>
        <w:jc w:val="right"/>
      </w:pPr>
      <w:r>
        <w:t>проведения общественных</w:t>
      </w:r>
    </w:p>
    <w:p w:rsidR="005C5A69" w:rsidRDefault="005C5A69">
      <w:pPr>
        <w:pStyle w:val="ConsPlusNormal"/>
        <w:jc w:val="right"/>
      </w:pPr>
      <w:r>
        <w:t>обсуждений намечаемой</w:t>
      </w:r>
    </w:p>
    <w:p w:rsidR="005C5A69" w:rsidRDefault="005C5A69">
      <w:pPr>
        <w:pStyle w:val="ConsPlusNormal"/>
        <w:jc w:val="right"/>
      </w:pPr>
      <w:r>
        <w:t>хозяйственной и иной</w:t>
      </w:r>
    </w:p>
    <w:p w:rsidR="005C5A69" w:rsidRDefault="005C5A69">
      <w:pPr>
        <w:pStyle w:val="ConsPlusNormal"/>
        <w:jc w:val="right"/>
      </w:pPr>
      <w:r>
        <w:t>деятельности, подлежащей</w:t>
      </w:r>
    </w:p>
    <w:p w:rsidR="005C5A69" w:rsidRDefault="005C5A69">
      <w:pPr>
        <w:pStyle w:val="ConsPlusNormal"/>
        <w:jc w:val="right"/>
      </w:pPr>
      <w:r>
        <w:t>экологической экспертизе,</w:t>
      </w:r>
    </w:p>
    <w:p w:rsidR="005C5A69" w:rsidRDefault="005C5A69">
      <w:pPr>
        <w:pStyle w:val="ConsPlusNormal"/>
        <w:jc w:val="right"/>
      </w:pPr>
      <w:r>
        <w:lastRenderedPageBreak/>
        <w:t>на территории Артемовского</w:t>
      </w:r>
    </w:p>
    <w:p w:rsidR="005C5A69" w:rsidRDefault="005C5A69">
      <w:pPr>
        <w:pStyle w:val="ConsPlusNormal"/>
        <w:jc w:val="right"/>
      </w:pPr>
      <w:r>
        <w:t>городского округа</w:t>
      </w:r>
    </w:p>
    <w:p w:rsidR="005C5A69" w:rsidRDefault="005C5A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C5A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5A69" w:rsidRDefault="005C5A69">
            <w:pPr>
              <w:pStyle w:val="ConsPlusNormal"/>
              <w:jc w:val="center"/>
            </w:pPr>
            <w:bookmarkStart w:id="6" w:name="P177"/>
            <w:bookmarkEnd w:id="6"/>
            <w:r>
              <w:t>УВЕДОМЛЕНИЕ</w:t>
            </w:r>
          </w:p>
          <w:p w:rsidR="005C5A69" w:rsidRDefault="005C5A69">
            <w:pPr>
              <w:pStyle w:val="ConsPlusNormal"/>
              <w:jc w:val="center"/>
            </w:pPr>
            <w:r>
              <w:t>о проведении общественных обсуждений</w:t>
            </w:r>
          </w:p>
        </w:tc>
      </w:tr>
      <w:tr w:rsidR="005C5A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5A69" w:rsidRDefault="005C5A69">
            <w:pPr>
              <w:pStyle w:val="ConsPlusNormal"/>
              <w:jc w:val="both"/>
            </w:pPr>
            <w:r>
              <w:t>Заказчик и исполнитель работ по оценке воздействия на окружающую среду: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для юридических лиц - указывается наименование; основной государственный регистрационный номер (ОГРН); индивидуальный номер налогоплательщика (ИНН); юридический и (или) фактический адрес; контактная информация (телефон, адрес электронной почты (при наличии), факс (при наличии));</w:t>
            </w:r>
          </w:p>
          <w:p w:rsidR="005C5A69" w:rsidRDefault="005C5A69">
            <w:pPr>
              <w:pStyle w:val="ConsPlusNormal"/>
              <w:jc w:val="both"/>
            </w:pPr>
            <w:r>
              <w:t>для индивидуальных предпринимателей - фамилия, имя и отчество (при наличии); основной государственный регистрационный номер индивидуального предпринимателя (ОГРНИП); индивидуальный номер налогоплательщика (ИНН); адрес места жительства; контактная информация (телефон, адрес электронной почты (при наличии), факс (при наличии))</w:t>
            </w:r>
          </w:p>
          <w:p w:rsidR="005C5A69" w:rsidRDefault="005C5A69">
            <w:pPr>
              <w:pStyle w:val="ConsPlusNormal"/>
              <w:jc w:val="both"/>
            </w:pPr>
            <w:r>
              <w:t xml:space="preserve">уведомляет о начале общественных обсуждений по объекту государственной экологической экспертизы </w:t>
            </w:r>
            <w:proofErr w:type="gramStart"/>
            <w:r>
              <w:t>проектной документации</w:t>
            </w:r>
            <w:proofErr w:type="gramEnd"/>
            <w:r>
              <w:t xml:space="preserve"> планируемой (намечаемой) хозяйственной и иной деятельности: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______________________________________________________________________,</w:t>
            </w:r>
          </w:p>
          <w:p w:rsidR="005C5A69" w:rsidRDefault="005C5A69">
            <w:pPr>
              <w:pStyle w:val="ConsPlusNormal"/>
              <w:jc w:val="center"/>
            </w:pPr>
            <w:r>
              <w:t>(указывается наименование объекта)</w:t>
            </w:r>
          </w:p>
          <w:p w:rsidR="005C5A69" w:rsidRDefault="005C5A69">
            <w:pPr>
              <w:pStyle w:val="ConsPlusNormal"/>
              <w:jc w:val="both"/>
            </w:pPr>
            <w:r>
              <w:t>на этапе рассмотрения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______________________________________________________________________.</w:t>
            </w:r>
          </w:p>
          <w:p w:rsidR="005C5A69" w:rsidRDefault="005C5A69">
            <w:pPr>
              <w:pStyle w:val="ConsPlusNormal"/>
              <w:jc w:val="center"/>
            </w:pPr>
            <w:r>
              <w:t>проекта технического задания на проведение оценки воздействия на окружающую среду: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(нужное выбрать)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 xml:space="preserve">Ответственный за организацию общественных обсуждений - отдел охраны окружающей среды и природопользования управления архитектуры и градостроительства администрации Артемовского городского округа, юридический адрес: г. Артем, ул. Кирова, 48, </w:t>
            </w:r>
            <w:proofErr w:type="spellStart"/>
            <w:r>
              <w:t>каб</w:t>
            </w:r>
            <w:proofErr w:type="spellEnd"/>
            <w:r>
              <w:t>. 502; тел. 8 (42337) 4-23-48, e-</w:t>
            </w:r>
            <w:proofErr w:type="spellStart"/>
            <w:r>
              <w:t>mail</w:t>
            </w:r>
            <w:proofErr w:type="spellEnd"/>
            <w:r>
              <w:t>: uga@artemokrug.ru, совместно с заказчиком или его представителем.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Наименование планируемой (намечаемой) хозяйственной и иной деятельности: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Целью планируемой (намечаемой) хозяйственной и иной деятельности является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(указывается основная цель планируемой (намечаемой) деятельности, подлежащей общественным обсуждениям)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 xml:space="preserve">Предварительное место </w:t>
            </w:r>
            <w:proofErr w:type="gramStart"/>
            <w:r>
              <w:t>реализации</w:t>
            </w:r>
            <w:proofErr w:type="gramEnd"/>
            <w:r>
              <w:t xml:space="preserve"> планируемой (намечаемой) хозяйственной и иной деятельности: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(указывается адрес места реализации объекта/кадастровый номер земельного участка)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Планируемые сроки проведения оценки воздействия на окружающую среду: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(указывается временной период проведения оценки воздействия на окружающую среду и формирования окончательного варианта оценки воздействия на окружающую среду)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Место и сроки доступности общественности к материалам объекта общественного обсуждения: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(указываются сроки проведения общественных обсуждений: адрес заказчика (исполнителя), по которому можно ознакомиться с материалами объекта общественного обсуждения, в т.ч. указывается режим работы/доступа. В случае проведения общественных обсуждений в дистанционном формате дополнительно указываются ссылки на материалы объекта общественных обсуждений, размещенные в сети Интернет)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lastRenderedPageBreak/>
              <w:t>Предполагаемая форма общественных обсуждений: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простое информирование/опрос/общественные слушания (выбрать нужное). В случае проведения общественных обсуждений в дистанционном формате указать)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Срок проведения общественных обсуждений: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(в случае проведения общественных обсуждении в форме общественных слушаний указывается дата, время, место проведения общественных слушаний,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Форма представления замечаний и предложений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(указывается вариант оформления замечаний и предложений по объекту общественных обсуждений - письменная запись в журнале замечаний и предложений. В случае указания письменной формы - места/способа приема указанных замечаний и предложений - адрес, адрес электронной почты; в случае записи в журнал замечаний и предложений - место размещения указанного журнала (адрес) и режим работы)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Контактные данные ответственных лиц со стороны заказчика (исполнителя)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(указывается телефон и адрес электронной почты (при наличии) ответственных лиц со стороны заказчика/исполнителя работ по оценке воздействия на окружающую среду)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Контактные данные ответственных лиц органа местного самоуправления:</w:t>
            </w:r>
          </w:p>
          <w:p w:rsidR="005C5A69" w:rsidRDefault="005C5A69">
            <w:pPr>
              <w:pStyle w:val="ConsPlusNormal"/>
              <w:jc w:val="both"/>
            </w:pPr>
            <w:r>
              <w:t xml:space="preserve">отдел охраны окружающей среды и природопользования управления архитектуры и градостроительства администрации Артемовского городского округа, юридический адрес: г. Артем, ул. Кирова, 48, </w:t>
            </w:r>
            <w:proofErr w:type="spellStart"/>
            <w:r>
              <w:t>каб</w:t>
            </w:r>
            <w:proofErr w:type="spellEnd"/>
            <w:r>
              <w:t>. 502; тел. 8 (42337) 4-23-48, e-</w:t>
            </w:r>
            <w:proofErr w:type="spellStart"/>
            <w:r>
              <w:t>mail</w:t>
            </w:r>
            <w:proofErr w:type="spellEnd"/>
            <w:r>
              <w:t>: uga@artemokrug.ru</w:t>
            </w:r>
          </w:p>
          <w:p w:rsidR="005C5A69" w:rsidRDefault="005C5A69">
            <w:pPr>
              <w:pStyle w:val="ConsPlusNormal"/>
              <w:ind w:firstLine="283"/>
              <w:jc w:val="both"/>
            </w:pPr>
            <w:r>
              <w:t>Иная информация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5C5A69" w:rsidRDefault="005C5A69">
            <w:pPr>
              <w:pStyle w:val="ConsPlusNormal"/>
              <w:jc w:val="center"/>
            </w:pPr>
            <w:r>
              <w:t>(по желанию заказчика (исполнителя))</w:t>
            </w:r>
          </w:p>
        </w:tc>
      </w:tr>
    </w:tbl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right"/>
        <w:outlineLvl w:val="1"/>
      </w:pPr>
      <w:r>
        <w:t>Приложение 2</w:t>
      </w:r>
    </w:p>
    <w:p w:rsidR="005C5A69" w:rsidRDefault="005C5A69">
      <w:pPr>
        <w:pStyle w:val="ConsPlusNormal"/>
        <w:jc w:val="right"/>
      </w:pPr>
      <w:r>
        <w:t>к Порядку</w:t>
      </w:r>
    </w:p>
    <w:p w:rsidR="005C5A69" w:rsidRDefault="005C5A69">
      <w:pPr>
        <w:pStyle w:val="ConsPlusNormal"/>
        <w:jc w:val="right"/>
      </w:pPr>
      <w:r>
        <w:t>организации и</w:t>
      </w:r>
    </w:p>
    <w:p w:rsidR="005C5A69" w:rsidRDefault="005C5A69">
      <w:pPr>
        <w:pStyle w:val="ConsPlusNormal"/>
        <w:jc w:val="right"/>
      </w:pPr>
      <w:r>
        <w:t>проведения общественных</w:t>
      </w:r>
    </w:p>
    <w:p w:rsidR="005C5A69" w:rsidRDefault="005C5A69">
      <w:pPr>
        <w:pStyle w:val="ConsPlusNormal"/>
        <w:jc w:val="right"/>
      </w:pPr>
      <w:r>
        <w:t>обсуждений намечаемой</w:t>
      </w:r>
    </w:p>
    <w:p w:rsidR="005C5A69" w:rsidRDefault="005C5A69">
      <w:pPr>
        <w:pStyle w:val="ConsPlusNormal"/>
        <w:jc w:val="right"/>
      </w:pPr>
      <w:r>
        <w:t>хозяйственной и иной</w:t>
      </w:r>
    </w:p>
    <w:p w:rsidR="005C5A69" w:rsidRDefault="005C5A69">
      <w:pPr>
        <w:pStyle w:val="ConsPlusNormal"/>
        <w:jc w:val="right"/>
      </w:pPr>
      <w:r>
        <w:t>деятельности, подлежащей</w:t>
      </w:r>
    </w:p>
    <w:p w:rsidR="005C5A69" w:rsidRDefault="005C5A69">
      <w:pPr>
        <w:pStyle w:val="ConsPlusNormal"/>
        <w:jc w:val="right"/>
      </w:pPr>
      <w:r>
        <w:t>экологической экспертизе,</w:t>
      </w:r>
    </w:p>
    <w:p w:rsidR="005C5A69" w:rsidRDefault="005C5A69">
      <w:pPr>
        <w:pStyle w:val="ConsPlusNormal"/>
        <w:jc w:val="right"/>
      </w:pPr>
      <w:r>
        <w:t>на территории Артемовского</w:t>
      </w:r>
    </w:p>
    <w:p w:rsidR="005C5A69" w:rsidRDefault="005C5A69">
      <w:pPr>
        <w:pStyle w:val="ConsPlusNormal"/>
        <w:jc w:val="right"/>
      </w:pPr>
      <w:r>
        <w:t>городского округа</w:t>
      </w:r>
    </w:p>
    <w:p w:rsidR="005C5A69" w:rsidRDefault="005C5A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C5A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5A69" w:rsidRDefault="005C5A69">
            <w:pPr>
              <w:pStyle w:val="ConsPlusNormal"/>
              <w:jc w:val="center"/>
            </w:pPr>
            <w:bookmarkStart w:id="7" w:name="P237"/>
            <w:bookmarkEnd w:id="7"/>
            <w:r>
              <w:t>Журнал учета замечаний и предложений</w:t>
            </w:r>
          </w:p>
        </w:tc>
      </w:tr>
      <w:tr w:rsidR="005C5A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5A69" w:rsidRDefault="005C5A69">
            <w:pPr>
              <w:pStyle w:val="ConsPlusNormal"/>
              <w:jc w:val="both"/>
            </w:pPr>
            <w:r>
              <w:t>По объекту_____________________________________________________________</w:t>
            </w:r>
          </w:p>
        </w:tc>
      </w:tr>
      <w:tr w:rsidR="005C5A6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C5A69" w:rsidRDefault="005C5A69">
            <w:pPr>
              <w:pStyle w:val="ConsPlusNormal"/>
              <w:jc w:val="both"/>
            </w:pPr>
            <w:r>
              <w:t>Организатор общественных обсуждений: ___________________________________</w:t>
            </w:r>
          </w:p>
          <w:p w:rsidR="005C5A69" w:rsidRDefault="005C5A69">
            <w:pPr>
              <w:pStyle w:val="ConsPlusNormal"/>
              <w:jc w:val="both"/>
            </w:pPr>
            <w:r>
              <w:t>Форма проведения общественных обсуждений: _____________________________</w:t>
            </w:r>
          </w:p>
          <w:p w:rsidR="005C5A69" w:rsidRDefault="005C5A69">
            <w:pPr>
              <w:pStyle w:val="ConsPlusNormal"/>
              <w:jc w:val="both"/>
            </w:pPr>
            <w:r>
              <w:t>Период ознакомления с материалами общественных обсуждений: _____________</w:t>
            </w:r>
          </w:p>
          <w:p w:rsidR="005C5A69" w:rsidRDefault="005C5A69">
            <w:pPr>
              <w:pStyle w:val="ConsPlusNormal"/>
              <w:jc w:val="both"/>
            </w:pPr>
            <w:r>
              <w:t xml:space="preserve">Места размещения объекта общественных обсуждений и журнала учета замечаний и </w:t>
            </w:r>
            <w:r>
              <w:lastRenderedPageBreak/>
              <w:t>предложений общественности:</w:t>
            </w:r>
          </w:p>
          <w:p w:rsidR="005C5A69" w:rsidRDefault="005C5A69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</w:tc>
      </w:tr>
    </w:tbl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sectPr w:rsidR="005C5A69" w:rsidSect="00630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531"/>
        <w:gridCol w:w="1474"/>
        <w:gridCol w:w="1576"/>
        <w:gridCol w:w="1876"/>
        <w:gridCol w:w="1708"/>
      </w:tblGrid>
      <w:tr w:rsidR="005C5A69">
        <w:tc>
          <w:tcPr>
            <w:tcW w:w="1871" w:type="dxa"/>
          </w:tcPr>
          <w:p w:rsidR="005C5A69" w:rsidRDefault="005C5A69">
            <w:pPr>
              <w:pStyle w:val="ConsPlusNormal"/>
              <w:jc w:val="center"/>
            </w:pPr>
            <w:r>
              <w:lastRenderedPageBreak/>
              <w:t>Автор замечания/предложения (фамилия, имя, отчество - для физических лиц; наименование, фамилия, имя, отчество, должность представителя организации - для юридических лиц)</w:t>
            </w:r>
          </w:p>
        </w:tc>
        <w:tc>
          <w:tcPr>
            <w:tcW w:w="1531" w:type="dxa"/>
          </w:tcPr>
          <w:p w:rsidR="005C5A69" w:rsidRDefault="005C5A69">
            <w:pPr>
              <w:pStyle w:val="ConsPlusNormal"/>
              <w:jc w:val="center"/>
            </w:pPr>
            <w:r>
              <w:t>Адрес, контактный телефон, адрес электронной почты автора замечания/предложения</w:t>
            </w:r>
          </w:p>
        </w:tc>
        <w:tc>
          <w:tcPr>
            <w:tcW w:w="1474" w:type="dxa"/>
          </w:tcPr>
          <w:p w:rsidR="005C5A69" w:rsidRDefault="005C5A69">
            <w:pPr>
              <w:pStyle w:val="ConsPlusNormal"/>
              <w:jc w:val="center"/>
            </w:pPr>
            <w:r>
              <w:t>Содержание замечания/предложения</w:t>
            </w:r>
          </w:p>
        </w:tc>
        <w:tc>
          <w:tcPr>
            <w:tcW w:w="1576" w:type="dxa"/>
          </w:tcPr>
          <w:p w:rsidR="005C5A69" w:rsidRDefault="005C5A69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  <w:tc>
          <w:tcPr>
            <w:tcW w:w="1876" w:type="dxa"/>
          </w:tcPr>
          <w:p w:rsidR="005C5A69" w:rsidRDefault="005C5A69">
            <w:pPr>
              <w:pStyle w:val="ConsPlusNormal"/>
              <w:jc w:val="center"/>
            </w:pPr>
            <w: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708" w:type="dxa"/>
          </w:tcPr>
          <w:p w:rsidR="005C5A69" w:rsidRDefault="005C5A69">
            <w:pPr>
              <w:pStyle w:val="ConsPlusNormal"/>
              <w:jc w:val="center"/>
            </w:pPr>
            <w: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5C5A69">
        <w:tc>
          <w:tcPr>
            <w:tcW w:w="1871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531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474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576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876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708" w:type="dxa"/>
          </w:tcPr>
          <w:p w:rsidR="005C5A69" w:rsidRDefault="005C5A69">
            <w:pPr>
              <w:pStyle w:val="ConsPlusNormal"/>
            </w:pPr>
          </w:p>
        </w:tc>
      </w:tr>
      <w:tr w:rsidR="005C5A69">
        <w:tc>
          <w:tcPr>
            <w:tcW w:w="1871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531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474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576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876" w:type="dxa"/>
          </w:tcPr>
          <w:p w:rsidR="005C5A69" w:rsidRDefault="005C5A69">
            <w:pPr>
              <w:pStyle w:val="ConsPlusNormal"/>
            </w:pPr>
          </w:p>
        </w:tc>
        <w:tc>
          <w:tcPr>
            <w:tcW w:w="1708" w:type="dxa"/>
          </w:tcPr>
          <w:p w:rsidR="005C5A69" w:rsidRDefault="005C5A69">
            <w:pPr>
              <w:pStyle w:val="ConsPlusNormal"/>
            </w:pPr>
          </w:p>
        </w:tc>
      </w:tr>
    </w:tbl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jc w:val="both"/>
      </w:pPr>
    </w:p>
    <w:p w:rsidR="005C5A69" w:rsidRDefault="005C5A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448" w:rsidRDefault="00B77328"/>
    <w:sectPr w:rsidR="005F144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69"/>
    <w:rsid w:val="003A28F0"/>
    <w:rsid w:val="005C5A69"/>
    <w:rsid w:val="00694C95"/>
    <w:rsid w:val="00B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79E6C-F9C4-451E-B675-9A4D09A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A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5A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5A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4148" TargetMode="External"/><Relationship Id="rId13" Type="http://schemas.openxmlformats.org/officeDocument/2006/relationships/hyperlink" Target="https://login.consultant.ru/link/?req=doc&amp;base=LAW&amp;n=382699" TargetMode="External"/><Relationship Id="rId18" Type="http://schemas.openxmlformats.org/officeDocument/2006/relationships/hyperlink" Target="https://login.consultant.ru/link/?req=doc&amp;base=LAW&amp;n=382699&amp;dst=100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2699&amp;dst=100092" TargetMode="External"/><Relationship Id="rId7" Type="http://schemas.openxmlformats.org/officeDocument/2006/relationships/hyperlink" Target="https://login.consultant.ru/link/?req=doc&amp;base=LAW&amp;n=382699" TargetMode="External"/><Relationship Id="rId12" Type="http://schemas.openxmlformats.org/officeDocument/2006/relationships/hyperlink" Target="https://login.consultant.ru/link/?req=doc&amp;base=LAW&amp;n=461117" TargetMode="External"/><Relationship Id="rId17" Type="http://schemas.openxmlformats.org/officeDocument/2006/relationships/hyperlink" Target="https://login.consultant.ru/link/?req=doc&amp;base=LAW&amp;n=454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2699" TargetMode="External"/><Relationship Id="rId20" Type="http://schemas.openxmlformats.org/officeDocument/2006/relationships/hyperlink" Target="https://login.consultant.ru/link/?req=doc&amp;base=LAW&amp;n=4496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61" TargetMode="External"/><Relationship Id="rId11" Type="http://schemas.openxmlformats.org/officeDocument/2006/relationships/hyperlink" Target="https://login.consultant.ru/link/?req=doc&amp;base=LAW&amp;n=45406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1117" TargetMode="External"/><Relationship Id="rId15" Type="http://schemas.openxmlformats.org/officeDocument/2006/relationships/hyperlink" Target="https://login.consultant.ru/link/?req=doc&amp;base=LAW&amp;n=454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021" TargetMode="External"/><Relationship Id="rId19" Type="http://schemas.openxmlformats.org/officeDocument/2006/relationships/hyperlink" Target="https://login.consultant.ru/link/?req=doc&amp;base=LAW&amp;n=382699&amp;dst=100078" TargetMode="External"/><Relationship Id="rId4" Type="http://schemas.openxmlformats.org/officeDocument/2006/relationships/hyperlink" Target="https://login.consultant.ru/link/?req=doc&amp;base=LAW&amp;n=454021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020&amp;n=194148" TargetMode="External"/><Relationship Id="rId22" Type="http://schemas.openxmlformats.org/officeDocument/2006/relationships/hyperlink" Target="https://login.consultant.ru/link/?req=doc&amp;base=LAW&amp;n=382699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Анастасия Ивановна</dc:creator>
  <cp:keywords/>
  <dc:description/>
  <cp:lastModifiedBy>Юдакова Анастасия Ивановна</cp:lastModifiedBy>
  <cp:revision>3</cp:revision>
  <dcterms:created xsi:type="dcterms:W3CDTF">2023-12-20T00:40:00Z</dcterms:created>
  <dcterms:modified xsi:type="dcterms:W3CDTF">2023-12-20T00:41:00Z</dcterms:modified>
</cp:coreProperties>
</file>