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7FC1" w:rsidRDefault="00853F94" w:rsidP="00FD7FC1">
      <w:pPr>
        <w:pStyle w:val="S0"/>
        <w:ind w:firstLine="567"/>
      </w:pPr>
      <w:r w:rsidRPr="007E19C5">
        <w:br w:type="page"/>
      </w:r>
      <w:bookmarkStart w:id="0" w:name="_Toc322440744"/>
      <w:bookmarkStart w:id="1" w:name="_GoBack"/>
      <w:bookmarkEnd w:id="1"/>
    </w:p>
    <w:sdt>
      <w:sdtPr>
        <w:rPr>
          <w:rFonts w:ascii="Times New Roman" w:eastAsia="SimSun" w:hAnsi="Times New Roman" w:cs="Times New Roman"/>
          <w:b w:val="0"/>
          <w:bCs w:val="0"/>
          <w:color w:val="auto"/>
          <w:sz w:val="24"/>
          <w:szCs w:val="24"/>
        </w:rPr>
        <w:id w:val="111937738"/>
        <w:docPartObj>
          <w:docPartGallery w:val="Table of Contents"/>
          <w:docPartUnique/>
        </w:docPartObj>
      </w:sdtPr>
      <w:sdtContent>
        <w:p w:rsidR="0037199C" w:rsidRPr="0037199C" w:rsidRDefault="0037199C" w:rsidP="00FD7FC1">
          <w:pPr>
            <w:pStyle w:val="af4"/>
            <w:rPr>
              <w:rFonts w:ascii="Times New Roman" w:hAnsi="Times New Roman" w:cs="Times New Roman"/>
              <w:color w:val="auto"/>
            </w:rPr>
          </w:pPr>
          <w:r w:rsidRPr="0037199C">
            <w:rPr>
              <w:rFonts w:ascii="Times New Roman" w:hAnsi="Times New Roman" w:cs="Times New Roman"/>
              <w:color w:val="auto"/>
            </w:rPr>
            <w:t>Оглавление</w:t>
          </w:r>
        </w:p>
        <w:p w:rsidR="00AD2FFB" w:rsidRDefault="003651A1">
          <w:pPr>
            <w:pStyle w:val="12"/>
            <w:tabs>
              <w:tab w:val="right" w:leader="dot" w:pos="10196"/>
            </w:tabs>
            <w:rPr>
              <w:rFonts w:asciiTheme="minorHAnsi" w:eastAsiaTheme="minorEastAsia" w:hAnsiTheme="minorHAnsi" w:cstheme="minorBidi"/>
              <w:b w:val="0"/>
              <w:bCs w:val="0"/>
              <w:caps w:val="0"/>
              <w:noProof/>
              <w:sz w:val="22"/>
              <w:szCs w:val="22"/>
              <w:lang w:eastAsia="ru-RU"/>
            </w:rPr>
          </w:pPr>
          <w:r w:rsidRPr="003651A1">
            <w:fldChar w:fldCharType="begin"/>
          </w:r>
          <w:r w:rsidR="0037199C" w:rsidRPr="0037199C">
            <w:instrText xml:space="preserve"> TOC \o "1-3" \h \z \u </w:instrText>
          </w:r>
          <w:r w:rsidRPr="003651A1">
            <w:fldChar w:fldCharType="separate"/>
          </w:r>
          <w:hyperlink w:anchor="_Toc531609943" w:history="1">
            <w:r w:rsidR="00AD2FFB" w:rsidRPr="008F61CA">
              <w:rPr>
                <w:rStyle w:val="af8"/>
                <w:noProof/>
              </w:rPr>
              <w:t>ОБЩИЕ ПОЛОЖЕНИЯ</w:t>
            </w:r>
            <w:r w:rsidR="00AD2FFB">
              <w:rPr>
                <w:noProof/>
                <w:webHidden/>
              </w:rPr>
              <w:tab/>
            </w:r>
            <w:r w:rsidR="00AD2FFB">
              <w:rPr>
                <w:noProof/>
                <w:webHidden/>
              </w:rPr>
              <w:fldChar w:fldCharType="begin"/>
            </w:r>
            <w:r w:rsidR="00AD2FFB">
              <w:rPr>
                <w:noProof/>
                <w:webHidden/>
              </w:rPr>
              <w:instrText xml:space="preserve"> PAGEREF _Toc531609943 \h </w:instrText>
            </w:r>
            <w:r w:rsidR="00AD2FFB">
              <w:rPr>
                <w:noProof/>
                <w:webHidden/>
              </w:rPr>
            </w:r>
            <w:r w:rsidR="00AD2FFB">
              <w:rPr>
                <w:noProof/>
                <w:webHidden/>
              </w:rPr>
              <w:fldChar w:fldCharType="separate"/>
            </w:r>
            <w:r w:rsidR="00E413DA">
              <w:rPr>
                <w:noProof/>
                <w:webHidden/>
              </w:rPr>
              <w:t>3</w:t>
            </w:r>
            <w:r w:rsidR="00AD2FFB">
              <w:rPr>
                <w:noProof/>
                <w:webHidden/>
              </w:rPr>
              <w:fldChar w:fldCharType="end"/>
            </w:r>
          </w:hyperlink>
        </w:p>
        <w:p w:rsidR="00AD2FFB" w:rsidRDefault="00AD2FFB">
          <w:pPr>
            <w:pStyle w:val="12"/>
            <w:tabs>
              <w:tab w:val="right" w:leader="dot" w:pos="10196"/>
            </w:tabs>
            <w:rPr>
              <w:rFonts w:asciiTheme="minorHAnsi" w:eastAsiaTheme="minorEastAsia" w:hAnsiTheme="minorHAnsi" w:cstheme="minorBidi"/>
              <w:b w:val="0"/>
              <w:bCs w:val="0"/>
              <w:caps w:val="0"/>
              <w:noProof/>
              <w:sz w:val="22"/>
              <w:szCs w:val="22"/>
              <w:lang w:eastAsia="ru-RU"/>
            </w:rPr>
          </w:pPr>
          <w:hyperlink w:anchor="_Toc531609944" w:history="1">
            <w:r w:rsidRPr="008F61CA">
              <w:rPr>
                <w:rStyle w:val="af8"/>
                <w:rFonts w:eastAsia="Calibri"/>
                <w:noProof/>
                <w:lang w:val="en-US" w:eastAsia="ru-RU"/>
              </w:rPr>
              <w:t>I</w:t>
            </w:r>
            <w:r w:rsidRPr="008F61CA">
              <w:rPr>
                <w:rStyle w:val="af8"/>
                <w:rFonts w:eastAsia="Calibri"/>
                <w:noProof/>
                <w:lang w:eastAsia="ru-RU"/>
              </w:rPr>
              <w:t>. положение о характеристиках планируемого развития территории, в том числе о плотности и параметрах застройки территории</w:t>
            </w:r>
            <w:r>
              <w:rPr>
                <w:noProof/>
                <w:webHidden/>
              </w:rPr>
              <w:tab/>
            </w:r>
            <w:r>
              <w:rPr>
                <w:noProof/>
                <w:webHidden/>
              </w:rPr>
              <w:fldChar w:fldCharType="begin"/>
            </w:r>
            <w:r>
              <w:rPr>
                <w:noProof/>
                <w:webHidden/>
              </w:rPr>
              <w:instrText xml:space="preserve"> PAGEREF _Toc531609944 \h </w:instrText>
            </w:r>
            <w:r>
              <w:rPr>
                <w:noProof/>
                <w:webHidden/>
              </w:rPr>
            </w:r>
            <w:r>
              <w:rPr>
                <w:noProof/>
                <w:webHidden/>
              </w:rPr>
              <w:fldChar w:fldCharType="separate"/>
            </w:r>
            <w:r w:rsidR="00E413DA">
              <w:rPr>
                <w:noProof/>
                <w:webHidden/>
              </w:rPr>
              <w:t>4</w:t>
            </w:r>
            <w:r>
              <w:rPr>
                <w:noProof/>
                <w:webHidden/>
              </w:rPr>
              <w:fldChar w:fldCharType="end"/>
            </w:r>
          </w:hyperlink>
        </w:p>
        <w:p w:rsidR="00AD2FFB" w:rsidRDefault="00AD2FFB">
          <w:pPr>
            <w:pStyle w:val="23"/>
            <w:tabs>
              <w:tab w:val="right" w:leader="dot" w:pos="10196"/>
            </w:tabs>
            <w:rPr>
              <w:rFonts w:asciiTheme="minorHAnsi" w:eastAsiaTheme="minorEastAsia" w:hAnsiTheme="minorHAnsi" w:cstheme="minorBidi"/>
              <w:smallCaps w:val="0"/>
              <w:noProof/>
              <w:sz w:val="22"/>
              <w:szCs w:val="22"/>
              <w:lang w:eastAsia="ru-RU"/>
            </w:rPr>
          </w:pPr>
          <w:hyperlink w:anchor="_Toc531609945" w:history="1">
            <w:r w:rsidRPr="008F61CA">
              <w:rPr>
                <w:rStyle w:val="af8"/>
                <w:rFonts w:eastAsia="Calibri"/>
                <w:noProof/>
                <w:lang w:eastAsia="ru-RU"/>
              </w:rPr>
              <w:t>1. ХАРАКТЕРИСТИКИ ПЛАНИРУЕМОГО РАЗВИТИЯ ТЕРРИТОРИИ</w:t>
            </w:r>
            <w:r>
              <w:rPr>
                <w:noProof/>
                <w:webHidden/>
              </w:rPr>
              <w:tab/>
            </w:r>
            <w:r>
              <w:rPr>
                <w:noProof/>
                <w:webHidden/>
              </w:rPr>
              <w:fldChar w:fldCharType="begin"/>
            </w:r>
            <w:r>
              <w:rPr>
                <w:noProof/>
                <w:webHidden/>
              </w:rPr>
              <w:instrText xml:space="preserve"> PAGEREF _Toc531609945 \h </w:instrText>
            </w:r>
            <w:r>
              <w:rPr>
                <w:noProof/>
                <w:webHidden/>
              </w:rPr>
            </w:r>
            <w:r>
              <w:rPr>
                <w:noProof/>
                <w:webHidden/>
              </w:rPr>
              <w:fldChar w:fldCharType="separate"/>
            </w:r>
            <w:r w:rsidR="00E413DA">
              <w:rPr>
                <w:noProof/>
                <w:webHidden/>
              </w:rPr>
              <w:t>4</w:t>
            </w:r>
            <w:r>
              <w:rPr>
                <w:noProof/>
                <w:webHidden/>
              </w:rPr>
              <w:fldChar w:fldCharType="end"/>
            </w:r>
          </w:hyperlink>
        </w:p>
        <w:p w:rsidR="00AD2FFB" w:rsidRDefault="00AD2FFB">
          <w:pPr>
            <w:pStyle w:val="23"/>
            <w:tabs>
              <w:tab w:val="right" w:leader="dot" w:pos="10196"/>
            </w:tabs>
            <w:rPr>
              <w:rFonts w:asciiTheme="minorHAnsi" w:eastAsiaTheme="minorEastAsia" w:hAnsiTheme="minorHAnsi" w:cstheme="minorBidi"/>
              <w:smallCaps w:val="0"/>
              <w:noProof/>
              <w:sz w:val="22"/>
              <w:szCs w:val="22"/>
              <w:lang w:eastAsia="ru-RU"/>
            </w:rPr>
          </w:pPr>
          <w:hyperlink w:anchor="_Toc531609946" w:history="1">
            <w:r w:rsidRPr="008F61CA">
              <w:rPr>
                <w:rStyle w:val="af8"/>
                <w:rFonts w:eastAsia="Calibri"/>
                <w:noProof/>
                <w:lang w:eastAsia="ru-RU"/>
              </w:rPr>
              <w:t>2. ПАРАМЕТРЫ ЗАСТРОЙКИ ТЕРРИТОРИИ</w:t>
            </w:r>
            <w:r>
              <w:rPr>
                <w:noProof/>
                <w:webHidden/>
              </w:rPr>
              <w:tab/>
            </w:r>
            <w:r>
              <w:rPr>
                <w:noProof/>
                <w:webHidden/>
              </w:rPr>
              <w:fldChar w:fldCharType="begin"/>
            </w:r>
            <w:r>
              <w:rPr>
                <w:noProof/>
                <w:webHidden/>
              </w:rPr>
              <w:instrText xml:space="preserve"> PAGEREF _Toc531609946 \h </w:instrText>
            </w:r>
            <w:r>
              <w:rPr>
                <w:noProof/>
                <w:webHidden/>
              </w:rPr>
            </w:r>
            <w:r>
              <w:rPr>
                <w:noProof/>
                <w:webHidden/>
              </w:rPr>
              <w:fldChar w:fldCharType="separate"/>
            </w:r>
            <w:r w:rsidR="00E413DA">
              <w:rPr>
                <w:noProof/>
                <w:webHidden/>
              </w:rPr>
              <w:t>6</w:t>
            </w:r>
            <w:r>
              <w:rPr>
                <w:noProof/>
                <w:webHidden/>
              </w:rPr>
              <w:fldChar w:fldCharType="end"/>
            </w:r>
          </w:hyperlink>
        </w:p>
        <w:p w:rsidR="00AD2FFB" w:rsidRDefault="00AD2FFB">
          <w:pPr>
            <w:pStyle w:val="31"/>
            <w:tabs>
              <w:tab w:val="right" w:leader="dot" w:pos="10196"/>
            </w:tabs>
            <w:rPr>
              <w:rFonts w:asciiTheme="minorHAnsi" w:eastAsiaTheme="minorEastAsia" w:hAnsiTheme="minorHAnsi" w:cstheme="minorBidi"/>
              <w:noProof/>
              <w:sz w:val="22"/>
              <w:szCs w:val="22"/>
              <w:lang w:eastAsia="ru-RU"/>
            </w:rPr>
          </w:pPr>
          <w:hyperlink w:anchor="_Toc531609947" w:history="1">
            <w:r w:rsidRPr="008F61CA">
              <w:rPr>
                <w:rStyle w:val="af8"/>
                <w:noProof/>
              </w:rPr>
              <w:t>2.1 Жилищный фонд</w:t>
            </w:r>
            <w:r>
              <w:rPr>
                <w:noProof/>
                <w:webHidden/>
              </w:rPr>
              <w:tab/>
            </w:r>
            <w:r>
              <w:rPr>
                <w:noProof/>
                <w:webHidden/>
              </w:rPr>
              <w:fldChar w:fldCharType="begin"/>
            </w:r>
            <w:r>
              <w:rPr>
                <w:noProof/>
                <w:webHidden/>
              </w:rPr>
              <w:instrText xml:space="preserve"> PAGEREF _Toc531609947 \h </w:instrText>
            </w:r>
            <w:r>
              <w:rPr>
                <w:noProof/>
                <w:webHidden/>
              </w:rPr>
            </w:r>
            <w:r>
              <w:rPr>
                <w:noProof/>
                <w:webHidden/>
              </w:rPr>
              <w:fldChar w:fldCharType="separate"/>
            </w:r>
            <w:r w:rsidR="00E413DA">
              <w:rPr>
                <w:noProof/>
                <w:webHidden/>
              </w:rPr>
              <w:t>6</w:t>
            </w:r>
            <w:r>
              <w:rPr>
                <w:noProof/>
                <w:webHidden/>
              </w:rPr>
              <w:fldChar w:fldCharType="end"/>
            </w:r>
          </w:hyperlink>
        </w:p>
        <w:p w:rsidR="00AD2FFB" w:rsidRDefault="00AD2FFB">
          <w:pPr>
            <w:pStyle w:val="31"/>
            <w:tabs>
              <w:tab w:val="right" w:leader="dot" w:pos="10196"/>
            </w:tabs>
            <w:rPr>
              <w:rFonts w:asciiTheme="minorHAnsi" w:eastAsiaTheme="minorEastAsia" w:hAnsiTheme="minorHAnsi" w:cstheme="minorBidi"/>
              <w:noProof/>
              <w:sz w:val="22"/>
              <w:szCs w:val="22"/>
              <w:lang w:eastAsia="ru-RU"/>
            </w:rPr>
          </w:pPr>
          <w:hyperlink w:anchor="_Toc531609948" w:history="1">
            <w:r w:rsidRPr="008F61CA">
              <w:rPr>
                <w:rStyle w:val="af8"/>
                <w:noProof/>
              </w:rPr>
              <w:t>2.2 Социальная сфера</w:t>
            </w:r>
            <w:r>
              <w:rPr>
                <w:noProof/>
                <w:webHidden/>
              </w:rPr>
              <w:tab/>
            </w:r>
            <w:r>
              <w:rPr>
                <w:noProof/>
                <w:webHidden/>
              </w:rPr>
              <w:fldChar w:fldCharType="begin"/>
            </w:r>
            <w:r>
              <w:rPr>
                <w:noProof/>
                <w:webHidden/>
              </w:rPr>
              <w:instrText xml:space="preserve"> PAGEREF _Toc531609948 \h </w:instrText>
            </w:r>
            <w:r>
              <w:rPr>
                <w:noProof/>
                <w:webHidden/>
              </w:rPr>
            </w:r>
            <w:r>
              <w:rPr>
                <w:noProof/>
                <w:webHidden/>
              </w:rPr>
              <w:fldChar w:fldCharType="separate"/>
            </w:r>
            <w:r w:rsidR="00E413DA">
              <w:rPr>
                <w:noProof/>
                <w:webHidden/>
              </w:rPr>
              <w:t>6</w:t>
            </w:r>
            <w:r>
              <w:rPr>
                <w:noProof/>
                <w:webHidden/>
              </w:rPr>
              <w:fldChar w:fldCharType="end"/>
            </w:r>
          </w:hyperlink>
        </w:p>
        <w:p w:rsidR="00AD2FFB" w:rsidRDefault="00AD2FFB">
          <w:pPr>
            <w:pStyle w:val="23"/>
            <w:tabs>
              <w:tab w:val="right" w:leader="dot" w:pos="10196"/>
            </w:tabs>
            <w:rPr>
              <w:rFonts w:asciiTheme="minorHAnsi" w:eastAsiaTheme="minorEastAsia" w:hAnsiTheme="minorHAnsi" w:cstheme="minorBidi"/>
              <w:smallCaps w:val="0"/>
              <w:noProof/>
              <w:sz w:val="22"/>
              <w:szCs w:val="22"/>
              <w:lang w:eastAsia="ru-RU"/>
            </w:rPr>
          </w:pPr>
          <w:hyperlink w:anchor="_Toc531609949" w:history="1">
            <w:r w:rsidRPr="008F61CA">
              <w:rPr>
                <w:rStyle w:val="af8"/>
                <w:rFonts w:eastAsia="Times New Roman"/>
                <w:caps/>
                <w:noProof/>
                <w:kern w:val="32"/>
              </w:rPr>
              <w:t>3. Предложения по развитию улично-дорожной сети</w:t>
            </w:r>
            <w:r>
              <w:rPr>
                <w:noProof/>
                <w:webHidden/>
              </w:rPr>
              <w:tab/>
            </w:r>
            <w:r>
              <w:rPr>
                <w:noProof/>
                <w:webHidden/>
              </w:rPr>
              <w:fldChar w:fldCharType="begin"/>
            </w:r>
            <w:r>
              <w:rPr>
                <w:noProof/>
                <w:webHidden/>
              </w:rPr>
              <w:instrText xml:space="preserve"> PAGEREF _Toc531609949 \h </w:instrText>
            </w:r>
            <w:r>
              <w:rPr>
                <w:noProof/>
                <w:webHidden/>
              </w:rPr>
            </w:r>
            <w:r>
              <w:rPr>
                <w:noProof/>
                <w:webHidden/>
              </w:rPr>
              <w:fldChar w:fldCharType="separate"/>
            </w:r>
            <w:r w:rsidR="00E413DA">
              <w:rPr>
                <w:noProof/>
                <w:webHidden/>
              </w:rPr>
              <w:t>7</w:t>
            </w:r>
            <w:r>
              <w:rPr>
                <w:noProof/>
                <w:webHidden/>
              </w:rPr>
              <w:fldChar w:fldCharType="end"/>
            </w:r>
          </w:hyperlink>
        </w:p>
        <w:p w:rsidR="00AD2FFB" w:rsidRDefault="00AD2FFB">
          <w:pPr>
            <w:pStyle w:val="23"/>
            <w:tabs>
              <w:tab w:val="right" w:leader="dot" w:pos="10196"/>
            </w:tabs>
            <w:rPr>
              <w:rFonts w:asciiTheme="minorHAnsi" w:eastAsiaTheme="minorEastAsia" w:hAnsiTheme="minorHAnsi" w:cstheme="minorBidi"/>
              <w:smallCaps w:val="0"/>
              <w:noProof/>
              <w:sz w:val="22"/>
              <w:szCs w:val="22"/>
              <w:lang w:eastAsia="ru-RU"/>
            </w:rPr>
          </w:pPr>
          <w:hyperlink w:anchor="_Toc531609950" w:history="1">
            <w:r w:rsidRPr="008F61CA">
              <w:rPr>
                <w:rStyle w:val="af8"/>
                <w:rFonts w:eastAsia="Times New Roman"/>
                <w:caps/>
                <w:noProof/>
                <w:lang w:eastAsia="ru-RU"/>
              </w:rPr>
              <w:t>4. Предложения по развитию системы инженерно-технического обеспечения</w:t>
            </w:r>
            <w:r>
              <w:rPr>
                <w:noProof/>
                <w:webHidden/>
              </w:rPr>
              <w:tab/>
            </w:r>
            <w:r>
              <w:rPr>
                <w:noProof/>
                <w:webHidden/>
              </w:rPr>
              <w:fldChar w:fldCharType="begin"/>
            </w:r>
            <w:r>
              <w:rPr>
                <w:noProof/>
                <w:webHidden/>
              </w:rPr>
              <w:instrText xml:space="preserve"> PAGEREF _Toc531609950 \h </w:instrText>
            </w:r>
            <w:r>
              <w:rPr>
                <w:noProof/>
                <w:webHidden/>
              </w:rPr>
            </w:r>
            <w:r>
              <w:rPr>
                <w:noProof/>
                <w:webHidden/>
              </w:rPr>
              <w:fldChar w:fldCharType="separate"/>
            </w:r>
            <w:r w:rsidR="00E413DA">
              <w:rPr>
                <w:noProof/>
                <w:webHidden/>
              </w:rPr>
              <w:t>8</w:t>
            </w:r>
            <w:r>
              <w:rPr>
                <w:noProof/>
                <w:webHidden/>
              </w:rPr>
              <w:fldChar w:fldCharType="end"/>
            </w:r>
          </w:hyperlink>
        </w:p>
        <w:p w:rsidR="00AD2FFB" w:rsidRDefault="00AD2FFB">
          <w:pPr>
            <w:pStyle w:val="31"/>
            <w:tabs>
              <w:tab w:val="right" w:leader="dot" w:pos="10196"/>
            </w:tabs>
            <w:rPr>
              <w:rFonts w:asciiTheme="minorHAnsi" w:eastAsiaTheme="minorEastAsia" w:hAnsiTheme="minorHAnsi" w:cstheme="minorBidi"/>
              <w:noProof/>
              <w:sz w:val="22"/>
              <w:szCs w:val="22"/>
              <w:lang w:eastAsia="ru-RU"/>
            </w:rPr>
          </w:pPr>
          <w:hyperlink w:anchor="_Toc531609951" w:history="1">
            <w:r w:rsidRPr="008F61CA">
              <w:rPr>
                <w:rStyle w:val="af8"/>
                <w:noProof/>
              </w:rPr>
              <w:t>4.1 Водоснабжение</w:t>
            </w:r>
            <w:r>
              <w:rPr>
                <w:noProof/>
                <w:webHidden/>
              </w:rPr>
              <w:tab/>
            </w:r>
            <w:r>
              <w:rPr>
                <w:noProof/>
                <w:webHidden/>
              </w:rPr>
              <w:fldChar w:fldCharType="begin"/>
            </w:r>
            <w:r>
              <w:rPr>
                <w:noProof/>
                <w:webHidden/>
              </w:rPr>
              <w:instrText xml:space="preserve"> PAGEREF _Toc531609951 \h </w:instrText>
            </w:r>
            <w:r>
              <w:rPr>
                <w:noProof/>
                <w:webHidden/>
              </w:rPr>
            </w:r>
            <w:r>
              <w:rPr>
                <w:noProof/>
                <w:webHidden/>
              </w:rPr>
              <w:fldChar w:fldCharType="separate"/>
            </w:r>
            <w:r w:rsidR="00E413DA">
              <w:rPr>
                <w:noProof/>
                <w:webHidden/>
              </w:rPr>
              <w:t>8</w:t>
            </w:r>
            <w:r>
              <w:rPr>
                <w:noProof/>
                <w:webHidden/>
              </w:rPr>
              <w:fldChar w:fldCharType="end"/>
            </w:r>
          </w:hyperlink>
        </w:p>
        <w:p w:rsidR="00AD2FFB" w:rsidRDefault="00AD2FFB">
          <w:pPr>
            <w:pStyle w:val="31"/>
            <w:tabs>
              <w:tab w:val="right" w:leader="dot" w:pos="10196"/>
            </w:tabs>
            <w:rPr>
              <w:rFonts w:asciiTheme="minorHAnsi" w:eastAsiaTheme="minorEastAsia" w:hAnsiTheme="minorHAnsi" w:cstheme="minorBidi"/>
              <w:noProof/>
              <w:sz w:val="22"/>
              <w:szCs w:val="22"/>
              <w:lang w:eastAsia="ru-RU"/>
            </w:rPr>
          </w:pPr>
          <w:hyperlink w:anchor="_Toc531609952" w:history="1">
            <w:r w:rsidRPr="008F61CA">
              <w:rPr>
                <w:rStyle w:val="af8"/>
                <w:b/>
                <w:noProof/>
              </w:rPr>
              <w:t>4.2 Водоотведение</w:t>
            </w:r>
            <w:r>
              <w:rPr>
                <w:noProof/>
                <w:webHidden/>
              </w:rPr>
              <w:tab/>
            </w:r>
            <w:r>
              <w:rPr>
                <w:noProof/>
                <w:webHidden/>
              </w:rPr>
              <w:fldChar w:fldCharType="begin"/>
            </w:r>
            <w:r>
              <w:rPr>
                <w:noProof/>
                <w:webHidden/>
              </w:rPr>
              <w:instrText xml:space="preserve"> PAGEREF _Toc531609952 \h </w:instrText>
            </w:r>
            <w:r>
              <w:rPr>
                <w:noProof/>
                <w:webHidden/>
              </w:rPr>
            </w:r>
            <w:r>
              <w:rPr>
                <w:noProof/>
                <w:webHidden/>
              </w:rPr>
              <w:fldChar w:fldCharType="separate"/>
            </w:r>
            <w:r w:rsidR="00E413DA">
              <w:rPr>
                <w:noProof/>
                <w:webHidden/>
              </w:rPr>
              <w:t>9</w:t>
            </w:r>
            <w:r>
              <w:rPr>
                <w:noProof/>
                <w:webHidden/>
              </w:rPr>
              <w:fldChar w:fldCharType="end"/>
            </w:r>
          </w:hyperlink>
        </w:p>
        <w:p w:rsidR="00AD2FFB" w:rsidRDefault="00AD2FFB">
          <w:pPr>
            <w:pStyle w:val="31"/>
            <w:tabs>
              <w:tab w:val="right" w:leader="dot" w:pos="10196"/>
            </w:tabs>
            <w:rPr>
              <w:rFonts w:asciiTheme="minorHAnsi" w:eastAsiaTheme="minorEastAsia" w:hAnsiTheme="minorHAnsi" w:cstheme="minorBidi"/>
              <w:noProof/>
              <w:sz w:val="22"/>
              <w:szCs w:val="22"/>
              <w:lang w:eastAsia="ru-RU"/>
            </w:rPr>
          </w:pPr>
          <w:hyperlink w:anchor="_Toc531609953" w:history="1">
            <w:r w:rsidRPr="008F61CA">
              <w:rPr>
                <w:rStyle w:val="af8"/>
                <w:noProof/>
              </w:rPr>
              <w:t>4.3 Теплоснабжение</w:t>
            </w:r>
            <w:r>
              <w:rPr>
                <w:noProof/>
                <w:webHidden/>
              </w:rPr>
              <w:tab/>
            </w:r>
            <w:r>
              <w:rPr>
                <w:noProof/>
                <w:webHidden/>
              </w:rPr>
              <w:fldChar w:fldCharType="begin"/>
            </w:r>
            <w:r>
              <w:rPr>
                <w:noProof/>
                <w:webHidden/>
              </w:rPr>
              <w:instrText xml:space="preserve"> PAGEREF _Toc531609953 \h </w:instrText>
            </w:r>
            <w:r>
              <w:rPr>
                <w:noProof/>
                <w:webHidden/>
              </w:rPr>
            </w:r>
            <w:r>
              <w:rPr>
                <w:noProof/>
                <w:webHidden/>
              </w:rPr>
              <w:fldChar w:fldCharType="separate"/>
            </w:r>
            <w:r w:rsidR="00E413DA">
              <w:rPr>
                <w:noProof/>
                <w:webHidden/>
              </w:rPr>
              <w:t>10</w:t>
            </w:r>
            <w:r>
              <w:rPr>
                <w:noProof/>
                <w:webHidden/>
              </w:rPr>
              <w:fldChar w:fldCharType="end"/>
            </w:r>
          </w:hyperlink>
        </w:p>
        <w:p w:rsidR="00AD2FFB" w:rsidRDefault="00AD2FFB">
          <w:pPr>
            <w:pStyle w:val="31"/>
            <w:tabs>
              <w:tab w:val="right" w:leader="dot" w:pos="10196"/>
            </w:tabs>
            <w:rPr>
              <w:rFonts w:asciiTheme="minorHAnsi" w:eastAsiaTheme="minorEastAsia" w:hAnsiTheme="minorHAnsi" w:cstheme="minorBidi"/>
              <w:noProof/>
              <w:sz w:val="22"/>
              <w:szCs w:val="22"/>
              <w:lang w:eastAsia="ru-RU"/>
            </w:rPr>
          </w:pPr>
          <w:hyperlink w:anchor="_Toc531609954" w:history="1">
            <w:r w:rsidRPr="008F61CA">
              <w:rPr>
                <w:rStyle w:val="af8"/>
                <w:noProof/>
              </w:rPr>
              <w:t>4.4 Электроснабжение</w:t>
            </w:r>
            <w:r>
              <w:rPr>
                <w:noProof/>
                <w:webHidden/>
              </w:rPr>
              <w:tab/>
            </w:r>
            <w:r>
              <w:rPr>
                <w:noProof/>
                <w:webHidden/>
              </w:rPr>
              <w:fldChar w:fldCharType="begin"/>
            </w:r>
            <w:r>
              <w:rPr>
                <w:noProof/>
                <w:webHidden/>
              </w:rPr>
              <w:instrText xml:space="preserve"> PAGEREF _Toc531609954 \h </w:instrText>
            </w:r>
            <w:r>
              <w:rPr>
                <w:noProof/>
                <w:webHidden/>
              </w:rPr>
            </w:r>
            <w:r>
              <w:rPr>
                <w:noProof/>
                <w:webHidden/>
              </w:rPr>
              <w:fldChar w:fldCharType="separate"/>
            </w:r>
            <w:r w:rsidR="00E413DA">
              <w:rPr>
                <w:noProof/>
                <w:webHidden/>
              </w:rPr>
              <w:t>11</w:t>
            </w:r>
            <w:r>
              <w:rPr>
                <w:noProof/>
                <w:webHidden/>
              </w:rPr>
              <w:fldChar w:fldCharType="end"/>
            </w:r>
          </w:hyperlink>
        </w:p>
        <w:p w:rsidR="00AD2FFB" w:rsidRDefault="00AD2FFB">
          <w:pPr>
            <w:pStyle w:val="23"/>
            <w:tabs>
              <w:tab w:val="right" w:leader="dot" w:pos="10196"/>
            </w:tabs>
            <w:rPr>
              <w:rFonts w:asciiTheme="minorHAnsi" w:eastAsiaTheme="minorEastAsia" w:hAnsiTheme="minorHAnsi" w:cstheme="minorBidi"/>
              <w:smallCaps w:val="0"/>
              <w:noProof/>
              <w:sz w:val="22"/>
              <w:szCs w:val="22"/>
              <w:lang w:eastAsia="ru-RU"/>
            </w:rPr>
          </w:pPr>
          <w:hyperlink w:anchor="_Toc531609955" w:history="1">
            <w:r w:rsidRPr="008F61CA">
              <w:rPr>
                <w:rStyle w:val="af8"/>
                <w:caps/>
                <w:noProof/>
              </w:rPr>
              <w:t>5. Перечень планируемых к размещению объектов капитального строительства регионального значения</w:t>
            </w:r>
            <w:r>
              <w:rPr>
                <w:noProof/>
                <w:webHidden/>
              </w:rPr>
              <w:tab/>
            </w:r>
            <w:r>
              <w:rPr>
                <w:noProof/>
                <w:webHidden/>
              </w:rPr>
              <w:fldChar w:fldCharType="begin"/>
            </w:r>
            <w:r>
              <w:rPr>
                <w:noProof/>
                <w:webHidden/>
              </w:rPr>
              <w:instrText xml:space="preserve"> PAGEREF _Toc531609955 \h </w:instrText>
            </w:r>
            <w:r>
              <w:rPr>
                <w:noProof/>
                <w:webHidden/>
              </w:rPr>
            </w:r>
            <w:r>
              <w:rPr>
                <w:noProof/>
                <w:webHidden/>
              </w:rPr>
              <w:fldChar w:fldCharType="separate"/>
            </w:r>
            <w:r w:rsidR="00E413DA">
              <w:rPr>
                <w:noProof/>
                <w:webHidden/>
              </w:rPr>
              <w:t>11</w:t>
            </w:r>
            <w:r>
              <w:rPr>
                <w:noProof/>
                <w:webHidden/>
              </w:rPr>
              <w:fldChar w:fldCharType="end"/>
            </w:r>
          </w:hyperlink>
        </w:p>
        <w:p w:rsidR="00AD2FFB" w:rsidRDefault="00AD2FFB">
          <w:pPr>
            <w:pStyle w:val="23"/>
            <w:tabs>
              <w:tab w:val="right" w:leader="dot" w:pos="10196"/>
            </w:tabs>
            <w:rPr>
              <w:rFonts w:asciiTheme="minorHAnsi" w:eastAsiaTheme="minorEastAsia" w:hAnsiTheme="minorHAnsi" w:cstheme="minorBidi"/>
              <w:smallCaps w:val="0"/>
              <w:noProof/>
              <w:sz w:val="22"/>
              <w:szCs w:val="22"/>
              <w:lang w:eastAsia="ru-RU"/>
            </w:rPr>
          </w:pPr>
          <w:hyperlink w:anchor="_Toc531609956" w:history="1">
            <w:r w:rsidRPr="008F61CA">
              <w:rPr>
                <w:rStyle w:val="af8"/>
                <w:caps/>
                <w:noProof/>
              </w:rPr>
              <w:t>6. Перечень планируемых к размещению объектов капитального строительства федерального значения</w:t>
            </w:r>
            <w:r>
              <w:rPr>
                <w:noProof/>
                <w:webHidden/>
              </w:rPr>
              <w:tab/>
            </w:r>
            <w:r>
              <w:rPr>
                <w:noProof/>
                <w:webHidden/>
              </w:rPr>
              <w:fldChar w:fldCharType="begin"/>
            </w:r>
            <w:r>
              <w:rPr>
                <w:noProof/>
                <w:webHidden/>
              </w:rPr>
              <w:instrText xml:space="preserve"> PAGEREF _Toc531609956 \h </w:instrText>
            </w:r>
            <w:r>
              <w:rPr>
                <w:noProof/>
                <w:webHidden/>
              </w:rPr>
            </w:r>
            <w:r>
              <w:rPr>
                <w:noProof/>
                <w:webHidden/>
              </w:rPr>
              <w:fldChar w:fldCharType="separate"/>
            </w:r>
            <w:r w:rsidR="00E413DA">
              <w:rPr>
                <w:noProof/>
                <w:webHidden/>
              </w:rPr>
              <w:t>11</w:t>
            </w:r>
            <w:r>
              <w:rPr>
                <w:noProof/>
                <w:webHidden/>
              </w:rPr>
              <w:fldChar w:fldCharType="end"/>
            </w:r>
          </w:hyperlink>
        </w:p>
        <w:p w:rsidR="00AD2FFB" w:rsidRDefault="00AD2FFB">
          <w:pPr>
            <w:pStyle w:val="23"/>
            <w:tabs>
              <w:tab w:val="right" w:leader="dot" w:pos="10196"/>
            </w:tabs>
            <w:rPr>
              <w:rFonts w:asciiTheme="minorHAnsi" w:eastAsiaTheme="minorEastAsia" w:hAnsiTheme="minorHAnsi" w:cstheme="minorBidi"/>
              <w:smallCaps w:val="0"/>
              <w:noProof/>
              <w:sz w:val="22"/>
              <w:szCs w:val="22"/>
              <w:lang w:eastAsia="ru-RU"/>
            </w:rPr>
          </w:pPr>
          <w:hyperlink w:anchor="_Toc531609957" w:history="1">
            <w:r w:rsidRPr="008F61CA">
              <w:rPr>
                <w:rStyle w:val="af8"/>
                <w:rFonts w:eastAsia="Calibri"/>
                <w:noProof/>
                <w:lang w:eastAsia="en-US"/>
              </w:rPr>
              <w:t>7.  МЕРОПРИЯТИЯ ПО ОБЕСПЕЧЕНИЮ ТРЕБОВАНИЙ ОХРАНЫ ОКРУЖАЮЩЕЙ СРЕДЫ</w:t>
            </w:r>
            <w:r>
              <w:rPr>
                <w:noProof/>
                <w:webHidden/>
              </w:rPr>
              <w:tab/>
            </w:r>
            <w:r>
              <w:rPr>
                <w:noProof/>
                <w:webHidden/>
              </w:rPr>
              <w:fldChar w:fldCharType="begin"/>
            </w:r>
            <w:r>
              <w:rPr>
                <w:noProof/>
                <w:webHidden/>
              </w:rPr>
              <w:instrText xml:space="preserve"> PAGEREF _Toc531609957 \h </w:instrText>
            </w:r>
            <w:r>
              <w:rPr>
                <w:noProof/>
                <w:webHidden/>
              </w:rPr>
            </w:r>
            <w:r>
              <w:rPr>
                <w:noProof/>
                <w:webHidden/>
              </w:rPr>
              <w:fldChar w:fldCharType="separate"/>
            </w:r>
            <w:r w:rsidR="00E413DA">
              <w:rPr>
                <w:noProof/>
                <w:webHidden/>
              </w:rPr>
              <w:t>11</w:t>
            </w:r>
            <w:r>
              <w:rPr>
                <w:noProof/>
                <w:webHidden/>
              </w:rPr>
              <w:fldChar w:fldCharType="end"/>
            </w:r>
          </w:hyperlink>
        </w:p>
        <w:p w:rsidR="00AD2FFB" w:rsidRDefault="00AD2FFB">
          <w:pPr>
            <w:pStyle w:val="23"/>
            <w:tabs>
              <w:tab w:val="right" w:leader="dot" w:pos="10196"/>
            </w:tabs>
            <w:rPr>
              <w:rFonts w:asciiTheme="minorHAnsi" w:eastAsiaTheme="minorEastAsia" w:hAnsiTheme="minorHAnsi" w:cstheme="minorBidi"/>
              <w:smallCaps w:val="0"/>
              <w:noProof/>
              <w:sz w:val="22"/>
              <w:szCs w:val="22"/>
              <w:lang w:eastAsia="ru-RU"/>
            </w:rPr>
          </w:pPr>
          <w:hyperlink w:anchor="_Toc531609958" w:history="1">
            <w:r w:rsidRPr="008F61CA">
              <w:rPr>
                <w:rStyle w:val="af8"/>
                <w:rFonts w:eastAsia="Calibri"/>
                <w:noProof/>
                <w:lang w:eastAsia="en-US"/>
              </w:rPr>
              <w:t>8. ПРЕДЛОЖЕНИЯ ПО ВНЕСЕНИЮ ИЗМЕНЕНИЙ В ЧАСТИ ЗАЩИТЫ ТЕРРИТОРИИ ОТ ЧРЕЗВЫЧАЙНЫХ СИТУАЦИЙ ПРИРОДНОГО И ТЕХНОГЕННОГО ХАРАКТЕРА. ПРОВЕДЕНИЕ МЕРОПРИЯТИЙ ПО ГРАЖДАНСКОЙ ОБОРОНЕ И ОБЕСПЕЧЕНИЮ ПОЖАРНОЙ БЕЗОПАСНОСТИ</w:t>
            </w:r>
            <w:r>
              <w:rPr>
                <w:noProof/>
                <w:webHidden/>
              </w:rPr>
              <w:tab/>
            </w:r>
            <w:r>
              <w:rPr>
                <w:noProof/>
                <w:webHidden/>
              </w:rPr>
              <w:fldChar w:fldCharType="begin"/>
            </w:r>
            <w:r>
              <w:rPr>
                <w:noProof/>
                <w:webHidden/>
              </w:rPr>
              <w:instrText xml:space="preserve"> PAGEREF _Toc531609958 \h </w:instrText>
            </w:r>
            <w:r>
              <w:rPr>
                <w:noProof/>
                <w:webHidden/>
              </w:rPr>
            </w:r>
            <w:r>
              <w:rPr>
                <w:noProof/>
                <w:webHidden/>
              </w:rPr>
              <w:fldChar w:fldCharType="separate"/>
            </w:r>
            <w:r w:rsidR="00E413DA">
              <w:rPr>
                <w:noProof/>
                <w:webHidden/>
              </w:rPr>
              <w:t>12</w:t>
            </w:r>
            <w:r>
              <w:rPr>
                <w:noProof/>
                <w:webHidden/>
              </w:rPr>
              <w:fldChar w:fldCharType="end"/>
            </w:r>
          </w:hyperlink>
        </w:p>
        <w:p w:rsidR="00AD2FFB" w:rsidRDefault="00AD2FFB">
          <w:pPr>
            <w:pStyle w:val="12"/>
            <w:tabs>
              <w:tab w:val="right" w:leader="dot" w:pos="10196"/>
            </w:tabs>
            <w:rPr>
              <w:rFonts w:asciiTheme="minorHAnsi" w:eastAsiaTheme="minorEastAsia" w:hAnsiTheme="minorHAnsi" w:cstheme="minorBidi"/>
              <w:b w:val="0"/>
              <w:bCs w:val="0"/>
              <w:caps w:val="0"/>
              <w:noProof/>
              <w:sz w:val="22"/>
              <w:szCs w:val="22"/>
              <w:lang w:eastAsia="ru-RU"/>
            </w:rPr>
          </w:pPr>
          <w:hyperlink w:anchor="_Toc531609959" w:history="1">
            <w:r w:rsidRPr="008F61CA">
              <w:rPr>
                <w:rStyle w:val="af8"/>
                <w:rFonts w:eastAsia="Calibri"/>
                <w:noProof/>
                <w:lang w:val="en-US" w:eastAsia="en-US"/>
              </w:rPr>
              <w:t>II</w:t>
            </w:r>
            <w:r w:rsidRPr="008F61CA">
              <w:rPr>
                <w:rStyle w:val="af8"/>
                <w:rFonts w:eastAsia="Calibri"/>
                <w:noProof/>
                <w:lang w:eastAsia="en-US"/>
              </w:rPr>
              <w:t>. положения об очередности планируемого развития территории</w:t>
            </w:r>
            <w:r>
              <w:rPr>
                <w:noProof/>
                <w:webHidden/>
              </w:rPr>
              <w:tab/>
            </w:r>
            <w:r>
              <w:rPr>
                <w:noProof/>
                <w:webHidden/>
              </w:rPr>
              <w:fldChar w:fldCharType="begin"/>
            </w:r>
            <w:r>
              <w:rPr>
                <w:noProof/>
                <w:webHidden/>
              </w:rPr>
              <w:instrText xml:space="preserve"> PAGEREF _Toc531609959 \h </w:instrText>
            </w:r>
            <w:r>
              <w:rPr>
                <w:noProof/>
                <w:webHidden/>
              </w:rPr>
            </w:r>
            <w:r>
              <w:rPr>
                <w:noProof/>
                <w:webHidden/>
              </w:rPr>
              <w:fldChar w:fldCharType="separate"/>
            </w:r>
            <w:r w:rsidR="00E413DA">
              <w:rPr>
                <w:noProof/>
                <w:webHidden/>
              </w:rPr>
              <w:t>15</w:t>
            </w:r>
            <w:r>
              <w:rPr>
                <w:noProof/>
                <w:webHidden/>
              </w:rPr>
              <w:fldChar w:fldCharType="end"/>
            </w:r>
          </w:hyperlink>
        </w:p>
        <w:p w:rsidR="00AD2FFB" w:rsidRDefault="00AD2FFB">
          <w:pPr>
            <w:pStyle w:val="12"/>
            <w:tabs>
              <w:tab w:val="right" w:leader="dot" w:pos="10196"/>
            </w:tabs>
            <w:rPr>
              <w:rFonts w:asciiTheme="minorHAnsi" w:eastAsiaTheme="minorEastAsia" w:hAnsiTheme="minorHAnsi" w:cstheme="minorBidi"/>
              <w:b w:val="0"/>
              <w:bCs w:val="0"/>
              <w:caps w:val="0"/>
              <w:noProof/>
              <w:sz w:val="22"/>
              <w:szCs w:val="22"/>
              <w:lang w:eastAsia="ru-RU"/>
            </w:rPr>
          </w:pPr>
          <w:hyperlink w:anchor="_Toc531609960" w:history="1">
            <w:r w:rsidRPr="008F61CA">
              <w:rPr>
                <w:rStyle w:val="af8"/>
                <w:noProof/>
                <w:lang w:val="en-US"/>
              </w:rPr>
              <w:t>III</w:t>
            </w:r>
            <w:r w:rsidRPr="008F61CA">
              <w:rPr>
                <w:rStyle w:val="af8"/>
                <w:noProof/>
              </w:rPr>
              <w:t>. Перечень программ комплексного развития территории</w:t>
            </w:r>
            <w:r>
              <w:rPr>
                <w:noProof/>
                <w:webHidden/>
              </w:rPr>
              <w:tab/>
            </w:r>
            <w:r>
              <w:rPr>
                <w:noProof/>
                <w:webHidden/>
              </w:rPr>
              <w:fldChar w:fldCharType="begin"/>
            </w:r>
            <w:r>
              <w:rPr>
                <w:noProof/>
                <w:webHidden/>
              </w:rPr>
              <w:instrText xml:space="preserve"> PAGEREF _Toc531609960 \h </w:instrText>
            </w:r>
            <w:r>
              <w:rPr>
                <w:noProof/>
                <w:webHidden/>
              </w:rPr>
            </w:r>
            <w:r>
              <w:rPr>
                <w:noProof/>
                <w:webHidden/>
              </w:rPr>
              <w:fldChar w:fldCharType="separate"/>
            </w:r>
            <w:r w:rsidR="00E413DA">
              <w:rPr>
                <w:noProof/>
                <w:webHidden/>
              </w:rPr>
              <w:t>17</w:t>
            </w:r>
            <w:r>
              <w:rPr>
                <w:noProof/>
                <w:webHidden/>
              </w:rPr>
              <w:fldChar w:fldCharType="end"/>
            </w:r>
          </w:hyperlink>
        </w:p>
        <w:p w:rsidR="0037199C" w:rsidRDefault="003651A1">
          <w:r w:rsidRPr="0037199C">
            <w:fldChar w:fldCharType="end"/>
          </w:r>
        </w:p>
      </w:sdtContent>
    </w:sdt>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7E19C5" w:rsidRDefault="00853F94" w:rsidP="007E19C5">
      <w:pPr>
        <w:ind w:firstLine="567"/>
        <w:jc w:val="center"/>
        <w:rPr>
          <w:b/>
          <w:bCs/>
          <w:color w:val="000000"/>
        </w:rPr>
      </w:pPr>
    </w:p>
    <w:p w:rsidR="00853F94" w:rsidRPr="0037199C" w:rsidRDefault="00853F94" w:rsidP="0037199C">
      <w:pPr>
        <w:pStyle w:val="1"/>
        <w:ind w:firstLine="567"/>
        <w:jc w:val="both"/>
        <w:rPr>
          <w:rFonts w:ascii="Times New Roman" w:hAnsi="Times New Roman" w:cs="Times New Roman"/>
          <w:color w:val="auto"/>
          <w:sz w:val="24"/>
          <w:szCs w:val="24"/>
        </w:rPr>
      </w:pPr>
      <w:bookmarkStart w:id="2" w:name="_Toc326573903"/>
      <w:bookmarkStart w:id="3" w:name="_Toc326573917"/>
      <w:bookmarkStart w:id="4" w:name="_Toc326574167"/>
      <w:bookmarkStart w:id="5" w:name="_Toc326574294"/>
      <w:bookmarkStart w:id="6" w:name="_Toc367119408"/>
      <w:bookmarkStart w:id="7" w:name="_Toc531190197"/>
      <w:bookmarkStart w:id="8" w:name="_Toc531609943"/>
      <w:r w:rsidRPr="007E19C5">
        <w:rPr>
          <w:rFonts w:ascii="Times New Roman" w:hAnsi="Times New Roman" w:cs="Times New Roman"/>
          <w:color w:val="auto"/>
          <w:sz w:val="24"/>
          <w:szCs w:val="24"/>
        </w:rPr>
        <w:lastRenderedPageBreak/>
        <w:t>ОБЩИЕ ПОЛОЖЕНИЯ</w:t>
      </w:r>
      <w:bookmarkEnd w:id="2"/>
      <w:bookmarkEnd w:id="3"/>
      <w:bookmarkEnd w:id="4"/>
      <w:bookmarkEnd w:id="5"/>
      <w:bookmarkEnd w:id="6"/>
      <w:bookmarkEnd w:id="7"/>
      <w:bookmarkEnd w:id="8"/>
    </w:p>
    <w:p w:rsidR="00853F94" w:rsidRPr="007E19C5" w:rsidRDefault="00853F94" w:rsidP="007E19C5">
      <w:pPr>
        <w:pStyle w:val="aa"/>
        <w:ind w:firstLine="567"/>
        <w:rPr>
          <w:color w:val="FF0000"/>
        </w:rPr>
      </w:pPr>
    </w:p>
    <w:bookmarkEnd w:id="0"/>
    <w:p w:rsidR="00E76239" w:rsidRPr="007E19C5" w:rsidRDefault="00E76239" w:rsidP="007E19C5">
      <w:pPr>
        <w:pStyle w:val="aa"/>
        <w:ind w:firstLine="567"/>
        <w:jc w:val="both"/>
      </w:pPr>
      <w:r w:rsidRPr="007E19C5">
        <w:t>Проект планировки территории представляет собой вид документации по планировке территории, подготовка которого осуществляется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федерального значения, объектов регионального значения, объектов местного значения.</w:t>
      </w:r>
    </w:p>
    <w:p w:rsidR="00E76239" w:rsidRPr="007E19C5" w:rsidRDefault="00E76239" w:rsidP="007E19C5">
      <w:pPr>
        <w:pStyle w:val="aa"/>
        <w:ind w:firstLine="567"/>
        <w:jc w:val="both"/>
      </w:pPr>
      <w:r w:rsidRPr="007E19C5">
        <w:t>Подготовка проекта планировки осуществляется в отношении застроенных или подлежащих застройке территорий.</w:t>
      </w:r>
    </w:p>
    <w:p w:rsidR="00E76239" w:rsidRPr="007E19C5" w:rsidRDefault="00E76239" w:rsidP="007E19C5">
      <w:pPr>
        <w:pStyle w:val="aa"/>
        <w:ind w:firstLine="567"/>
        <w:jc w:val="both"/>
        <w:rPr>
          <w:color w:val="FF0000"/>
        </w:rPr>
      </w:pPr>
      <w:r w:rsidRPr="007E19C5">
        <w:t xml:space="preserve">Состав и содержание проекта планировки территории устанавливаются Градостроительным кодексом РФ, законами и иными нормативными правовыми актами </w:t>
      </w:r>
      <w:r w:rsidR="004E2255" w:rsidRPr="007E19C5">
        <w:t>Приморского</w:t>
      </w:r>
      <w:r w:rsidR="00E60A18" w:rsidRPr="007E19C5">
        <w:t xml:space="preserve"> края</w:t>
      </w:r>
      <w:r w:rsidRPr="007E19C5">
        <w:t>.</w:t>
      </w:r>
    </w:p>
    <w:p w:rsidR="00E60A18" w:rsidRPr="007E19C5" w:rsidRDefault="00E76239" w:rsidP="007E19C5">
      <w:pPr>
        <w:pStyle w:val="aa"/>
        <w:ind w:firstLine="567"/>
        <w:jc w:val="both"/>
        <w:rPr>
          <w:rFonts w:eastAsiaTheme="minorHAnsi"/>
          <w:lang w:eastAsia="en-US"/>
        </w:rPr>
      </w:pPr>
      <w:r w:rsidRPr="007E19C5">
        <w:t xml:space="preserve">Настоящее положение о размещении объектов </w:t>
      </w:r>
      <w:r w:rsidRPr="007E19C5">
        <w:rPr>
          <w:rFonts w:eastAsiaTheme="minorHAnsi"/>
          <w:lang w:eastAsia="en-US"/>
        </w:rPr>
        <w:t xml:space="preserve">капитального строительства федерального, регионального или местного значения (далее – Положение), представляет собой </w:t>
      </w:r>
      <w:r w:rsidR="00E60A18" w:rsidRPr="007E19C5">
        <w:rPr>
          <w:rFonts w:eastAsiaTheme="minorHAnsi"/>
          <w:lang w:eastAsia="en-US"/>
        </w:rPr>
        <w:t>текстовую часть проекта планировки территории, подлежащего утверждению главой местной администрации городского округа, состоящую из двух разделов.</w:t>
      </w:r>
    </w:p>
    <w:p w:rsidR="00E76239" w:rsidRPr="007E19C5" w:rsidRDefault="00E76239" w:rsidP="007E19C5">
      <w:pPr>
        <w:pStyle w:val="aa"/>
        <w:ind w:firstLine="567"/>
        <w:jc w:val="both"/>
      </w:pPr>
      <w:r w:rsidRPr="007E19C5">
        <w:rPr>
          <w:rFonts w:eastAsiaTheme="minorHAnsi"/>
          <w:lang w:eastAsia="en-US"/>
        </w:rPr>
        <w:t xml:space="preserve">В первом разделе Положения закрепляется перечень планируемых к размещению на </w:t>
      </w:r>
      <w:r w:rsidRPr="007E19C5">
        <w:rPr>
          <w:rFonts w:eastAsia="Calibri"/>
          <w:lang w:eastAsia="ru-RU"/>
        </w:rPr>
        <w:t xml:space="preserve">территории муниципального образования объектов местного значения, объектов регионального значения, объектов федерального значения, строительство которых финансируется за счет средств соответствующего бюджета. </w:t>
      </w:r>
    </w:p>
    <w:p w:rsidR="00E76239" w:rsidRPr="007E19C5" w:rsidRDefault="00E76239" w:rsidP="007E19C5">
      <w:pPr>
        <w:autoSpaceDE w:val="0"/>
        <w:autoSpaceDN w:val="0"/>
        <w:adjustRightInd w:val="0"/>
        <w:ind w:firstLine="567"/>
        <w:jc w:val="both"/>
        <w:rPr>
          <w:rFonts w:eastAsia="Calibri"/>
          <w:lang w:eastAsia="ru-RU"/>
        </w:rPr>
      </w:pPr>
      <w:r w:rsidRPr="007E19C5">
        <w:rPr>
          <w:rFonts w:eastAsia="Calibri"/>
          <w:lang w:eastAsia="ru-RU"/>
        </w:rPr>
        <w:t xml:space="preserve">Во втором разделе Положения приводятся характеристики планируемого развития территории, основанные на анализе размещения объектов капитального строительства различного функционального назначения, систем социального, транспортного обслуживания и инженерно-технического обеспечения, строительство и эксплуатация которых финансируется, в том числе, за счет частных средств. </w:t>
      </w:r>
    </w:p>
    <w:p w:rsidR="000E194F" w:rsidRDefault="000E194F" w:rsidP="000E194F">
      <w:pPr>
        <w:ind w:firstLine="567"/>
        <w:jc w:val="both"/>
        <w:rPr>
          <w:b/>
        </w:rPr>
      </w:pPr>
      <w:bookmarkStart w:id="9" w:name="_Toc326573905"/>
      <w:bookmarkStart w:id="10" w:name="_Toc326573919"/>
      <w:bookmarkStart w:id="11" w:name="_Toc326574169"/>
      <w:bookmarkStart w:id="12" w:name="_Toc366665329"/>
      <w:bookmarkStart w:id="13" w:name="_Toc367119409"/>
      <w:bookmarkStart w:id="14" w:name="_Toc363130782"/>
    </w:p>
    <w:p w:rsidR="000E194F" w:rsidRPr="00F245DD" w:rsidRDefault="000E194F" w:rsidP="000E194F">
      <w:pPr>
        <w:ind w:firstLine="567"/>
        <w:jc w:val="both"/>
        <w:rPr>
          <w:b/>
        </w:rPr>
      </w:pPr>
      <w:r w:rsidRPr="00F245DD">
        <w:rPr>
          <w:b/>
        </w:rPr>
        <w:t>Нормативные правовые и нормативно-технические документы:</w:t>
      </w:r>
    </w:p>
    <w:p w:rsidR="000E194F" w:rsidRPr="009F3535" w:rsidRDefault="000E194F" w:rsidP="000E194F">
      <w:pPr>
        <w:numPr>
          <w:ilvl w:val="0"/>
          <w:numId w:val="14"/>
        </w:numPr>
        <w:ind w:left="851" w:hanging="284"/>
        <w:jc w:val="both"/>
      </w:pPr>
      <w:r w:rsidRPr="009F3535">
        <w:t>Градостроительный кодекс Российской Федерации;</w:t>
      </w:r>
    </w:p>
    <w:p w:rsidR="000E194F" w:rsidRPr="009F3535" w:rsidRDefault="000E194F" w:rsidP="000E194F">
      <w:pPr>
        <w:numPr>
          <w:ilvl w:val="0"/>
          <w:numId w:val="14"/>
        </w:numPr>
        <w:ind w:left="851" w:hanging="284"/>
        <w:jc w:val="both"/>
      </w:pPr>
      <w:r w:rsidRPr="009F3535">
        <w:t>Земельный кодекс Российской Федерации;</w:t>
      </w:r>
    </w:p>
    <w:p w:rsidR="000E194F" w:rsidRPr="009F3535" w:rsidRDefault="000E194F" w:rsidP="000E194F">
      <w:pPr>
        <w:numPr>
          <w:ilvl w:val="0"/>
          <w:numId w:val="14"/>
        </w:numPr>
        <w:ind w:left="851" w:hanging="284"/>
        <w:jc w:val="both"/>
      </w:pPr>
      <w:r w:rsidRPr="009F3535">
        <w:t>Водный кодекс Российской Федерации;</w:t>
      </w:r>
    </w:p>
    <w:p w:rsidR="000E194F" w:rsidRPr="009F3535" w:rsidRDefault="000E194F" w:rsidP="000E194F">
      <w:pPr>
        <w:numPr>
          <w:ilvl w:val="0"/>
          <w:numId w:val="14"/>
        </w:numPr>
        <w:ind w:left="851" w:hanging="284"/>
        <w:jc w:val="both"/>
      </w:pPr>
      <w:r w:rsidRPr="009F3535">
        <w:t>Лесной кодекс Российской Федерации;</w:t>
      </w:r>
    </w:p>
    <w:p w:rsidR="000E194F" w:rsidRPr="009F3535" w:rsidRDefault="000E194F" w:rsidP="000E194F">
      <w:pPr>
        <w:numPr>
          <w:ilvl w:val="0"/>
          <w:numId w:val="14"/>
        </w:numPr>
        <w:ind w:left="851" w:hanging="284"/>
        <w:jc w:val="both"/>
      </w:pPr>
      <w:r w:rsidRPr="009F3535">
        <w:t>Федеральный закон «О землеустройстве» от 18.06.2001г. №78-ФЗ;</w:t>
      </w:r>
    </w:p>
    <w:p w:rsidR="000E194F" w:rsidRPr="009F3535" w:rsidRDefault="000E194F" w:rsidP="000E194F">
      <w:pPr>
        <w:numPr>
          <w:ilvl w:val="0"/>
          <w:numId w:val="14"/>
        </w:numPr>
        <w:ind w:left="851" w:hanging="284"/>
        <w:jc w:val="both"/>
      </w:pPr>
      <w:r w:rsidRPr="009F3535">
        <w:t>СП 42.13330.2016 «</w:t>
      </w:r>
      <w:proofErr w:type="spellStart"/>
      <w:r w:rsidRPr="009F3535">
        <w:t>СНиП</w:t>
      </w:r>
      <w:proofErr w:type="spellEnd"/>
      <w:r w:rsidRPr="009F3535">
        <w:t xml:space="preserve"> 2.07.01-89*. Градостроительство. Планировка и застройка городских и сельских поселений»;</w:t>
      </w:r>
    </w:p>
    <w:p w:rsidR="000E194F" w:rsidRPr="009F3535" w:rsidRDefault="000E194F" w:rsidP="000E194F">
      <w:pPr>
        <w:pStyle w:val="S3"/>
        <w:numPr>
          <w:ilvl w:val="0"/>
          <w:numId w:val="14"/>
        </w:numPr>
        <w:spacing w:line="240" w:lineRule="auto"/>
        <w:ind w:left="851" w:hanging="284"/>
        <w:jc w:val="both"/>
        <w:rPr>
          <w:b w:val="0"/>
          <w:caps w:val="0"/>
        </w:rPr>
      </w:pPr>
      <w:r w:rsidRPr="009F3535">
        <w:rPr>
          <w:b w:val="0"/>
          <w:caps w:val="0"/>
        </w:rPr>
        <w:t>Правила землепользования и застройки Артемовского городского округа Приморского края 2017г.;</w:t>
      </w:r>
    </w:p>
    <w:p w:rsidR="000E194F" w:rsidRDefault="000E194F" w:rsidP="000E194F">
      <w:pPr>
        <w:pStyle w:val="S3"/>
        <w:numPr>
          <w:ilvl w:val="0"/>
          <w:numId w:val="14"/>
        </w:numPr>
        <w:spacing w:line="240" w:lineRule="auto"/>
        <w:ind w:left="851" w:hanging="284"/>
        <w:jc w:val="both"/>
        <w:rPr>
          <w:b w:val="0"/>
          <w:caps w:val="0"/>
        </w:rPr>
      </w:pPr>
      <w:r w:rsidRPr="009F3535">
        <w:rPr>
          <w:b w:val="0"/>
          <w:caps w:val="0"/>
          <w:spacing w:val="2"/>
        </w:rPr>
        <w:t xml:space="preserve">РДС 30-201-98 </w:t>
      </w:r>
      <w:r>
        <w:rPr>
          <w:b w:val="0"/>
          <w:caps w:val="0"/>
          <w:spacing w:val="2"/>
        </w:rPr>
        <w:t>«</w:t>
      </w:r>
      <w:r w:rsidRPr="009F3535">
        <w:rPr>
          <w:b w:val="0"/>
          <w:caps w:val="0"/>
          <w:spacing w:val="2"/>
        </w:rPr>
        <w:t>Инструкция о порядке проектирования и установления красных линий в городах и других поселениях Российской Федерации</w:t>
      </w:r>
      <w:r>
        <w:rPr>
          <w:b w:val="0"/>
          <w:caps w:val="0"/>
          <w:spacing w:val="2"/>
        </w:rPr>
        <w:t>»;</w:t>
      </w:r>
    </w:p>
    <w:p w:rsidR="008863A7" w:rsidRPr="000E194F" w:rsidRDefault="000E194F" w:rsidP="000E194F">
      <w:pPr>
        <w:pStyle w:val="S3"/>
        <w:numPr>
          <w:ilvl w:val="0"/>
          <w:numId w:val="14"/>
        </w:numPr>
        <w:spacing w:line="240" w:lineRule="auto"/>
        <w:ind w:left="851" w:hanging="284"/>
        <w:jc w:val="both"/>
        <w:rPr>
          <w:b w:val="0"/>
          <w:caps w:val="0"/>
        </w:rPr>
      </w:pPr>
      <w:r w:rsidRPr="000E194F">
        <w:rPr>
          <w:b w:val="0"/>
          <w:caps w:val="0"/>
        </w:rPr>
        <w:t>Постановление Правительства Приморского края  от 26 июня 2013 года N 39/38 «</w:t>
      </w:r>
      <w:r w:rsidRPr="000E194F">
        <w:rPr>
          <w:b w:val="0"/>
          <w:caps w:val="0"/>
          <w:spacing w:val="1"/>
        </w:rPr>
        <w:t xml:space="preserve">Об установлении нормативов потребления коммунальных услуг по холодному и горячему водоснабжению, водоотведению на территории  </w:t>
      </w:r>
      <w:r w:rsidRPr="000E194F">
        <w:rPr>
          <w:b w:val="0"/>
          <w:caps w:val="0"/>
        </w:rPr>
        <w:t xml:space="preserve">Артемовского городского округа </w:t>
      </w:r>
      <w:r w:rsidRPr="000E194F">
        <w:rPr>
          <w:b w:val="0"/>
          <w:caps w:val="0"/>
          <w:spacing w:val="1"/>
        </w:rPr>
        <w:t>(с изменениями на: 20.07.2016).</w:t>
      </w:r>
    </w:p>
    <w:p w:rsidR="008863A7" w:rsidRPr="007E19C5" w:rsidRDefault="008863A7" w:rsidP="007E19C5"/>
    <w:p w:rsidR="003D47A1" w:rsidRPr="007E19C5" w:rsidRDefault="003D47A1" w:rsidP="007E19C5"/>
    <w:p w:rsidR="00904DF0" w:rsidRPr="007E19C5" w:rsidRDefault="00904DF0" w:rsidP="007E19C5">
      <w:pPr>
        <w:ind w:firstLine="567"/>
      </w:pPr>
    </w:p>
    <w:p w:rsidR="0069586B" w:rsidRPr="007E19C5" w:rsidRDefault="0069586B" w:rsidP="007E19C5">
      <w:pPr>
        <w:ind w:firstLine="567"/>
      </w:pPr>
    </w:p>
    <w:p w:rsidR="000E194F" w:rsidRDefault="000E194F">
      <w:pPr>
        <w:spacing w:after="200" w:line="276" w:lineRule="auto"/>
      </w:pPr>
      <w:r>
        <w:br w:type="page"/>
      </w:r>
    </w:p>
    <w:p w:rsidR="00E93888" w:rsidRPr="00564A59" w:rsidRDefault="00E93888" w:rsidP="00E93888">
      <w:pPr>
        <w:pStyle w:val="1"/>
        <w:ind w:firstLine="567"/>
        <w:jc w:val="both"/>
        <w:rPr>
          <w:rFonts w:ascii="Times New Roman" w:eastAsia="Calibri" w:hAnsi="Times New Roman"/>
          <w:caps/>
          <w:color w:val="auto"/>
          <w:sz w:val="24"/>
          <w:szCs w:val="24"/>
          <w:lang w:eastAsia="ru-RU"/>
        </w:rPr>
      </w:pPr>
      <w:bookmarkStart w:id="15" w:name="_Toc529792211"/>
      <w:bookmarkStart w:id="16" w:name="_Toc531609944"/>
      <w:bookmarkEnd w:id="9"/>
      <w:bookmarkEnd w:id="10"/>
      <w:bookmarkEnd w:id="11"/>
      <w:bookmarkEnd w:id="12"/>
      <w:bookmarkEnd w:id="13"/>
      <w:r w:rsidRPr="000B6140">
        <w:rPr>
          <w:rFonts w:ascii="Times New Roman" w:eastAsia="Calibri" w:hAnsi="Times New Roman"/>
          <w:color w:val="auto"/>
          <w:sz w:val="24"/>
          <w:szCs w:val="24"/>
          <w:lang w:val="en-US" w:eastAsia="ru-RU"/>
        </w:rPr>
        <w:lastRenderedPageBreak/>
        <w:t>I</w:t>
      </w:r>
      <w:r w:rsidRPr="000B6140">
        <w:rPr>
          <w:rFonts w:ascii="Times New Roman" w:eastAsia="Calibri" w:hAnsi="Times New Roman"/>
          <w:color w:val="auto"/>
          <w:sz w:val="24"/>
          <w:szCs w:val="24"/>
          <w:lang w:eastAsia="ru-RU"/>
        </w:rPr>
        <w:t>.</w:t>
      </w:r>
      <w:r w:rsidRPr="00564A59">
        <w:rPr>
          <w:rFonts w:ascii="Times New Roman" w:eastAsia="Calibri" w:hAnsi="Times New Roman"/>
          <w:caps/>
          <w:color w:val="auto"/>
          <w:sz w:val="24"/>
          <w:szCs w:val="24"/>
          <w:lang w:eastAsia="ru-RU"/>
        </w:rPr>
        <w:t xml:space="preserve"> </w:t>
      </w:r>
      <w:bookmarkEnd w:id="15"/>
      <w:r w:rsidR="00564A59" w:rsidRPr="00564A59">
        <w:rPr>
          <w:rFonts w:ascii="Times New Roman" w:eastAsia="Calibri" w:hAnsi="Times New Roman"/>
          <w:caps/>
          <w:color w:val="auto"/>
          <w:sz w:val="24"/>
          <w:szCs w:val="24"/>
          <w:lang w:eastAsia="ru-RU"/>
        </w:rPr>
        <w:t>положение о характеристиках планируемого развития территории, в том числе о плотности и параметрах застройки территории</w:t>
      </w:r>
      <w:bookmarkEnd w:id="16"/>
    </w:p>
    <w:p w:rsidR="00E93888" w:rsidRPr="000B6140" w:rsidRDefault="00E93888" w:rsidP="00E93888">
      <w:pPr>
        <w:autoSpaceDE w:val="0"/>
        <w:autoSpaceDN w:val="0"/>
        <w:adjustRightInd w:val="0"/>
        <w:ind w:firstLine="567"/>
        <w:jc w:val="both"/>
        <w:rPr>
          <w:rFonts w:eastAsia="Calibri"/>
          <w:lang w:eastAsia="ru-RU"/>
        </w:rPr>
      </w:pPr>
    </w:p>
    <w:p w:rsidR="00E76239" w:rsidRPr="001107AA" w:rsidRDefault="00E93888" w:rsidP="001107AA">
      <w:pPr>
        <w:pStyle w:val="2"/>
        <w:rPr>
          <w:rFonts w:eastAsia="Calibri"/>
          <w:color w:val="auto"/>
          <w:lang w:eastAsia="ru-RU"/>
        </w:rPr>
      </w:pPr>
      <w:bookmarkStart w:id="17" w:name="_Toc529792212"/>
      <w:bookmarkStart w:id="18" w:name="_Toc531190198"/>
      <w:bookmarkStart w:id="19" w:name="_Toc531609945"/>
      <w:r w:rsidRPr="001107AA">
        <w:rPr>
          <w:rFonts w:eastAsia="Calibri"/>
          <w:color w:val="auto"/>
          <w:lang w:eastAsia="ru-RU"/>
        </w:rPr>
        <w:t>1. ХАРАКТЕРИСТИКИ ПЛАНИРУЕМОГО РАЗВИТИЯ ТЕРРИТОРИИ</w:t>
      </w:r>
      <w:bookmarkEnd w:id="17"/>
      <w:bookmarkEnd w:id="18"/>
      <w:bookmarkEnd w:id="19"/>
    </w:p>
    <w:p w:rsidR="00E93888" w:rsidRPr="00B86A37" w:rsidRDefault="00E93888" w:rsidP="00E93888">
      <w:pPr>
        <w:pStyle w:val="aa"/>
        <w:ind w:firstLine="709"/>
        <w:jc w:val="both"/>
      </w:pPr>
      <w:r w:rsidRPr="00B86A37">
        <w:t xml:space="preserve">Территория проектирования расположена </w:t>
      </w:r>
      <w:r>
        <w:t xml:space="preserve">в районе </w:t>
      </w:r>
      <w:proofErr w:type="spellStart"/>
      <w:r>
        <w:t>ул</w:t>
      </w:r>
      <w:proofErr w:type="gramStart"/>
      <w:r>
        <w:t>.В</w:t>
      </w:r>
      <w:proofErr w:type="gramEnd"/>
      <w:r>
        <w:t>алуйской</w:t>
      </w:r>
      <w:proofErr w:type="spellEnd"/>
      <w:r>
        <w:t xml:space="preserve">, </w:t>
      </w:r>
      <w:proofErr w:type="spellStart"/>
      <w:r>
        <w:t>ул.Уткинской</w:t>
      </w:r>
      <w:proofErr w:type="spellEnd"/>
      <w:r>
        <w:t xml:space="preserve"> , ул.  2-я Пугачева в г.Артеме</w:t>
      </w:r>
      <w:r w:rsidRPr="00B86A37">
        <w:t xml:space="preserve">. </w:t>
      </w:r>
    </w:p>
    <w:p w:rsidR="00E93888" w:rsidRPr="00B86A37" w:rsidRDefault="00E93888" w:rsidP="00E93888">
      <w:pPr>
        <w:pStyle w:val="aa"/>
        <w:ind w:firstLine="709"/>
        <w:jc w:val="both"/>
      </w:pPr>
      <w:r w:rsidRPr="00B86A37">
        <w:t xml:space="preserve">Площадь территории проектирования составляет 12,2 га. </w:t>
      </w:r>
    </w:p>
    <w:p w:rsidR="00E93888" w:rsidRPr="00B86A37" w:rsidRDefault="00E93888" w:rsidP="00E93888">
      <w:pPr>
        <w:pStyle w:val="aa"/>
        <w:ind w:firstLine="709"/>
        <w:jc w:val="both"/>
      </w:pPr>
      <w:r w:rsidRPr="00B86A37">
        <w:t>Площадь жилого района в красных линиях составила 11,6 га.</w:t>
      </w:r>
    </w:p>
    <w:p w:rsidR="00E93888" w:rsidRPr="00B86A37" w:rsidRDefault="00E93888" w:rsidP="00E93888">
      <w:pPr>
        <w:tabs>
          <w:tab w:val="left" w:pos="709"/>
        </w:tabs>
        <w:ind w:firstLine="709"/>
        <w:jc w:val="both"/>
      </w:pPr>
      <w:r w:rsidRPr="00B86A37">
        <w:t>Территория, расположена в границах кадастрового к</w:t>
      </w:r>
      <w:r>
        <w:t xml:space="preserve">вартала 25:27:030103 </w:t>
      </w:r>
      <w:r w:rsidRPr="00B86A37">
        <w:t>города Артем, ограниченна с северной стороны ул. Щорса, с восточной стороны ул. Пугачева, с южной стороны ул. Мурманская, с западной стороны незастроенной территорией.</w:t>
      </w:r>
    </w:p>
    <w:p w:rsidR="00E93888" w:rsidRPr="00B86A37" w:rsidRDefault="00E93888" w:rsidP="00E93888">
      <w:pPr>
        <w:pStyle w:val="aa"/>
        <w:ind w:firstLine="709"/>
        <w:jc w:val="both"/>
      </w:pPr>
      <w:proofErr w:type="gramStart"/>
      <w:r w:rsidRPr="00B86A37">
        <w:t>Объекты, представляющие историко-культурную ценность в границах ПП отсутствуют</w:t>
      </w:r>
      <w:proofErr w:type="gramEnd"/>
      <w:r w:rsidRPr="00B86A37">
        <w:t>.</w:t>
      </w:r>
    </w:p>
    <w:p w:rsidR="00E93888" w:rsidRPr="00B86A37" w:rsidRDefault="00E93888" w:rsidP="00E93888">
      <w:pPr>
        <w:pStyle w:val="aa"/>
        <w:ind w:firstLine="709"/>
        <w:jc w:val="both"/>
      </w:pPr>
      <w:r w:rsidRPr="00B86A37">
        <w:t>Концепция проектируемой территории разработана с учетом п</w:t>
      </w:r>
      <w:r w:rsidRPr="00B86A37">
        <w:rPr>
          <w:lang w:eastAsia="ru-RU"/>
        </w:rPr>
        <w:t xml:space="preserve">равил землепользования и застройки </w:t>
      </w:r>
      <w:r w:rsidRPr="00B86A37">
        <w:t>городского округа. В соответствии с Правилами землепользования и застройки муниципального образования проектируемая территория относится к территориальным зонам:</w:t>
      </w:r>
    </w:p>
    <w:p w:rsidR="00E93888" w:rsidRPr="00B86A37" w:rsidRDefault="00E93888" w:rsidP="00E93888">
      <w:pPr>
        <w:pStyle w:val="aa"/>
        <w:ind w:firstLine="709"/>
        <w:jc w:val="both"/>
      </w:pPr>
      <w:r w:rsidRPr="00B86A37">
        <w:t>«Ж-1» - Зона застройки индивидуальными жилыми домами;</w:t>
      </w:r>
    </w:p>
    <w:p w:rsidR="00E93888" w:rsidRDefault="00E93888" w:rsidP="00E93888">
      <w:pPr>
        <w:pStyle w:val="aa"/>
        <w:ind w:firstLine="709"/>
        <w:jc w:val="both"/>
      </w:pPr>
      <w:r w:rsidRPr="00B86A37">
        <w:t>«Ж-2» - Зона застройки малоэтажными жилыми домами до 4 этажей;</w:t>
      </w:r>
    </w:p>
    <w:p w:rsidR="00E93888" w:rsidRDefault="00E93888" w:rsidP="00E93888">
      <w:pPr>
        <w:pStyle w:val="aa"/>
        <w:ind w:firstLine="709"/>
        <w:jc w:val="both"/>
      </w:pPr>
      <w:r>
        <w:t xml:space="preserve">«СН-5»- </w:t>
      </w:r>
      <w:r w:rsidRPr="00B772C9">
        <w:t xml:space="preserve">Зона </w:t>
      </w:r>
      <w:r>
        <w:t>озеленения специального назначения;</w:t>
      </w:r>
    </w:p>
    <w:p w:rsidR="00E93888" w:rsidRPr="00B616B5" w:rsidRDefault="00E93888" w:rsidP="00E93888">
      <w:pPr>
        <w:pStyle w:val="aa"/>
        <w:ind w:firstLine="709"/>
        <w:jc w:val="both"/>
      </w:pPr>
      <w:r>
        <w:t>«Т-4» - Зона улично-дорожной сети.</w:t>
      </w:r>
    </w:p>
    <w:p w:rsidR="00E93888" w:rsidRPr="00B616B5" w:rsidRDefault="00E93888" w:rsidP="00E93888">
      <w:pPr>
        <w:ind w:firstLine="709"/>
        <w:jc w:val="both"/>
      </w:pPr>
      <w:proofErr w:type="gramStart"/>
      <w:r w:rsidRPr="00B616B5">
        <w:t xml:space="preserve">Проектом планировки учтены сложившаяся планировочная структура прилегающей и сложившейся территории, природные, антропогенные и иные факторы, ограничивающие территориальное развитие (автомобильные дороги и проезды, охранные зоны инженерных коммуникаций и </w:t>
      </w:r>
      <w:proofErr w:type="spellStart"/>
      <w:r w:rsidRPr="00B616B5">
        <w:t>т.д</w:t>
      </w:r>
      <w:proofErr w:type="spellEnd"/>
      <w:r w:rsidRPr="00B616B5">
        <w:t>).</w:t>
      </w:r>
      <w:proofErr w:type="gramEnd"/>
    </w:p>
    <w:p w:rsidR="00E93888" w:rsidRDefault="00E93888" w:rsidP="00E93888">
      <w:pPr>
        <w:pStyle w:val="S0"/>
      </w:pPr>
      <w:r w:rsidRPr="009E7C66">
        <w:t>Проектная территория частично застроена</w:t>
      </w:r>
      <w:r>
        <w:t xml:space="preserve">. </w:t>
      </w:r>
      <w:r w:rsidRPr="009E7C66">
        <w:t xml:space="preserve">Сложившаяся застройка представлена многоквартирными </w:t>
      </w:r>
      <w:r>
        <w:t>1</w:t>
      </w:r>
      <w:r w:rsidRPr="009E7C66">
        <w:t>-</w:t>
      </w:r>
      <w:r>
        <w:t>но и 3</w:t>
      </w:r>
      <w:r w:rsidRPr="009E7C66">
        <w:t>-</w:t>
      </w:r>
      <w:r>
        <w:t>х</w:t>
      </w:r>
      <w:r w:rsidRPr="009E7C66">
        <w:t xml:space="preserve"> этажными </w:t>
      </w:r>
      <w:r>
        <w:t xml:space="preserve">многоквартирными </w:t>
      </w:r>
      <w:r w:rsidRPr="009E7C66">
        <w:t xml:space="preserve">жилыми домами, и по виду застройки относится </w:t>
      </w:r>
      <w:proofErr w:type="gramStart"/>
      <w:r w:rsidRPr="009E7C66">
        <w:t>к</w:t>
      </w:r>
      <w:proofErr w:type="gramEnd"/>
      <w:r w:rsidRPr="009E7C66">
        <w:t xml:space="preserve"> строчной. Ее особенность состоит в наличии открытого придомового пространства, образованного протяженными жилыми зданиями простой формы, </w:t>
      </w:r>
      <w:proofErr w:type="gramStart"/>
      <w:r w:rsidRPr="009E7C66">
        <w:t>размещенных</w:t>
      </w:r>
      <w:proofErr w:type="gramEnd"/>
      <w:r w:rsidRPr="009E7C66">
        <w:t xml:space="preserve"> параллельно друг другу, длинными сторонами, образующими строчку, и ориентированных на благоприятную сторону горизонта. </w:t>
      </w:r>
    </w:p>
    <w:p w:rsidR="00E93888" w:rsidRDefault="00E93888" w:rsidP="00E93888">
      <w:pPr>
        <w:ind w:firstLine="709"/>
        <w:jc w:val="both"/>
      </w:pPr>
      <w:r w:rsidRPr="00CF69DA">
        <w:t xml:space="preserve">Сложившаяся социально-бытовая инфраструктура находится в удовлетворительном состоянии. Но для развития комфортной жизнедеятельности данного района потребуется усовершенствование данной сферы. </w:t>
      </w:r>
      <w:r>
        <w:t>Требуется строительство нового детского сада, так как ближайшие действующие детские сады N 34 и №7</w:t>
      </w:r>
      <w:r w:rsidRPr="00CF69DA">
        <w:t xml:space="preserve"> </w:t>
      </w:r>
      <w:r>
        <w:t xml:space="preserve">отсечены от проектируемой территории железнодорожными путями (доступность –1.5 км). </w:t>
      </w:r>
      <w:proofErr w:type="gramStart"/>
      <w:r>
        <w:t>Согласно таблицы</w:t>
      </w:r>
      <w:proofErr w:type="gramEnd"/>
      <w:r>
        <w:t xml:space="preserve"> 10.1 СП</w:t>
      </w:r>
      <w:r w:rsidRPr="00226F00">
        <w:t>42.13330.2016</w:t>
      </w:r>
      <w:r>
        <w:t xml:space="preserve"> «</w:t>
      </w:r>
      <w:r w:rsidRPr="00226F00">
        <w:t>Градостроительство. Планировка и застройка</w:t>
      </w:r>
      <w:r>
        <w:t xml:space="preserve"> городских и сельских поселений» р</w:t>
      </w:r>
      <w:r w:rsidRPr="00226F00">
        <w:t>адиус обслуживания населения</w:t>
      </w:r>
      <w:r>
        <w:t xml:space="preserve"> д</w:t>
      </w:r>
      <w:r w:rsidRPr="00226F00">
        <w:t>ошколь</w:t>
      </w:r>
      <w:r>
        <w:t>ными образовательными организациями не должен превышать 300 м.</w:t>
      </w:r>
    </w:p>
    <w:p w:rsidR="00B01FE1" w:rsidRPr="00F5407C" w:rsidRDefault="00B01FE1" w:rsidP="00B01FE1">
      <w:pPr>
        <w:pStyle w:val="S0"/>
      </w:pPr>
      <w:bookmarkStart w:id="20" w:name="_Toc529792213"/>
      <w:bookmarkStart w:id="21" w:name="_Toc363456644"/>
      <w:bookmarkEnd w:id="14"/>
      <w:r w:rsidRPr="00F5407C">
        <w:t xml:space="preserve">Проектом планировки предлагается внесение изменений в правила землепользования и застройки Артёмовского городского округа Приморского </w:t>
      </w:r>
      <w:proofErr w:type="gramStart"/>
      <w:r w:rsidRPr="00F5407C">
        <w:t>края</w:t>
      </w:r>
      <w:proofErr w:type="gramEnd"/>
      <w:r w:rsidRPr="00F5407C">
        <w:t xml:space="preserve"> утвержденные Распоряжением Департаментом градостроительства Приморского края №41 от 28 июля 2017г. относительно терр</w:t>
      </w:r>
      <w:r w:rsidRPr="00F5407C">
        <w:t>и</w:t>
      </w:r>
      <w:r w:rsidRPr="00F5407C">
        <w:t>ториальных зон попадающие в границы проекта планировки  территории.</w:t>
      </w:r>
    </w:p>
    <w:p w:rsidR="00B01FE1" w:rsidRDefault="00B01FE1" w:rsidP="00B01FE1">
      <w:pPr>
        <w:autoSpaceDE w:val="0"/>
        <w:autoSpaceDN w:val="0"/>
        <w:adjustRightInd w:val="0"/>
        <w:ind w:firstLine="720"/>
        <w:jc w:val="both"/>
        <w:rPr>
          <w:rFonts w:eastAsia="Calibri"/>
          <w:color w:val="000000"/>
        </w:rPr>
      </w:pPr>
      <w:r>
        <w:rPr>
          <w:rFonts w:eastAsia="Calibri"/>
          <w:color w:val="000000"/>
        </w:rPr>
        <w:t>I этап: Территориальную зону «Ж-1» частично заменить на "Ж-2", так как территория з</w:t>
      </w:r>
      <w:r>
        <w:rPr>
          <w:rFonts w:eastAsia="Calibri"/>
          <w:color w:val="000000"/>
        </w:rPr>
        <w:t>а</w:t>
      </w:r>
      <w:r>
        <w:rPr>
          <w:rFonts w:eastAsia="Calibri"/>
          <w:color w:val="000000"/>
        </w:rPr>
        <w:t xml:space="preserve">строена многоквартирными жилыми домами </w:t>
      </w:r>
      <w:r>
        <w:t>(Схема</w:t>
      </w:r>
      <w:proofErr w:type="gramStart"/>
      <w:r w:rsidRPr="00F5407C">
        <w:t>1</w:t>
      </w:r>
      <w:proofErr w:type="gramEnd"/>
      <w:r w:rsidRPr="00F5407C">
        <w:t>)</w:t>
      </w:r>
      <w:r>
        <w:rPr>
          <w:rFonts w:eastAsia="Calibri"/>
          <w:color w:val="000000"/>
        </w:rPr>
        <w:t>.</w:t>
      </w:r>
    </w:p>
    <w:p w:rsidR="00B01FE1" w:rsidRDefault="00B01FE1" w:rsidP="00B01FE1">
      <w:pPr>
        <w:autoSpaceDE w:val="0"/>
        <w:autoSpaceDN w:val="0"/>
        <w:adjustRightInd w:val="0"/>
        <w:ind w:firstLine="720"/>
        <w:jc w:val="both"/>
      </w:pPr>
      <w:r>
        <w:rPr>
          <w:rFonts w:eastAsia="Calibri"/>
          <w:color w:val="000000"/>
        </w:rPr>
        <w:t>II этап: Образуемую территориальную зону "Ж-2" частично заменить на "Ж-1" под пе</w:t>
      </w:r>
      <w:r>
        <w:rPr>
          <w:rFonts w:eastAsia="Calibri"/>
          <w:color w:val="000000"/>
        </w:rPr>
        <w:t>р</w:t>
      </w:r>
      <w:r>
        <w:rPr>
          <w:rFonts w:eastAsia="Calibri"/>
          <w:color w:val="000000"/>
        </w:rPr>
        <w:t xml:space="preserve">спективную застройку индивидуальными жилыми домами </w:t>
      </w:r>
      <w:r>
        <w:t>(Схема 2</w:t>
      </w:r>
      <w:r w:rsidRPr="00F5407C">
        <w:t>).</w:t>
      </w:r>
    </w:p>
    <w:p w:rsidR="00B01FE1" w:rsidRDefault="00B01FE1" w:rsidP="00B01FE1">
      <w:pPr>
        <w:autoSpaceDE w:val="0"/>
        <w:autoSpaceDN w:val="0"/>
        <w:adjustRightInd w:val="0"/>
        <w:ind w:firstLine="720"/>
        <w:jc w:val="both"/>
        <w:rPr>
          <w:b/>
        </w:rPr>
      </w:pPr>
      <w:r>
        <w:t xml:space="preserve">Существующий индивидуальный жилой дом по адресу </w:t>
      </w:r>
      <w:proofErr w:type="spellStart"/>
      <w:r>
        <w:t>Уткинский</w:t>
      </w:r>
      <w:proofErr w:type="spellEnd"/>
      <w:r>
        <w:t xml:space="preserve"> переулок,  </w:t>
      </w:r>
      <w:proofErr w:type="spellStart"/>
      <w:r>
        <w:t>д</w:t>
      </w:r>
      <w:proofErr w:type="spellEnd"/>
      <w:r>
        <w:t xml:space="preserve"> 1 распол</w:t>
      </w:r>
      <w:r>
        <w:t>о</w:t>
      </w:r>
      <w:r>
        <w:t xml:space="preserve">жен в санитарном разрыве от железнодорожных путей, что противоречит требованиям </w:t>
      </w:r>
      <w:proofErr w:type="spellStart"/>
      <w:r w:rsidRPr="00F617FF">
        <w:t>СанПин</w:t>
      </w:r>
      <w:proofErr w:type="spellEnd"/>
      <w:r w:rsidRPr="00F617FF">
        <w:t xml:space="preserve"> 2.2.1/2.1.1.1200-03</w:t>
      </w:r>
      <w:r>
        <w:t xml:space="preserve"> «Санитарно-защитные зоны и санитарная классификация предприятий, соор</w:t>
      </w:r>
      <w:r>
        <w:t>у</w:t>
      </w:r>
      <w:r>
        <w:t xml:space="preserve">жений и иных объектов». Для уменьшения размера санитарно защитной полосы и </w:t>
      </w:r>
      <w:proofErr w:type="spellStart"/>
      <w:r>
        <w:lastRenderedPageBreak/>
        <w:t>санразрыва</w:t>
      </w:r>
      <w:proofErr w:type="spellEnd"/>
      <w:r>
        <w:t xml:space="preserve"> н</w:t>
      </w:r>
      <w:r>
        <w:t>е</w:t>
      </w:r>
      <w:r>
        <w:t xml:space="preserve">обходимо предпринять меры по сокращению зоны согласно </w:t>
      </w:r>
      <w:proofErr w:type="spellStart"/>
      <w:r w:rsidRPr="00F617FF">
        <w:t>СНиП</w:t>
      </w:r>
      <w:proofErr w:type="spellEnd"/>
      <w:r w:rsidRPr="00F617FF">
        <w:t xml:space="preserve"> 23-03-2003 </w:t>
      </w:r>
      <w:r>
        <w:t>«</w:t>
      </w:r>
      <w:r w:rsidRPr="00F617FF">
        <w:t>Защита от шума</w:t>
      </w:r>
      <w:r>
        <w:t xml:space="preserve">». </w:t>
      </w:r>
    </w:p>
    <w:p w:rsidR="00B01FE1" w:rsidRDefault="00B01FE1" w:rsidP="00B01FE1">
      <w:pPr>
        <w:autoSpaceDE w:val="0"/>
        <w:autoSpaceDN w:val="0"/>
        <w:adjustRightInd w:val="0"/>
        <w:ind w:firstLine="720"/>
        <w:jc w:val="right"/>
        <w:rPr>
          <w:b/>
        </w:rPr>
      </w:pPr>
    </w:p>
    <w:p w:rsidR="00B01FE1" w:rsidRDefault="00B01FE1" w:rsidP="00B01FE1">
      <w:pPr>
        <w:autoSpaceDE w:val="0"/>
        <w:autoSpaceDN w:val="0"/>
        <w:adjustRightInd w:val="0"/>
        <w:ind w:firstLine="720"/>
        <w:jc w:val="right"/>
        <w:rPr>
          <w:b/>
        </w:rPr>
      </w:pPr>
    </w:p>
    <w:p w:rsidR="00B01FE1" w:rsidRPr="00F617FF" w:rsidRDefault="00B01FE1" w:rsidP="00B01FE1">
      <w:pPr>
        <w:autoSpaceDE w:val="0"/>
        <w:autoSpaceDN w:val="0"/>
        <w:adjustRightInd w:val="0"/>
        <w:ind w:firstLine="720"/>
        <w:jc w:val="right"/>
      </w:pPr>
      <w:r>
        <w:rPr>
          <w:b/>
        </w:rPr>
        <w:t>Схема</w:t>
      </w:r>
      <w:r w:rsidRPr="00F5407C">
        <w:rPr>
          <w:b/>
        </w:rPr>
        <w:t xml:space="preserve"> 1.</w:t>
      </w:r>
    </w:p>
    <w:p w:rsidR="00B01FE1" w:rsidRPr="00F5407C" w:rsidRDefault="00B01FE1" w:rsidP="00B01FE1">
      <w:pPr>
        <w:pStyle w:val="S0"/>
        <w:jc w:val="right"/>
        <w:rPr>
          <w:b/>
        </w:rPr>
      </w:pPr>
      <w:proofErr w:type="gramStart"/>
      <w:r>
        <w:rPr>
          <w:b/>
          <w:lang w:val="en-US"/>
        </w:rPr>
        <w:t>I</w:t>
      </w:r>
      <w:r>
        <w:rPr>
          <w:b/>
        </w:rPr>
        <w:t xml:space="preserve"> этап.</w:t>
      </w:r>
      <w:proofErr w:type="gramEnd"/>
      <w:r w:rsidRPr="00F5407C">
        <w:rPr>
          <w:b/>
        </w:rPr>
        <w:t xml:space="preserve"> </w:t>
      </w:r>
    </w:p>
    <w:p w:rsidR="00B01FE1" w:rsidRPr="00F5407C" w:rsidRDefault="00B01FE1" w:rsidP="00B01FE1">
      <w:pPr>
        <w:pStyle w:val="S0"/>
        <w:ind w:firstLine="567"/>
      </w:pPr>
      <w:r>
        <w:rPr>
          <w:noProof/>
          <w:lang w:eastAsia="ru-RU"/>
        </w:rPr>
        <w:drawing>
          <wp:inline distT="0" distB="0" distL="0" distR="0">
            <wp:extent cx="3192867" cy="2956142"/>
            <wp:effectExtent l="19050" t="0" r="7533" b="0"/>
            <wp:docPr id="1" name="Рисунок 1" descr="Схема Ж-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хема Ж-2_"/>
                    <pic:cNvPicPr>
                      <a:picLocks noChangeAspect="1" noChangeArrowheads="1"/>
                    </pic:cNvPicPr>
                  </pic:nvPicPr>
                  <pic:blipFill>
                    <a:blip r:embed="rId8" cstate="print"/>
                    <a:srcRect l="3219"/>
                    <a:stretch>
                      <a:fillRect/>
                    </a:stretch>
                  </pic:blipFill>
                  <pic:spPr bwMode="auto">
                    <a:xfrm>
                      <a:off x="0" y="0"/>
                      <a:ext cx="3192867" cy="2956142"/>
                    </a:xfrm>
                    <a:prstGeom prst="rect">
                      <a:avLst/>
                    </a:prstGeom>
                    <a:noFill/>
                    <a:ln w="9525">
                      <a:noFill/>
                      <a:miter lim="800000"/>
                      <a:headEnd/>
                      <a:tailEnd/>
                    </a:ln>
                  </pic:spPr>
                </pic:pic>
              </a:graphicData>
            </a:graphic>
          </wp:inline>
        </w:drawing>
      </w:r>
      <w:r>
        <w:rPr>
          <w:noProof/>
          <w:lang w:eastAsia="ru-RU"/>
        </w:rPr>
        <w:drawing>
          <wp:inline distT="0" distB="0" distL="0" distR="0">
            <wp:extent cx="2792321" cy="2882394"/>
            <wp:effectExtent l="19050" t="0" r="8029" b="0"/>
            <wp:docPr id="2" name="Рисунок 2" descr="Схема Ж-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хема Ж-2"/>
                    <pic:cNvPicPr>
                      <a:picLocks noChangeAspect="1" noChangeArrowheads="1"/>
                    </pic:cNvPicPr>
                  </pic:nvPicPr>
                  <pic:blipFill>
                    <a:blip r:embed="rId9" cstate="print"/>
                    <a:srcRect l="71193" t="7045" r="980" b="48199"/>
                    <a:stretch>
                      <a:fillRect/>
                    </a:stretch>
                  </pic:blipFill>
                  <pic:spPr bwMode="auto">
                    <a:xfrm>
                      <a:off x="0" y="0"/>
                      <a:ext cx="2792321" cy="2882394"/>
                    </a:xfrm>
                    <a:prstGeom prst="rect">
                      <a:avLst/>
                    </a:prstGeom>
                    <a:noFill/>
                    <a:ln w="9525">
                      <a:noFill/>
                      <a:miter lim="800000"/>
                      <a:headEnd/>
                      <a:tailEnd/>
                    </a:ln>
                  </pic:spPr>
                </pic:pic>
              </a:graphicData>
            </a:graphic>
          </wp:inline>
        </w:drawing>
      </w:r>
    </w:p>
    <w:p w:rsidR="00B01FE1" w:rsidRDefault="00B01FE1" w:rsidP="00B01FE1">
      <w:pPr>
        <w:pStyle w:val="S0"/>
        <w:ind w:firstLine="0"/>
      </w:pPr>
      <w:r w:rsidRPr="00F5407C">
        <w:tab/>
      </w:r>
    </w:p>
    <w:p w:rsidR="00B01FE1" w:rsidRDefault="00B01FE1" w:rsidP="00B01FE1">
      <w:pPr>
        <w:pStyle w:val="S0"/>
        <w:ind w:firstLine="0"/>
        <w:jc w:val="right"/>
      </w:pPr>
    </w:p>
    <w:p w:rsidR="00B01FE1" w:rsidRDefault="00B01FE1" w:rsidP="00B01FE1">
      <w:pPr>
        <w:pStyle w:val="S0"/>
        <w:ind w:firstLine="0"/>
        <w:jc w:val="right"/>
      </w:pPr>
    </w:p>
    <w:p w:rsidR="00B01FE1" w:rsidRDefault="00B01FE1" w:rsidP="00B01FE1">
      <w:pPr>
        <w:pStyle w:val="S0"/>
        <w:ind w:firstLine="0"/>
        <w:jc w:val="right"/>
      </w:pPr>
    </w:p>
    <w:p w:rsidR="00B01FE1" w:rsidRDefault="00B01FE1" w:rsidP="00B01FE1">
      <w:pPr>
        <w:pStyle w:val="S0"/>
        <w:ind w:firstLine="0"/>
        <w:jc w:val="right"/>
      </w:pPr>
    </w:p>
    <w:p w:rsidR="00B01FE1" w:rsidRDefault="00B01FE1" w:rsidP="00B01FE1">
      <w:pPr>
        <w:pStyle w:val="S0"/>
        <w:ind w:firstLine="0"/>
        <w:jc w:val="right"/>
      </w:pPr>
      <w:r>
        <w:t>Схема 2.</w:t>
      </w:r>
    </w:p>
    <w:p w:rsidR="00B01FE1" w:rsidRPr="006D1813" w:rsidRDefault="00B01FE1" w:rsidP="00B01FE1">
      <w:pPr>
        <w:pStyle w:val="S0"/>
        <w:ind w:firstLine="0"/>
        <w:jc w:val="right"/>
        <w:rPr>
          <w:b/>
        </w:rPr>
      </w:pPr>
      <w:proofErr w:type="gramStart"/>
      <w:r w:rsidRPr="006D1813">
        <w:rPr>
          <w:b/>
          <w:lang w:val="en-US"/>
        </w:rPr>
        <w:t>II</w:t>
      </w:r>
      <w:r w:rsidRPr="006D1813">
        <w:rPr>
          <w:b/>
        </w:rPr>
        <w:t xml:space="preserve"> этап.</w:t>
      </w:r>
      <w:proofErr w:type="gramEnd"/>
    </w:p>
    <w:p w:rsidR="00B01FE1" w:rsidRPr="00F5407C" w:rsidRDefault="00B01FE1" w:rsidP="00B01FE1">
      <w:pPr>
        <w:pStyle w:val="S0"/>
        <w:ind w:firstLine="0"/>
        <w:jc w:val="right"/>
        <w:rPr>
          <w:lang/>
        </w:rPr>
      </w:pPr>
      <w:r>
        <w:rPr>
          <w:noProof/>
          <w:lang w:eastAsia="ru-RU"/>
        </w:rPr>
        <w:drawing>
          <wp:inline distT="0" distB="0" distL="0" distR="0">
            <wp:extent cx="3307080" cy="2931160"/>
            <wp:effectExtent l="19050" t="0" r="7620" b="0"/>
            <wp:docPr id="3" name="Рисунок 3" descr="Схема Ж-1_II эта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хема Ж-1_II этап"/>
                    <pic:cNvPicPr>
                      <a:picLocks noChangeAspect="1" noChangeArrowheads="1"/>
                    </pic:cNvPicPr>
                  </pic:nvPicPr>
                  <pic:blipFill>
                    <a:blip r:embed="rId10" cstate="print"/>
                    <a:srcRect/>
                    <a:stretch>
                      <a:fillRect/>
                    </a:stretch>
                  </pic:blipFill>
                  <pic:spPr bwMode="auto">
                    <a:xfrm>
                      <a:off x="0" y="0"/>
                      <a:ext cx="3307080" cy="2931160"/>
                    </a:xfrm>
                    <a:prstGeom prst="rect">
                      <a:avLst/>
                    </a:prstGeom>
                    <a:noFill/>
                    <a:ln w="9525">
                      <a:noFill/>
                      <a:miter lim="800000"/>
                      <a:headEnd/>
                      <a:tailEnd/>
                    </a:ln>
                  </pic:spPr>
                </pic:pic>
              </a:graphicData>
            </a:graphic>
          </wp:inline>
        </w:drawing>
      </w:r>
      <w:r>
        <w:rPr>
          <w:noProof/>
          <w:lang w:eastAsia="ru-RU"/>
        </w:rPr>
        <w:drawing>
          <wp:inline distT="0" distB="0" distL="0" distR="0">
            <wp:extent cx="2767965" cy="2755900"/>
            <wp:effectExtent l="19050" t="0" r="0" b="0"/>
            <wp:docPr id="4" name="Рисунок 4" descr="УО_Схема Ж-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УО_Схема Ж-1"/>
                    <pic:cNvPicPr>
                      <a:picLocks noChangeAspect="1" noChangeArrowheads="1"/>
                    </pic:cNvPicPr>
                  </pic:nvPicPr>
                  <pic:blipFill>
                    <a:blip r:embed="rId11" cstate="print"/>
                    <a:srcRect/>
                    <a:stretch>
                      <a:fillRect/>
                    </a:stretch>
                  </pic:blipFill>
                  <pic:spPr bwMode="auto">
                    <a:xfrm>
                      <a:off x="0" y="0"/>
                      <a:ext cx="2767965" cy="2755900"/>
                    </a:xfrm>
                    <a:prstGeom prst="rect">
                      <a:avLst/>
                    </a:prstGeom>
                    <a:noFill/>
                    <a:ln w="9525">
                      <a:noFill/>
                      <a:miter lim="800000"/>
                      <a:headEnd/>
                      <a:tailEnd/>
                    </a:ln>
                  </pic:spPr>
                </pic:pic>
              </a:graphicData>
            </a:graphic>
          </wp:inline>
        </w:drawing>
      </w:r>
    </w:p>
    <w:p w:rsidR="001B27DA" w:rsidRDefault="001B27DA">
      <w:pPr>
        <w:spacing w:after="200" w:line="276" w:lineRule="auto"/>
        <w:rPr>
          <w:rFonts w:eastAsia="Calibri" w:cstheme="majorBidi"/>
          <w:b/>
          <w:bCs/>
          <w:lang w:eastAsia="ru-RU"/>
        </w:rPr>
      </w:pPr>
      <w:r>
        <w:rPr>
          <w:rFonts w:eastAsia="Calibri"/>
          <w:lang w:eastAsia="ru-RU"/>
        </w:rPr>
        <w:br w:type="page"/>
      </w:r>
    </w:p>
    <w:p w:rsidR="00E93888" w:rsidRPr="000B6140" w:rsidRDefault="00E93888" w:rsidP="00E93888">
      <w:pPr>
        <w:pStyle w:val="2"/>
        <w:ind w:firstLine="567"/>
        <w:rPr>
          <w:rFonts w:ascii="Times New Roman" w:eastAsia="Calibri" w:hAnsi="Times New Roman"/>
          <w:color w:val="auto"/>
          <w:sz w:val="24"/>
          <w:szCs w:val="24"/>
          <w:lang w:eastAsia="ru-RU"/>
        </w:rPr>
      </w:pPr>
      <w:bookmarkStart w:id="22" w:name="_Toc531190199"/>
      <w:bookmarkStart w:id="23" w:name="_Toc531609946"/>
      <w:r w:rsidRPr="000B6140">
        <w:rPr>
          <w:rFonts w:ascii="Times New Roman" w:eastAsia="Calibri" w:hAnsi="Times New Roman"/>
          <w:color w:val="auto"/>
          <w:sz w:val="24"/>
          <w:szCs w:val="24"/>
          <w:lang w:eastAsia="ru-RU"/>
        </w:rPr>
        <w:lastRenderedPageBreak/>
        <w:t>2. ПАРАМЕТРЫ ЗАСТРОЙКИ ТЕРРИТОРИИ</w:t>
      </w:r>
      <w:bookmarkEnd w:id="20"/>
      <w:bookmarkEnd w:id="22"/>
      <w:bookmarkEnd w:id="23"/>
    </w:p>
    <w:p w:rsidR="00B92919" w:rsidRPr="007E19C5" w:rsidRDefault="00E93888" w:rsidP="00E93888">
      <w:pPr>
        <w:pStyle w:val="3"/>
        <w:spacing w:before="0"/>
        <w:ind w:firstLine="567"/>
        <w:rPr>
          <w:rFonts w:ascii="Times New Roman" w:hAnsi="Times New Roman" w:cs="Times New Roman"/>
          <w:color w:val="auto"/>
        </w:rPr>
      </w:pPr>
      <w:bookmarkStart w:id="24" w:name="_Toc531190200"/>
      <w:bookmarkStart w:id="25" w:name="_Toc531609947"/>
      <w:r>
        <w:rPr>
          <w:rFonts w:ascii="Times New Roman" w:hAnsi="Times New Roman" w:cs="Times New Roman"/>
          <w:color w:val="auto"/>
        </w:rPr>
        <w:t>2.</w:t>
      </w:r>
      <w:r w:rsidR="00B92919" w:rsidRPr="007E19C5">
        <w:rPr>
          <w:rFonts w:ascii="Times New Roman" w:hAnsi="Times New Roman" w:cs="Times New Roman"/>
          <w:color w:val="auto"/>
        </w:rPr>
        <w:t>1 Жилищный фонд</w:t>
      </w:r>
      <w:bookmarkEnd w:id="21"/>
      <w:bookmarkEnd w:id="24"/>
      <w:bookmarkEnd w:id="25"/>
    </w:p>
    <w:p w:rsidR="00B92919" w:rsidRPr="007E19C5" w:rsidRDefault="00B92919" w:rsidP="007E19C5">
      <w:pPr>
        <w:ind w:firstLine="567"/>
        <w:jc w:val="both"/>
      </w:pPr>
    </w:p>
    <w:p w:rsidR="002A5E90" w:rsidRPr="007E19C5" w:rsidRDefault="002A5E90" w:rsidP="007E19C5">
      <w:pPr>
        <w:ind w:firstLine="576"/>
        <w:jc w:val="both"/>
      </w:pPr>
      <w:r w:rsidRPr="007E19C5">
        <w:t>В границах проекта планировки предусматривается размещен</w:t>
      </w:r>
      <w:r w:rsidR="007E19C5" w:rsidRPr="007E19C5">
        <w:t>ие жилых домов</w:t>
      </w:r>
      <w:r w:rsidRPr="007E19C5">
        <w:t>, в том числе:</w:t>
      </w:r>
    </w:p>
    <w:p w:rsidR="00013316" w:rsidRPr="00F5407C" w:rsidRDefault="00013316" w:rsidP="00013316">
      <w:pPr>
        <w:spacing w:before="120"/>
        <w:ind w:firstLine="567"/>
        <w:jc w:val="both"/>
      </w:pPr>
      <w:r w:rsidRPr="00F5407C">
        <w:t>1) Многоквартирный жилой дом, в том числе:</w:t>
      </w:r>
    </w:p>
    <w:p w:rsidR="00013316" w:rsidRPr="00F5407C" w:rsidRDefault="00013316" w:rsidP="00013316">
      <w:pPr>
        <w:spacing w:before="120"/>
        <w:ind w:firstLine="567"/>
        <w:jc w:val="both"/>
      </w:pPr>
      <w:r w:rsidRPr="00F5407C">
        <w:t>- этажность: 3,</w:t>
      </w:r>
    </w:p>
    <w:p w:rsidR="00013316" w:rsidRPr="00F5407C" w:rsidRDefault="00013316" w:rsidP="00013316">
      <w:pPr>
        <w:ind w:firstLine="567"/>
        <w:jc w:val="both"/>
      </w:pPr>
      <w:r w:rsidRPr="00F5407C">
        <w:t>- количество: 1 объект,</w:t>
      </w:r>
    </w:p>
    <w:p w:rsidR="00013316" w:rsidRPr="00F5407C" w:rsidRDefault="00013316" w:rsidP="00013316">
      <w:pPr>
        <w:ind w:firstLine="567"/>
        <w:jc w:val="both"/>
      </w:pPr>
      <w:r w:rsidRPr="00F5407C">
        <w:t>- площадь застройки: 200 м</w:t>
      </w:r>
      <w:proofErr w:type="gramStart"/>
      <w:r w:rsidRPr="00F5407C">
        <w:rPr>
          <w:vertAlign w:val="superscript"/>
        </w:rPr>
        <w:t>2</w:t>
      </w:r>
      <w:proofErr w:type="gramEnd"/>
      <w:r w:rsidRPr="00F5407C">
        <w:t>,</w:t>
      </w:r>
    </w:p>
    <w:p w:rsidR="00013316" w:rsidRPr="00F5407C" w:rsidRDefault="00013316" w:rsidP="00013316">
      <w:pPr>
        <w:ind w:firstLine="567"/>
        <w:jc w:val="both"/>
      </w:pPr>
      <w:r w:rsidRPr="00F5407C">
        <w:t>- общая площадь: 480 м</w:t>
      </w:r>
      <w:proofErr w:type="gramStart"/>
      <w:r w:rsidRPr="00F5407C">
        <w:rPr>
          <w:vertAlign w:val="superscript"/>
        </w:rPr>
        <w:t>2</w:t>
      </w:r>
      <w:proofErr w:type="gramEnd"/>
      <w:r w:rsidRPr="00F5407C">
        <w:t>;</w:t>
      </w:r>
    </w:p>
    <w:p w:rsidR="00013316" w:rsidRPr="00F5407C" w:rsidRDefault="00013316" w:rsidP="00013316">
      <w:pPr>
        <w:ind w:firstLine="567"/>
        <w:jc w:val="both"/>
      </w:pPr>
    </w:p>
    <w:p w:rsidR="00013316" w:rsidRPr="00F5407C" w:rsidRDefault="00013316" w:rsidP="00013316">
      <w:pPr>
        <w:ind w:firstLine="567"/>
        <w:jc w:val="both"/>
      </w:pPr>
      <w:r w:rsidRPr="00F5407C">
        <w:t>2) Индивидуальный жилой дом</w:t>
      </w:r>
      <w:r w:rsidR="00E92C8D">
        <w:t xml:space="preserve"> (</w:t>
      </w:r>
      <w:r w:rsidR="00E92C8D">
        <w:rPr>
          <w:lang w:val="en-US"/>
        </w:rPr>
        <w:t>I</w:t>
      </w:r>
      <w:r w:rsidR="00E92C8D">
        <w:t xml:space="preserve"> этап)</w:t>
      </w:r>
      <w:r w:rsidRPr="00F5407C">
        <w:t>, в том числе:</w:t>
      </w:r>
    </w:p>
    <w:p w:rsidR="00013316" w:rsidRPr="00F5407C" w:rsidRDefault="00013316" w:rsidP="00013316">
      <w:pPr>
        <w:spacing w:before="120"/>
        <w:ind w:firstLine="567"/>
        <w:jc w:val="both"/>
      </w:pPr>
      <w:r w:rsidRPr="00F5407C">
        <w:t>- этажность: до 3,</w:t>
      </w:r>
    </w:p>
    <w:p w:rsidR="00013316" w:rsidRPr="00F5407C" w:rsidRDefault="00013316" w:rsidP="00013316">
      <w:pPr>
        <w:ind w:firstLine="567"/>
        <w:jc w:val="both"/>
      </w:pPr>
      <w:r w:rsidRPr="00F5407C">
        <w:t>- количество: 18 объект,</w:t>
      </w:r>
    </w:p>
    <w:p w:rsidR="00013316" w:rsidRPr="00F5407C" w:rsidRDefault="00013316" w:rsidP="00013316">
      <w:pPr>
        <w:ind w:firstLine="567"/>
        <w:jc w:val="both"/>
      </w:pPr>
      <w:r w:rsidRPr="00F5407C">
        <w:t>- площадь застройки: 1800 м</w:t>
      </w:r>
      <w:proofErr w:type="gramStart"/>
      <w:r w:rsidRPr="00F5407C">
        <w:rPr>
          <w:vertAlign w:val="superscript"/>
        </w:rPr>
        <w:t>2</w:t>
      </w:r>
      <w:proofErr w:type="gramEnd"/>
      <w:r w:rsidRPr="00F5407C">
        <w:t>,</w:t>
      </w:r>
    </w:p>
    <w:p w:rsidR="00013316" w:rsidRPr="00F5407C" w:rsidRDefault="00013316" w:rsidP="00013316">
      <w:pPr>
        <w:ind w:firstLine="567"/>
        <w:jc w:val="both"/>
      </w:pPr>
      <w:r w:rsidRPr="00F5407C">
        <w:t>- общая площадь: 5 400 м</w:t>
      </w:r>
      <w:proofErr w:type="gramStart"/>
      <w:r w:rsidRPr="00F5407C">
        <w:rPr>
          <w:vertAlign w:val="superscript"/>
        </w:rPr>
        <w:t>2</w:t>
      </w:r>
      <w:proofErr w:type="gramEnd"/>
      <w:r w:rsidRPr="00F5407C">
        <w:t>.</w:t>
      </w:r>
    </w:p>
    <w:p w:rsidR="00013316" w:rsidRPr="00F5407C" w:rsidRDefault="00013316" w:rsidP="00013316">
      <w:pPr>
        <w:ind w:firstLine="567"/>
        <w:jc w:val="both"/>
      </w:pPr>
    </w:p>
    <w:p w:rsidR="00013316" w:rsidRPr="00F5407C" w:rsidRDefault="00013316" w:rsidP="00013316">
      <w:pPr>
        <w:ind w:firstLine="567"/>
        <w:jc w:val="both"/>
      </w:pPr>
      <w:r w:rsidRPr="00F5407C">
        <w:t xml:space="preserve">3) </w:t>
      </w:r>
      <w:r w:rsidR="00E92C8D" w:rsidRPr="00F5407C">
        <w:t>Индивидуальный жилой дом</w:t>
      </w:r>
      <w:r w:rsidR="00E92C8D">
        <w:t xml:space="preserve"> </w:t>
      </w:r>
      <w:r w:rsidR="00E92C8D" w:rsidRPr="00E92C8D">
        <w:t>(</w:t>
      </w:r>
      <w:r w:rsidR="00E92C8D">
        <w:rPr>
          <w:lang w:val="en-US"/>
        </w:rPr>
        <w:t>II</w:t>
      </w:r>
      <w:r w:rsidR="00E92C8D">
        <w:t xml:space="preserve"> этап)</w:t>
      </w:r>
      <w:r w:rsidRPr="00F5407C">
        <w:t>, в том числе:</w:t>
      </w:r>
    </w:p>
    <w:p w:rsidR="00013316" w:rsidRPr="00F5407C" w:rsidRDefault="00013316" w:rsidP="00013316">
      <w:pPr>
        <w:spacing w:before="120"/>
        <w:ind w:firstLine="567"/>
        <w:jc w:val="both"/>
      </w:pPr>
      <w:r w:rsidRPr="00F5407C">
        <w:t xml:space="preserve">- этажность: до </w:t>
      </w:r>
      <w:r w:rsidR="00E92C8D">
        <w:t>3</w:t>
      </w:r>
      <w:r w:rsidRPr="00F5407C">
        <w:t>,</w:t>
      </w:r>
    </w:p>
    <w:p w:rsidR="00013316" w:rsidRPr="00F5407C" w:rsidRDefault="00013316" w:rsidP="00013316">
      <w:pPr>
        <w:ind w:firstLine="567"/>
        <w:jc w:val="both"/>
      </w:pPr>
      <w:r w:rsidRPr="00F5407C">
        <w:t>- количество: 13 объект,</w:t>
      </w:r>
    </w:p>
    <w:p w:rsidR="00013316" w:rsidRPr="00F5407C" w:rsidRDefault="00013316" w:rsidP="00013316">
      <w:pPr>
        <w:ind w:firstLine="567"/>
        <w:jc w:val="both"/>
      </w:pPr>
      <w:r w:rsidRPr="00F5407C">
        <w:t>- площадь застройки: 1300 м</w:t>
      </w:r>
      <w:proofErr w:type="gramStart"/>
      <w:r w:rsidRPr="00F5407C">
        <w:rPr>
          <w:vertAlign w:val="superscript"/>
        </w:rPr>
        <w:t>2</w:t>
      </w:r>
      <w:proofErr w:type="gramEnd"/>
      <w:r w:rsidRPr="00F5407C">
        <w:t>,</w:t>
      </w:r>
    </w:p>
    <w:p w:rsidR="00013316" w:rsidRPr="00F5407C" w:rsidRDefault="00013316" w:rsidP="00013316">
      <w:pPr>
        <w:ind w:firstLine="567"/>
        <w:jc w:val="both"/>
      </w:pPr>
      <w:r w:rsidRPr="00F5407C">
        <w:t xml:space="preserve">- общая площадь: </w:t>
      </w:r>
      <w:r w:rsidR="00E92C8D">
        <w:t>3 900</w:t>
      </w:r>
      <w:r w:rsidRPr="00F5407C">
        <w:t xml:space="preserve"> м</w:t>
      </w:r>
      <w:proofErr w:type="gramStart"/>
      <w:r w:rsidRPr="00F5407C">
        <w:rPr>
          <w:vertAlign w:val="superscript"/>
        </w:rPr>
        <w:t>2</w:t>
      </w:r>
      <w:proofErr w:type="gramEnd"/>
      <w:r w:rsidRPr="00F5407C">
        <w:t>.</w:t>
      </w:r>
    </w:p>
    <w:p w:rsidR="00B92919" w:rsidRPr="007E19C5" w:rsidRDefault="00B92919" w:rsidP="007E19C5">
      <w:pPr>
        <w:ind w:firstLine="567"/>
        <w:jc w:val="both"/>
        <w:rPr>
          <w:color w:val="FF0000"/>
        </w:rPr>
      </w:pPr>
    </w:p>
    <w:p w:rsidR="00B92919" w:rsidRPr="007E19C5" w:rsidRDefault="00E93888" w:rsidP="00E93888">
      <w:pPr>
        <w:pStyle w:val="3"/>
        <w:spacing w:before="0"/>
        <w:ind w:firstLine="567"/>
        <w:rPr>
          <w:rFonts w:ascii="Times New Roman" w:hAnsi="Times New Roman" w:cs="Times New Roman"/>
          <w:color w:val="auto"/>
        </w:rPr>
      </w:pPr>
      <w:bookmarkStart w:id="26" w:name="_Toc363130783"/>
      <w:bookmarkStart w:id="27" w:name="_Toc363456645"/>
      <w:bookmarkStart w:id="28" w:name="_Toc531190201"/>
      <w:bookmarkStart w:id="29" w:name="_Toc531609948"/>
      <w:r>
        <w:rPr>
          <w:rFonts w:ascii="Times New Roman" w:hAnsi="Times New Roman" w:cs="Times New Roman"/>
          <w:color w:val="auto"/>
        </w:rPr>
        <w:t>2</w:t>
      </w:r>
      <w:r w:rsidR="00B92919" w:rsidRPr="007E19C5">
        <w:rPr>
          <w:rFonts w:ascii="Times New Roman" w:hAnsi="Times New Roman" w:cs="Times New Roman"/>
          <w:color w:val="auto"/>
        </w:rPr>
        <w:t>.2 Социальная сфера</w:t>
      </w:r>
      <w:bookmarkEnd w:id="26"/>
      <w:bookmarkEnd w:id="27"/>
      <w:bookmarkEnd w:id="28"/>
      <w:bookmarkEnd w:id="29"/>
    </w:p>
    <w:p w:rsidR="00915756" w:rsidRDefault="00915756" w:rsidP="00915756">
      <w:pPr>
        <w:pStyle w:val="S0"/>
        <w:spacing w:line="276" w:lineRule="auto"/>
        <w:ind w:firstLine="0"/>
        <w:jc w:val="center"/>
        <w:rPr>
          <w:noProof/>
        </w:rPr>
      </w:pPr>
    </w:p>
    <w:p w:rsidR="00915756" w:rsidRPr="009E7C66" w:rsidRDefault="00915756" w:rsidP="00915756">
      <w:pPr>
        <w:pStyle w:val="S0"/>
        <w:spacing w:line="276" w:lineRule="auto"/>
        <w:ind w:firstLine="0"/>
        <w:jc w:val="center"/>
        <w:rPr>
          <w:noProof/>
        </w:rPr>
      </w:pPr>
      <w:r w:rsidRPr="009E7C66">
        <w:rPr>
          <w:noProof/>
        </w:rPr>
        <w:t>Проектируемые объекты общественного назначения и бытового обслуживания</w:t>
      </w:r>
      <w:r>
        <w:rPr>
          <w:noProof/>
        </w:rPr>
        <w:t>.</w:t>
      </w:r>
      <w:r w:rsidRPr="009E7C66">
        <w:rPr>
          <w:noProof/>
        </w:rPr>
        <w:t xml:space="preserve"> </w:t>
      </w:r>
    </w:p>
    <w:p w:rsidR="00915756" w:rsidRPr="009E7C66" w:rsidRDefault="00915756" w:rsidP="00915756">
      <w:pPr>
        <w:pStyle w:val="S0"/>
        <w:spacing w:line="276" w:lineRule="auto"/>
        <w:ind w:firstLine="0"/>
        <w:jc w:val="center"/>
        <w:rPr>
          <w:sz w:val="22"/>
          <w:szCs w:val="22"/>
        </w:rPr>
      </w:pPr>
    </w:p>
    <w:tbl>
      <w:tblPr>
        <w:tblW w:w="5000" w:type="pct"/>
        <w:jc w:val="center"/>
        <w:tblLook w:val="04A0"/>
      </w:tblPr>
      <w:tblGrid>
        <w:gridCol w:w="2238"/>
        <w:gridCol w:w="846"/>
        <w:gridCol w:w="1088"/>
        <w:gridCol w:w="1212"/>
        <w:gridCol w:w="1319"/>
        <w:gridCol w:w="1424"/>
        <w:gridCol w:w="2295"/>
      </w:tblGrid>
      <w:tr w:rsidR="00915756" w:rsidRPr="009E7C66" w:rsidTr="00E93888">
        <w:trPr>
          <w:trHeight w:val="983"/>
          <w:jc w:val="center"/>
        </w:trPr>
        <w:tc>
          <w:tcPr>
            <w:tcW w:w="10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5756" w:rsidRPr="009E7C66" w:rsidRDefault="00915756" w:rsidP="000043FE">
            <w:pPr>
              <w:jc w:val="center"/>
            </w:pPr>
            <w:r w:rsidRPr="009E7C66">
              <w:rPr>
                <w:sz w:val="22"/>
                <w:szCs w:val="22"/>
              </w:rPr>
              <w:t>Наименование объекта</w:t>
            </w:r>
          </w:p>
        </w:tc>
        <w:tc>
          <w:tcPr>
            <w:tcW w:w="406"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proofErr w:type="spellStart"/>
            <w:proofErr w:type="gramStart"/>
            <w:r w:rsidRPr="009E7C66">
              <w:rPr>
                <w:sz w:val="22"/>
                <w:szCs w:val="22"/>
              </w:rPr>
              <w:t>Этаж-ность</w:t>
            </w:r>
            <w:proofErr w:type="spellEnd"/>
            <w:proofErr w:type="gramEnd"/>
          </w:p>
        </w:tc>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5756" w:rsidRPr="009E7C66" w:rsidRDefault="00915756" w:rsidP="000043FE">
            <w:pPr>
              <w:jc w:val="center"/>
            </w:pPr>
            <w:r w:rsidRPr="009E7C66">
              <w:rPr>
                <w:sz w:val="22"/>
                <w:szCs w:val="22"/>
              </w:rPr>
              <w:t>Общая</w:t>
            </w:r>
          </w:p>
          <w:p w:rsidR="00915756" w:rsidRPr="009E7C66" w:rsidRDefault="00915756" w:rsidP="000043FE">
            <w:pPr>
              <w:jc w:val="center"/>
              <w:rPr>
                <w:vertAlign w:val="superscript"/>
              </w:rPr>
            </w:pPr>
            <w:r w:rsidRPr="009E7C66">
              <w:rPr>
                <w:sz w:val="22"/>
                <w:szCs w:val="22"/>
              </w:rPr>
              <w:t>площадь, м</w:t>
            </w:r>
            <w:proofErr w:type="gramStart"/>
            <w:r w:rsidRPr="009E7C66">
              <w:rPr>
                <w:sz w:val="22"/>
                <w:szCs w:val="22"/>
                <w:vertAlign w:val="superscript"/>
              </w:rPr>
              <w:t>2</w:t>
            </w:r>
            <w:proofErr w:type="gramEnd"/>
          </w:p>
        </w:tc>
        <w:tc>
          <w:tcPr>
            <w:tcW w:w="581" w:type="pct"/>
            <w:tcBorders>
              <w:top w:val="single" w:sz="4" w:space="0" w:color="auto"/>
              <w:left w:val="nil"/>
              <w:bottom w:val="single" w:sz="4" w:space="0" w:color="auto"/>
              <w:right w:val="single" w:sz="4" w:space="0" w:color="auto"/>
            </w:tcBorders>
            <w:shd w:val="clear" w:color="auto" w:fill="auto"/>
            <w:vAlign w:val="center"/>
            <w:hideMark/>
          </w:tcPr>
          <w:p w:rsidR="00915756" w:rsidRPr="009E7C66" w:rsidRDefault="00915756" w:rsidP="000043FE">
            <w:pPr>
              <w:jc w:val="center"/>
            </w:pPr>
            <w:r w:rsidRPr="009E7C66">
              <w:rPr>
                <w:sz w:val="22"/>
                <w:szCs w:val="22"/>
              </w:rPr>
              <w:t>Площадь застройки, м</w:t>
            </w:r>
            <w:proofErr w:type="gramStart"/>
            <w:r w:rsidRPr="009E7C66">
              <w:rPr>
                <w:sz w:val="22"/>
                <w:szCs w:val="22"/>
                <w:vertAlign w:val="superscript"/>
              </w:rPr>
              <w:t>2</w:t>
            </w:r>
            <w:proofErr w:type="gramEnd"/>
          </w:p>
        </w:tc>
        <w:tc>
          <w:tcPr>
            <w:tcW w:w="63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sidRPr="009E7C66">
              <w:rPr>
                <w:sz w:val="22"/>
                <w:szCs w:val="22"/>
              </w:rPr>
              <w:t>Мощность объекта</w:t>
            </w:r>
          </w:p>
        </w:tc>
        <w:tc>
          <w:tcPr>
            <w:tcW w:w="683" w:type="pct"/>
            <w:tcBorders>
              <w:top w:val="single" w:sz="4" w:space="0" w:color="auto"/>
              <w:left w:val="nil"/>
              <w:bottom w:val="single" w:sz="4" w:space="0" w:color="auto"/>
              <w:right w:val="single" w:sz="4" w:space="0" w:color="auto"/>
            </w:tcBorders>
            <w:vAlign w:val="center"/>
          </w:tcPr>
          <w:p w:rsidR="00915756" w:rsidRPr="00063A8C" w:rsidRDefault="00915756" w:rsidP="000043FE">
            <w:pPr>
              <w:jc w:val="center"/>
            </w:pPr>
            <w:r>
              <w:rPr>
                <w:sz w:val="22"/>
                <w:szCs w:val="22"/>
              </w:rPr>
              <w:t>Потребность в границах ППТ (530 человек)</w:t>
            </w:r>
          </w:p>
        </w:tc>
        <w:tc>
          <w:tcPr>
            <w:tcW w:w="1100" w:type="pct"/>
            <w:tcBorders>
              <w:top w:val="single" w:sz="4" w:space="0" w:color="auto"/>
              <w:left w:val="single" w:sz="4" w:space="0" w:color="auto"/>
              <w:bottom w:val="single" w:sz="4" w:space="0" w:color="auto"/>
              <w:right w:val="single" w:sz="4" w:space="0" w:color="auto"/>
            </w:tcBorders>
            <w:vAlign w:val="center"/>
          </w:tcPr>
          <w:p w:rsidR="00915756" w:rsidRDefault="00915756" w:rsidP="000043FE">
            <w:pPr>
              <w:jc w:val="center"/>
            </w:pPr>
            <w:r w:rsidRPr="009E7C66">
              <w:rPr>
                <w:sz w:val="22"/>
                <w:szCs w:val="22"/>
              </w:rPr>
              <w:t>Обоснование мощности</w:t>
            </w:r>
            <w:r>
              <w:rPr>
                <w:sz w:val="22"/>
                <w:szCs w:val="22"/>
              </w:rPr>
              <w:t xml:space="preserve">. </w:t>
            </w:r>
          </w:p>
          <w:p w:rsidR="00915756" w:rsidRPr="009E7C66" w:rsidRDefault="00915756" w:rsidP="000043FE">
            <w:pPr>
              <w:jc w:val="center"/>
            </w:pPr>
            <w:r w:rsidRPr="009E7C66">
              <w:rPr>
                <w:sz w:val="22"/>
                <w:szCs w:val="22"/>
              </w:rPr>
              <w:t xml:space="preserve">Согласно нормам градостроительного проектирования </w:t>
            </w:r>
            <w:r>
              <w:rPr>
                <w:sz w:val="22"/>
                <w:szCs w:val="22"/>
              </w:rPr>
              <w:t>Приморского</w:t>
            </w:r>
            <w:r w:rsidRPr="009E7C66">
              <w:rPr>
                <w:sz w:val="22"/>
                <w:szCs w:val="22"/>
              </w:rPr>
              <w:t xml:space="preserve"> края</w:t>
            </w:r>
          </w:p>
        </w:tc>
      </w:tr>
      <w:tr w:rsidR="00915756" w:rsidRPr="009E7C66" w:rsidTr="00E93888">
        <w:trPr>
          <w:trHeight w:val="292"/>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915756" w:rsidRPr="009E7C66" w:rsidRDefault="00915756" w:rsidP="000043FE">
            <w:pPr>
              <w:jc w:val="center"/>
            </w:pPr>
            <w:r>
              <w:rPr>
                <w:sz w:val="22"/>
                <w:szCs w:val="22"/>
              </w:rPr>
              <w:t>Социальные объекты</w:t>
            </w:r>
          </w:p>
        </w:tc>
      </w:tr>
      <w:tr w:rsidR="00915756" w:rsidRPr="009E7C66" w:rsidTr="00E93888">
        <w:trPr>
          <w:trHeight w:val="1488"/>
          <w:jc w:val="center"/>
        </w:trPr>
        <w:tc>
          <w:tcPr>
            <w:tcW w:w="10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5756" w:rsidRPr="009E7C66" w:rsidRDefault="00915756" w:rsidP="000043FE">
            <w:proofErr w:type="gramStart"/>
            <w:r>
              <w:rPr>
                <w:noProof/>
              </w:rPr>
              <w:t>Детский сад (дошкольное образоание</w:t>
            </w:r>
            <w:proofErr w:type="gramEnd"/>
          </w:p>
        </w:tc>
        <w:tc>
          <w:tcPr>
            <w:tcW w:w="406"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3</w:t>
            </w:r>
          </w:p>
        </w:tc>
        <w:tc>
          <w:tcPr>
            <w:tcW w:w="522" w:type="pct"/>
            <w:tcBorders>
              <w:top w:val="single" w:sz="4" w:space="0" w:color="auto"/>
              <w:left w:val="single" w:sz="4" w:space="0" w:color="auto"/>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2868</w:t>
            </w:r>
          </w:p>
        </w:tc>
        <w:tc>
          <w:tcPr>
            <w:tcW w:w="581" w:type="pct"/>
            <w:tcBorders>
              <w:top w:val="single" w:sz="4" w:space="0" w:color="auto"/>
              <w:left w:val="nil"/>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956</w:t>
            </w:r>
          </w:p>
        </w:tc>
        <w:tc>
          <w:tcPr>
            <w:tcW w:w="63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 xml:space="preserve">250 </w:t>
            </w:r>
            <w:r w:rsidRPr="009E7C66">
              <w:rPr>
                <w:sz w:val="22"/>
                <w:szCs w:val="22"/>
              </w:rPr>
              <w:t xml:space="preserve">мест </w:t>
            </w:r>
          </w:p>
        </w:tc>
        <w:tc>
          <w:tcPr>
            <w:tcW w:w="68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32 места</w:t>
            </w:r>
          </w:p>
        </w:tc>
        <w:tc>
          <w:tcPr>
            <w:tcW w:w="1100" w:type="pct"/>
            <w:tcBorders>
              <w:top w:val="single" w:sz="4" w:space="0" w:color="auto"/>
              <w:left w:val="single" w:sz="4" w:space="0" w:color="auto"/>
              <w:bottom w:val="single" w:sz="4" w:space="0" w:color="auto"/>
              <w:right w:val="single" w:sz="4" w:space="0" w:color="auto"/>
            </w:tcBorders>
            <w:vAlign w:val="center"/>
          </w:tcPr>
          <w:p w:rsidR="00915756" w:rsidRPr="009E7C66" w:rsidRDefault="00915756" w:rsidP="000043FE">
            <w:pPr>
              <w:jc w:val="center"/>
            </w:pPr>
            <w:r>
              <w:rPr>
                <w:sz w:val="22"/>
                <w:szCs w:val="22"/>
              </w:rPr>
              <w:t>60</w:t>
            </w:r>
            <w:r w:rsidRPr="009E7C66">
              <w:rPr>
                <w:sz w:val="22"/>
                <w:szCs w:val="22"/>
              </w:rPr>
              <w:t xml:space="preserve"> места на 1000 чел.</w:t>
            </w:r>
          </w:p>
        </w:tc>
      </w:tr>
      <w:tr w:rsidR="00915756" w:rsidRPr="009E7C66" w:rsidTr="00E93888">
        <w:trPr>
          <w:trHeight w:val="371"/>
          <w:jc w:val="center"/>
        </w:trPr>
        <w:tc>
          <w:tcPr>
            <w:tcW w:w="10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5756" w:rsidRPr="009E7C66" w:rsidRDefault="00915756" w:rsidP="000043FE">
            <w:pPr>
              <w:jc w:val="both"/>
            </w:pPr>
            <w:r w:rsidRPr="00AD6EDC">
              <w:rPr>
                <w:sz w:val="22"/>
                <w:szCs w:val="22"/>
              </w:rPr>
              <w:t>Торговые предприятия (магазины, торговые центры, торговые комплексы)</w:t>
            </w:r>
          </w:p>
        </w:tc>
        <w:tc>
          <w:tcPr>
            <w:tcW w:w="406"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sidRPr="009E7C66">
              <w:rPr>
                <w:sz w:val="22"/>
                <w:szCs w:val="22"/>
              </w:rPr>
              <w:t>1</w:t>
            </w:r>
          </w:p>
        </w:tc>
        <w:tc>
          <w:tcPr>
            <w:tcW w:w="522" w:type="pct"/>
            <w:tcBorders>
              <w:top w:val="single" w:sz="4" w:space="0" w:color="auto"/>
              <w:left w:val="single" w:sz="4" w:space="0" w:color="auto"/>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80</w:t>
            </w:r>
          </w:p>
        </w:tc>
        <w:tc>
          <w:tcPr>
            <w:tcW w:w="581" w:type="pct"/>
            <w:tcBorders>
              <w:top w:val="single" w:sz="4" w:space="0" w:color="auto"/>
              <w:left w:val="nil"/>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100</w:t>
            </w:r>
          </w:p>
        </w:tc>
        <w:tc>
          <w:tcPr>
            <w:tcW w:w="63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80</w:t>
            </w:r>
            <w:r w:rsidRPr="009E7C66">
              <w:rPr>
                <w:sz w:val="22"/>
                <w:szCs w:val="22"/>
              </w:rPr>
              <w:t xml:space="preserve"> </w:t>
            </w:r>
            <w:r>
              <w:rPr>
                <w:sz w:val="22"/>
                <w:szCs w:val="22"/>
              </w:rPr>
              <w:t>кв.м.</w:t>
            </w:r>
            <w:r w:rsidRPr="009E7C66">
              <w:rPr>
                <w:sz w:val="22"/>
                <w:szCs w:val="22"/>
                <w:vertAlign w:val="superscript"/>
              </w:rPr>
              <w:t xml:space="preserve"> </w:t>
            </w:r>
            <w:proofErr w:type="spellStart"/>
            <w:r w:rsidRPr="009E7C66">
              <w:rPr>
                <w:sz w:val="22"/>
                <w:szCs w:val="22"/>
              </w:rPr>
              <w:t>торг</w:t>
            </w:r>
            <w:proofErr w:type="gramStart"/>
            <w:r w:rsidRPr="009E7C66">
              <w:rPr>
                <w:sz w:val="22"/>
                <w:szCs w:val="22"/>
              </w:rPr>
              <w:t>.п</w:t>
            </w:r>
            <w:proofErr w:type="gramEnd"/>
            <w:r w:rsidRPr="009E7C66">
              <w:rPr>
                <w:sz w:val="22"/>
                <w:szCs w:val="22"/>
              </w:rPr>
              <w:t>лощ</w:t>
            </w:r>
            <w:proofErr w:type="spellEnd"/>
            <w:r w:rsidRPr="009E7C66">
              <w:rPr>
                <w:sz w:val="22"/>
                <w:szCs w:val="22"/>
              </w:rPr>
              <w:t>.</w:t>
            </w:r>
          </w:p>
        </w:tc>
        <w:tc>
          <w:tcPr>
            <w:tcW w:w="68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371 кв.м.</w:t>
            </w:r>
          </w:p>
        </w:tc>
        <w:tc>
          <w:tcPr>
            <w:tcW w:w="1100" w:type="pct"/>
            <w:tcBorders>
              <w:top w:val="single" w:sz="4" w:space="0" w:color="auto"/>
              <w:left w:val="single" w:sz="4" w:space="0" w:color="auto"/>
              <w:bottom w:val="single" w:sz="4" w:space="0" w:color="auto"/>
              <w:right w:val="single" w:sz="4" w:space="0" w:color="auto"/>
            </w:tcBorders>
          </w:tcPr>
          <w:p w:rsidR="00915756" w:rsidRPr="009E7C66" w:rsidRDefault="00915756" w:rsidP="000043FE">
            <w:pPr>
              <w:jc w:val="center"/>
            </w:pPr>
            <w:r>
              <w:rPr>
                <w:sz w:val="22"/>
                <w:szCs w:val="22"/>
              </w:rPr>
              <w:t xml:space="preserve">700 </w:t>
            </w:r>
            <w:r w:rsidRPr="00AD6EDC">
              <w:rPr>
                <w:sz w:val="22"/>
                <w:szCs w:val="22"/>
              </w:rPr>
              <w:t>кв. м торговой площади на 1 тыс. человек</w:t>
            </w:r>
          </w:p>
        </w:tc>
      </w:tr>
      <w:tr w:rsidR="00915756" w:rsidRPr="009E7C66" w:rsidTr="00E93888">
        <w:trPr>
          <w:trHeight w:val="421"/>
          <w:jc w:val="center"/>
        </w:trPr>
        <w:tc>
          <w:tcPr>
            <w:tcW w:w="1074" w:type="pct"/>
            <w:tcBorders>
              <w:top w:val="nil"/>
              <w:left w:val="single" w:sz="4" w:space="0" w:color="auto"/>
              <w:bottom w:val="single" w:sz="4" w:space="0" w:color="auto"/>
              <w:right w:val="single" w:sz="4" w:space="0" w:color="auto"/>
            </w:tcBorders>
            <w:shd w:val="clear" w:color="auto" w:fill="auto"/>
            <w:vAlign w:val="center"/>
            <w:hideMark/>
          </w:tcPr>
          <w:p w:rsidR="00915756" w:rsidRPr="009E7C66" w:rsidRDefault="00915756" w:rsidP="000043FE">
            <w:pPr>
              <w:jc w:val="both"/>
            </w:pPr>
            <w:r>
              <w:rPr>
                <w:sz w:val="22"/>
                <w:szCs w:val="22"/>
              </w:rPr>
              <w:t>А</w:t>
            </w:r>
            <w:r w:rsidRPr="009E7C66">
              <w:rPr>
                <w:sz w:val="22"/>
                <w:szCs w:val="22"/>
              </w:rPr>
              <w:t xml:space="preserve">птека </w:t>
            </w:r>
            <w:r>
              <w:rPr>
                <w:sz w:val="22"/>
                <w:szCs w:val="22"/>
              </w:rPr>
              <w:t xml:space="preserve">(встроено </w:t>
            </w:r>
            <w:proofErr w:type="gramStart"/>
            <w:r>
              <w:rPr>
                <w:sz w:val="22"/>
                <w:szCs w:val="22"/>
              </w:rPr>
              <w:t>в первые</w:t>
            </w:r>
            <w:proofErr w:type="gramEnd"/>
            <w:r>
              <w:rPr>
                <w:sz w:val="22"/>
                <w:szCs w:val="22"/>
              </w:rPr>
              <w:t xml:space="preserve"> этажи торговых объектов)</w:t>
            </w:r>
          </w:p>
        </w:tc>
        <w:tc>
          <w:tcPr>
            <w:tcW w:w="406"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w:t>
            </w:r>
          </w:p>
        </w:tc>
        <w:tc>
          <w:tcPr>
            <w:tcW w:w="522" w:type="pct"/>
            <w:tcBorders>
              <w:top w:val="nil"/>
              <w:left w:val="single" w:sz="4" w:space="0" w:color="auto"/>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581" w:type="pct"/>
            <w:tcBorders>
              <w:top w:val="nil"/>
              <w:left w:val="nil"/>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633" w:type="pct"/>
            <w:tcBorders>
              <w:top w:val="nil"/>
              <w:left w:val="nil"/>
              <w:bottom w:val="single" w:sz="4" w:space="0" w:color="auto"/>
              <w:right w:val="single" w:sz="4" w:space="0" w:color="auto"/>
            </w:tcBorders>
            <w:vAlign w:val="center"/>
          </w:tcPr>
          <w:p w:rsidR="00915756" w:rsidRPr="009E7C66" w:rsidRDefault="00915756" w:rsidP="000043FE">
            <w:pPr>
              <w:jc w:val="center"/>
            </w:pPr>
            <w:r>
              <w:rPr>
                <w:sz w:val="22"/>
                <w:szCs w:val="22"/>
              </w:rPr>
              <w:t>1 об.</w:t>
            </w:r>
          </w:p>
        </w:tc>
        <w:tc>
          <w:tcPr>
            <w:tcW w:w="68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1 об.</w:t>
            </w:r>
          </w:p>
        </w:tc>
        <w:tc>
          <w:tcPr>
            <w:tcW w:w="1100" w:type="pct"/>
            <w:tcBorders>
              <w:top w:val="single" w:sz="4" w:space="0" w:color="auto"/>
              <w:left w:val="single" w:sz="4" w:space="0" w:color="auto"/>
              <w:bottom w:val="single" w:sz="4" w:space="0" w:color="auto"/>
              <w:right w:val="single" w:sz="4" w:space="0" w:color="auto"/>
            </w:tcBorders>
            <w:vAlign w:val="center"/>
          </w:tcPr>
          <w:p w:rsidR="00915756" w:rsidRPr="009E7C66" w:rsidRDefault="00915756" w:rsidP="000043FE">
            <w:pPr>
              <w:jc w:val="center"/>
            </w:pPr>
            <w:r>
              <w:rPr>
                <w:sz w:val="22"/>
                <w:szCs w:val="22"/>
              </w:rPr>
              <w:t>4 объекта на 10 тыс. человек</w:t>
            </w:r>
          </w:p>
        </w:tc>
      </w:tr>
      <w:tr w:rsidR="00915756" w:rsidRPr="009E7C66" w:rsidTr="00E93888">
        <w:trPr>
          <w:trHeight w:val="421"/>
          <w:jc w:val="center"/>
        </w:trPr>
        <w:tc>
          <w:tcPr>
            <w:tcW w:w="5000" w:type="pct"/>
            <w:gridSpan w:val="7"/>
            <w:tcBorders>
              <w:top w:val="nil"/>
              <w:left w:val="single" w:sz="4" w:space="0" w:color="auto"/>
              <w:bottom w:val="single" w:sz="4" w:space="0" w:color="auto"/>
              <w:right w:val="single" w:sz="4" w:space="0" w:color="auto"/>
            </w:tcBorders>
            <w:shd w:val="clear" w:color="auto" w:fill="auto"/>
            <w:vAlign w:val="center"/>
            <w:hideMark/>
          </w:tcPr>
          <w:p w:rsidR="00915756" w:rsidRDefault="00915756" w:rsidP="000043FE">
            <w:pPr>
              <w:jc w:val="center"/>
            </w:pPr>
            <w:r>
              <w:rPr>
                <w:sz w:val="22"/>
                <w:szCs w:val="22"/>
              </w:rPr>
              <w:t>Площадки</w:t>
            </w:r>
          </w:p>
        </w:tc>
      </w:tr>
      <w:tr w:rsidR="00915756" w:rsidRPr="009E7C66" w:rsidTr="00E93888">
        <w:trPr>
          <w:trHeight w:val="471"/>
          <w:jc w:val="center"/>
        </w:trPr>
        <w:tc>
          <w:tcPr>
            <w:tcW w:w="1074" w:type="pct"/>
            <w:tcBorders>
              <w:top w:val="single" w:sz="4" w:space="0" w:color="auto"/>
              <w:left w:val="single" w:sz="4" w:space="0" w:color="auto"/>
              <w:right w:val="single" w:sz="4" w:space="0" w:color="auto"/>
            </w:tcBorders>
            <w:shd w:val="clear" w:color="auto" w:fill="auto"/>
            <w:vAlign w:val="center"/>
            <w:hideMark/>
          </w:tcPr>
          <w:p w:rsidR="00915756" w:rsidRPr="009E7C66" w:rsidRDefault="00915756" w:rsidP="000043FE">
            <w:pPr>
              <w:jc w:val="both"/>
            </w:pPr>
            <w:r w:rsidRPr="000E182E">
              <w:rPr>
                <w:sz w:val="22"/>
                <w:szCs w:val="22"/>
              </w:rPr>
              <w:lastRenderedPageBreak/>
              <w:t>Плоскостные спортивные сооружения</w:t>
            </w:r>
          </w:p>
        </w:tc>
        <w:tc>
          <w:tcPr>
            <w:tcW w:w="406" w:type="pct"/>
            <w:tcBorders>
              <w:top w:val="single" w:sz="4" w:space="0" w:color="auto"/>
              <w:left w:val="nil"/>
              <w:right w:val="single" w:sz="4" w:space="0" w:color="auto"/>
            </w:tcBorders>
            <w:vAlign w:val="center"/>
          </w:tcPr>
          <w:p w:rsidR="00915756" w:rsidRPr="009E7C66" w:rsidRDefault="00915756" w:rsidP="000043FE">
            <w:pPr>
              <w:jc w:val="center"/>
            </w:pPr>
            <w:r>
              <w:rPr>
                <w:sz w:val="22"/>
                <w:szCs w:val="22"/>
              </w:rPr>
              <w:t>-</w:t>
            </w:r>
          </w:p>
        </w:tc>
        <w:tc>
          <w:tcPr>
            <w:tcW w:w="522" w:type="pct"/>
            <w:tcBorders>
              <w:top w:val="single" w:sz="4" w:space="0" w:color="auto"/>
              <w:left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581" w:type="pct"/>
            <w:tcBorders>
              <w:top w:val="single" w:sz="4" w:space="0" w:color="auto"/>
              <w:left w:val="nil"/>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633" w:type="pct"/>
            <w:tcBorders>
              <w:top w:val="single" w:sz="4" w:space="0" w:color="auto"/>
              <w:left w:val="nil"/>
              <w:right w:val="single" w:sz="4" w:space="0" w:color="auto"/>
            </w:tcBorders>
            <w:vAlign w:val="center"/>
          </w:tcPr>
          <w:p w:rsidR="00915756" w:rsidRPr="009E7C66" w:rsidRDefault="00915756" w:rsidP="000043FE">
            <w:pPr>
              <w:jc w:val="center"/>
            </w:pPr>
            <w:r>
              <w:rPr>
                <w:sz w:val="22"/>
                <w:szCs w:val="22"/>
              </w:rPr>
              <w:t>1200 кв.м.</w:t>
            </w:r>
          </w:p>
        </w:tc>
        <w:tc>
          <w:tcPr>
            <w:tcW w:w="68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265 кв.м.</w:t>
            </w:r>
          </w:p>
        </w:tc>
        <w:tc>
          <w:tcPr>
            <w:tcW w:w="1100" w:type="pct"/>
            <w:tcBorders>
              <w:top w:val="single" w:sz="4" w:space="0" w:color="auto"/>
              <w:left w:val="single" w:sz="4" w:space="0" w:color="auto"/>
              <w:bottom w:val="single" w:sz="4" w:space="0" w:color="auto"/>
              <w:right w:val="single" w:sz="4" w:space="0" w:color="auto"/>
            </w:tcBorders>
            <w:vAlign w:val="center"/>
          </w:tcPr>
          <w:p w:rsidR="00915756" w:rsidRPr="009E7C66" w:rsidRDefault="00915756" w:rsidP="000043FE">
            <w:pPr>
              <w:jc w:val="center"/>
            </w:pPr>
            <w:r>
              <w:rPr>
                <w:sz w:val="22"/>
                <w:szCs w:val="22"/>
              </w:rPr>
              <w:t xml:space="preserve">500 </w:t>
            </w:r>
            <w:r w:rsidRPr="000E182E">
              <w:rPr>
                <w:sz w:val="22"/>
                <w:szCs w:val="22"/>
              </w:rPr>
              <w:t>кв. м на 1 тыс. человек</w:t>
            </w:r>
          </w:p>
        </w:tc>
      </w:tr>
      <w:tr w:rsidR="00915756" w:rsidRPr="009E7C66" w:rsidTr="00E93888">
        <w:trPr>
          <w:trHeight w:val="315"/>
          <w:jc w:val="center"/>
        </w:trPr>
        <w:tc>
          <w:tcPr>
            <w:tcW w:w="10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5756" w:rsidRPr="009E7C66" w:rsidRDefault="00915756" w:rsidP="000043FE">
            <w:pPr>
              <w:jc w:val="both"/>
            </w:pPr>
            <w:r>
              <w:rPr>
                <w:sz w:val="22"/>
                <w:szCs w:val="22"/>
              </w:rPr>
              <w:t>Детские игровые площадки</w:t>
            </w:r>
          </w:p>
        </w:tc>
        <w:tc>
          <w:tcPr>
            <w:tcW w:w="406"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sidRPr="009E7C66">
              <w:rPr>
                <w:sz w:val="22"/>
                <w:szCs w:val="22"/>
              </w:rPr>
              <w:t>-</w:t>
            </w:r>
          </w:p>
        </w:tc>
        <w:tc>
          <w:tcPr>
            <w:tcW w:w="522" w:type="pct"/>
            <w:tcBorders>
              <w:top w:val="single" w:sz="4" w:space="0" w:color="auto"/>
              <w:left w:val="single" w:sz="4" w:space="0" w:color="auto"/>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581" w:type="pct"/>
            <w:tcBorders>
              <w:top w:val="single" w:sz="4" w:space="0" w:color="auto"/>
              <w:left w:val="nil"/>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63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1800 кв.м.</w:t>
            </w:r>
          </w:p>
        </w:tc>
        <w:tc>
          <w:tcPr>
            <w:tcW w:w="68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371 кв.м.</w:t>
            </w:r>
          </w:p>
        </w:tc>
        <w:tc>
          <w:tcPr>
            <w:tcW w:w="1100" w:type="pct"/>
            <w:tcBorders>
              <w:top w:val="single" w:sz="4" w:space="0" w:color="auto"/>
              <w:left w:val="single" w:sz="4" w:space="0" w:color="auto"/>
              <w:bottom w:val="single" w:sz="4" w:space="0" w:color="auto"/>
              <w:right w:val="single" w:sz="4" w:space="0" w:color="auto"/>
            </w:tcBorders>
            <w:vAlign w:val="center"/>
          </w:tcPr>
          <w:p w:rsidR="00915756" w:rsidRPr="009E7C66" w:rsidRDefault="00915756" w:rsidP="000043FE">
            <w:pPr>
              <w:jc w:val="center"/>
            </w:pPr>
            <w:r>
              <w:rPr>
                <w:sz w:val="22"/>
                <w:szCs w:val="22"/>
              </w:rPr>
              <w:t>0,7 кв.м. на 1 человека</w:t>
            </w:r>
          </w:p>
        </w:tc>
      </w:tr>
      <w:tr w:rsidR="00915756" w:rsidRPr="009E7C66" w:rsidTr="00E93888">
        <w:trPr>
          <w:trHeight w:val="315"/>
          <w:jc w:val="center"/>
        </w:trPr>
        <w:tc>
          <w:tcPr>
            <w:tcW w:w="10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5756" w:rsidRPr="009E7C66" w:rsidRDefault="00915756" w:rsidP="000043FE">
            <w:pPr>
              <w:jc w:val="both"/>
            </w:pPr>
            <w:r>
              <w:rPr>
                <w:sz w:val="22"/>
                <w:szCs w:val="22"/>
              </w:rPr>
              <w:t>Площадка для отдыха взрослого населения</w:t>
            </w:r>
          </w:p>
        </w:tc>
        <w:tc>
          <w:tcPr>
            <w:tcW w:w="406"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sidRPr="009E7C66">
              <w:rPr>
                <w:sz w:val="22"/>
                <w:szCs w:val="22"/>
              </w:rPr>
              <w:t>-</w:t>
            </w:r>
          </w:p>
        </w:tc>
        <w:tc>
          <w:tcPr>
            <w:tcW w:w="522" w:type="pct"/>
            <w:tcBorders>
              <w:top w:val="single" w:sz="4" w:space="0" w:color="auto"/>
              <w:left w:val="single" w:sz="4" w:space="0" w:color="auto"/>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581" w:type="pct"/>
            <w:tcBorders>
              <w:top w:val="single" w:sz="4" w:space="0" w:color="auto"/>
              <w:left w:val="nil"/>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63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520 кв.м.</w:t>
            </w:r>
          </w:p>
        </w:tc>
        <w:tc>
          <w:tcPr>
            <w:tcW w:w="68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77 кв.м.</w:t>
            </w:r>
          </w:p>
        </w:tc>
        <w:tc>
          <w:tcPr>
            <w:tcW w:w="1100" w:type="pct"/>
            <w:tcBorders>
              <w:top w:val="single" w:sz="4" w:space="0" w:color="auto"/>
              <w:left w:val="single" w:sz="4" w:space="0" w:color="auto"/>
              <w:bottom w:val="single" w:sz="4" w:space="0" w:color="auto"/>
              <w:right w:val="single" w:sz="4" w:space="0" w:color="auto"/>
            </w:tcBorders>
            <w:vAlign w:val="center"/>
          </w:tcPr>
          <w:p w:rsidR="00915756" w:rsidRPr="009E7C66" w:rsidRDefault="00915756" w:rsidP="000043FE">
            <w:pPr>
              <w:jc w:val="center"/>
            </w:pPr>
            <w:r>
              <w:rPr>
                <w:sz w:val="22"/>
                <w:szCs w:val="22"/>
              </w:rPr>
              <w:t xml:space="preserve">0,7 </w:t>
            </w:r>
            <w:r w:rsidRPr="007F6E93">
              <w:rPr>
                <w:sz w:val="22"/>
                <w:szCs w:val="22"/>
              </w:rPr>
              <w:t>кв. м на 100 кв. м общей площади квартир</w:t>
            </w:r>
          </w:p>
        </w:tc>
      </w:tr>
      <w:tr w:rsidR="00915756" w:rsidRPr="009E7C66" w:rsidTr="00E93888">
        <w:trPr>
          <w:trHeight w:val="315"/>
          <w:jc w:val="center"/>
        </w:trPr>
        <w:tc>
          <w:tcPr>
            <w:tcW w:w="10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5756" w:rsidRDefault="00915756" w:rsidP="000043FE">
            <w:pPr>
              <w:jc w:val="both"/>
            </w:pPr>
            <w:r>
              <w:rPr>
                <w:sz w:val="22"/>
                <w:szCs w:val="22"/>
              </w:rPr>
              <w:t>Хозяйственная площадка</w:t>
            </w:r>
          </w:p>
        </w:tc>
        <w:tc>
          <w:tcPr>
            <w:tcW w:w="406"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w:t>
            </w:r>
          </w:p>
        </w:tc>
        <w:tc>
          <w:tcPr>
            <w:tcW w:w="522" w:type="pct"/>
            <w:tcBorders>
              <w:top w:val="single" w:sz="4" w:space="0" w:color="auto"/>
              <w:left w:val="single" w:sz="4" w:space="0" w:color="auto"/>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581" w:type="pct"/>
            <w:tcBorders>
              <w:top w:val="single" w:sz="4" w:space="0" w:color="auto"/>
              <w:left w:val="nil"/>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63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700 кв.м.</w:t>
            </w:r>
          </w:p>
        </w:tc>
        <w:tc>
          <w:tcPr>
            <w:tcW w:w="68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220 кв.м.</w:t>
            </w:r>
          </w:p>
        </w:tc>
        <w:tc>
          <w:tcPr>
            <w:tcW w:w="1100" w:type="pct"/>
            <w:tcBorders>
              <w:top w:val="single" w:sz="4" w:space="0" w:color="auto"/>
              <w:left w:val="single" w:sz="4" w:space="0" w:color="auto"/>
              <w:bottom w:val="single" w:sz="4" w:space="0" w:color="auto"/>
              <w:right w:val="single" w:sz="4" w:space="0" w:color="auto"/>
            </w:tcBorders>
            <w:vAlign w:val="center"/>
          </w:tcPr>
          <w:p w:rsidR="00915756" w:rsidRPr="009E7C66" w:rsidRDefault="00915756" w:rsidP="000043FE">
            <w:pPr>
              <w:jc w:val="center"/>
            </w:pPr>
            <w:r>
              <w:rPr>
                <w:sz w:val="22"/>
                <w:szCs w:val="22"/>
              </w:rPr>
              <w:t xml:space="preserve">2 </w:t>
            </w:r>
            <w:r w:rsidRPr="007F6E93">
              <w:rPr>
                <w:sz w:val="22"/>
                <w:szCs w:val="22"/>
              </w:rPr>
              <w:t>кв. м на 100 кв. м общей площади квартир</w:t>
            </w:r>
          </w:p>
        </w:tc>
      </w:tr>
      <w:tr w:rsidR="00915756" w:rsidRPr="009E7C66" w:rsidTr="00E93888">
        <w:trPr>
          <w:trHeight w:val="315"/>
          <w:jc w:val="center"/>
        </w:trPr>
        <w:tc>
          <w:tcPr>
            <w:tcW w:w="10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5756" w:rsidRDefault="00915756" w:rsidP="000043FE">
            <w:pPr>
              <w:jc w:val="both"/>
            </w:pPr>
            <w:r>
              <w:rPr>
                <w:sz w:val="22"/>
                <w:szCs w:val="22"/>
              </w:rPr>
              <w:t>Площадка для выгула собак</w:t>
            </w:r>
          </w:p>
        </w:tc>
        <w:tc>
          <w:tcPr>
            <w:tcW w:w="406"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w:t>
            </w:r>
          </w:p>
        </w:tc>
        <w:tc>
          <w:tcPr>
            <w:tcW w:w="522" w:type="pct"/>
            <w:tcBorders>
              <w:top w:val="single" w:sz="4" w:space="0" w:color="auto"/>
              <w:left w:val="single" w:sz="4" w:space="0" w:color="auto"/>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581" w:type="pct"/>
            <w:tcBorders>
              <w:top w:val="single" w:sz="4" w:space="0" w:color="auto"/>
              <w:left w:val="nil"/>
              <w:bottom w:val="single" w:sz="4" w:space="0" w:color="auto"/>
              <w:right w:val="single" w:sz="4" w:space="0" w:color="auto"/>
            </w:tcBorders>
            <w:shd w:val="clear" w:color="auto" w:fill="auto"/>
            <w:vAlign w:val="center"/>
          </w:tcPr>
          <w:p w:rsidR="00915756" w:rsidRPr="009E7C66" w:rsidRDefault="00915756" w:rsidP="000043FE">
            <w:pPr>
              <w:jc w:val="center"/>
            </w:pPr>
            <w:r>
              <w:rPr>
                <w:sz w:val="22"/>
                <w:szCs w:val="22"/>
              </w:rPr>
              <w:t>-</w:t>
            </w:r>
          </w:p>
        </w:tc>
        <w:tc>
          <w:tcPr>
            <w:tcW w:w="63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1 об.</w:t>
            </w:r>
          </w:p>
        </w:tc>
        <w:tc>
          <w:tcPr>
            <w:tcW w:w="683" w:type="pct"/>
            <w:tcBorders>
              <w:top w:val="single" w:sz="4" w:space="0" w:color="auto"/>
              <w:left w:val="nil"/>
              <w:bottom w:val="single" w:sz="4" w:space="0" w:color="auto"/>
              <w:right w:val="single" w:sz="4" w:space="0" w:color="auto"/>
            </w:tcBorders>
            <w:vAlign w:val="center"/>
          </w:tcPr>
          <w:p w:rsidR="00915756" w:rsidRPr="009E7C66" w:rsidRDefault="00915756" w:rsidP="000043FE">
            <w:pPr>
              <w:jc w:val="center"/>
            </w:pPr>
            <w:r>
              <w:rPr>
                <w:sz w:val="22"/>
                <w:szCs w:val="22"/>
              </w:rPr>
              <w:t>1 об.</w:t>
            </w:r>
          </w:p>
        </w:tc>
        <w:tc>
          <w:tcPr>
            <w:tcW w:w="1100" w:type="pct"/>
            <w:tcBorders>
              <w:top w:val="single" w:sz="4" w:space="0" w:color="auto"/>
              <w:left w:val="single" w:sz="4" w:space="0" w:color="auto"/>
              <w:bottom w:val="single" w:sz="4" w:space="0" w:color="auto"/>
              <w:right w:val="single" w:sz="4" w:space="0" w:color="auto"/>
            </w:tcBorders>
            <w:vAlign w:val="center"/>
          </w:tcPr>
          <w:p w:rsidR="00915756" w:rsidRPr="009E7C66" w:rsidRDefault="00915756" w:rsidP="000043FE">
            <w:pPr>
              <w:jc w:val="center"/>
            </w:pPr>
            <w:r>
              <w:rPr>
                <w:sz w:val="22"/>
                <w:szCs w:val="22"/>
              </w:rPr>
              <w:t>Расположение в радиусе до 500 м от жилой застройки</w:t>
            </w:r>
          </w:p>
        </w:tc>
      </w:tr>
      <w:tr w:rsidR="00915756" w:rsidRPr="009E7C66" w:rsidTr="00E93888">
        <w:trPr>
          <w:trHeight w:val="315"/>
          <w:jc w:val="center"/>
        </w:trPr>
        <w:tc>
          <w:tcPr>
            <w:tcW w:w="107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15756" w:rsidRDefault="00915756" w:rsidP="000043FE">
            <w:pPr>
              <w:jc w:val="both"/>
            </w:pPr>
            <w:r>
              <w:rPr>
                <w:sz w:val="22"/>
                <w:szCs w:val="22"/>
              </w:rPr>
              <w:t>Площадки ТБО</w:t>
            </w:r>
          </w:p>
        </w:tc>
        <w:tc>
          <w:tcPr>
            <w:tcW w:w="406" w:type="pct"/>
            <w:tcBorders>
              <w:top w:val="single" w:sz="4" w:space="0" w:color="auto"/>
              <w:left w:val="nil"/>
              <w:bottom w:val="single" w:sz="4" w:space="0" w:color="auto"/>
              <w:right w:val="single" w:sz="4" w:space="0" w:color="auto"/>
            </w:tcBorders>
            <w:vAlign w:val="center"/>
          </w:tcPr>
          <w:p w:rsidR="00915756" w:rsidRDefault="00915756" w:rsidP="000043FE">
            <w:pPr>
              <w:jc w:val="center"/>
            </w:pPr>
            <w:r>
              <w:rPr>
                <w:sz w:val="22"/>
                <w:szCs w:val="22"/>
              </w:rPr>
              <w:t>-</w:t>
            </w:r>
          </w:p>
        </w:tc>
        <w:tc>
          <w:tcPr>
            <w:tcW w:w="522" w:type="pct"/>
            <w:tcBorders>
              <w:top w:val="single" w:sz="4" w:space="0" w:color="auto"/>
              <w:left w:val="single" w:sz="4" w:space="0" w:color="auto"/>
              <w:bottom w:val="single" w:sz="4" w:space="0" w:color="auto"/>
              <w:right w:val="single" w:sz="4" w:space="0" w:color="auto"/>
            </w:tcBorders>
            <w:shd w:val="clear" w:color="auto" w:fill="auto"/>
            <w:vAlign w:val="center"/>
          </w:tcPr>
          <w:p w:rsidR="00915756" w:rsidRDefault="00915756" w:rsidP="000043FE">
            <w:pPr>
              <w:jc w:val="center"/>
            </w:pPr>
            <w:r>
              <w:rPr>
                <w:sz w:val="22"/>
                <w:szCs w:val="22"/>
              </w:rPr>
              <w:t>-</w:t>
            </w:r>
          </w:p>
        </w:tc>
        <w:tc>
          <w:tcPr>
            <w:tcW w:w="581" w:type="pct"/>
            <w:tcBorders>
              <w:top w:val="single" w:sz="4" w:space="0" w:color="auto"/>
              <w:left w:val="nil"/>
              <w:bottom w:val="single" w:sz="4" w:space="0" w:color="auto"/>
              <w:right w:val="single" w:sz="4" w:space="0" w:color="auto"/>
            </w:tcBorders>
            <w:shd w:val="clear" w:color="auto" w:fill="auto"/>
            <w:vAlign w:val="center"/>
          </w:tcPr>
          <w:p w:rsidR="00915756" w:rsidRDefault="00915756" w:rsidP="000043FE">
            <w:pPr>
              <w:jc w:val="center"/>
            </w:pPr>
            <w:r>
              <w:rPr>
                <w:sz w:val="22"/>
                <w:szCs w:val="22"/>
              </w:rPr>
              <w:t>-</w:t>
            </w:r>
          </w:p>
        </w:tc>
        <w:tc>
          <w:tcPr>
            <w:tcW w:w="633" w:type="pct"/>
            <w:tcBorders>
              <w:top w:val="single" w:sz="4" w:space="0" w:color="auto"/>
              <w:left w:val="nil"/>
              <w:bottom w:val="single" w:sz="4" w:space="0" w:color="auto"/>
              <w:right w:val="single" w:sz="4" w:space="0" w:color="auto"/>
            </w:tcBorders>
            <w:vAlign w:val="center"/>
          </w:tcPr>
          <w:p w:rsidR="00915756" w:rsidRDefault="00915756" w:rsidP="000043FE">
            <w:pPr>
              <w:jc w:val="center"/>
            </w:pPr>
            <w:r>
              <w:rPr>
                <w:sz w:val="22"/>
                <w:szCs w:val="22"/>
              </w:rPr>
              <w:t>3 об.</w:t>
            </w:r>
          </w:p>
        </w:tc>
        <w:tc>
          <w:tcPr>
            <w:tcW w:w="683" w:type="pct"/>
            <w:tcBorders>
              <w:top w:val="single" w:sz="4" w:space="0" w:color="auto"/>
              <w:left w:val="nil"/>
              <w:bottom w:val="single" w:sz="4" w:space="0" w:color="auto"/>
              <w:right w:val="single" w:sz="4" w:space="0" w:color="auto"/>
            </w:tcBorders>
            <w:vAlign w:val="center"/>
          </w:tcPr>
          <w:p w:rsidR="00915756" w:rsidRDefault="00915756" w:rsidP="000043FE">
            <w:pPr>
              <w:jc w:val="center"/>
            </w:pPr>
            <w:r>
              <w:rPr>
                <w:sz w:val="22"/>
                <w:szCs w:val="22"/>
              </w:rPr>
              <w:t>3 об.</w:t>
            </w:r>
          </w:p>
        </w:tc>
        <w:tc>
          <w:tcPr>
            <w:tcW w:w="1100" w:type="pct"/>
            <w:tcBorders>
              <w:top w:val="single" w:sz="4" w:space="0" w:color="auto"/>
              <w:left w:val="single" w:sz="4" w:space="0" w:color="auto"/>
              <w:bottom w:val="single" w:sz="4" w:space="0" w:color="auto"/>
              <w:right w:val="single" w:sz="4" w:space="0" w:color="auto"/>
            </w:tcBorders>
            <w:vAlign w:val="center"/>
          </w:tcPr>
          <w:p w:rsidR="00915756" w:rsidRDefault="00915756" w:rsidP="000043FE">
            <w:pPr>
              <w:jc w:val="center"/>
            </w:pPr>
            <w:r>
              <w:rPr>
                <w:sz w:val="22"/>
                <w:szCs w:val="22"/>
              </w:rPr>
              <w:t xml:space="preserve">Согласно </w:t>
            </w:r>
            <w:r w:rsidRPr="009F3535">
              <w:t>СП 42.13330.2016</w:t>
            </w:r>
          </w:p>
        </w:tc>
      </w:tr>
    </w:tbl>
    <w:p w:rsidR="002A5E90" w:rsidRPr="007E19C5" w:rsidRDefault="002A5E90" w:rsidP="007E19C5">
      <w:pPr>
        <w:ind w:firstLine="567"/>
        <w:jc w:val="both"/>
      </w:pPr>
    </w:p>
    <w:p w:rsidR="000C3C15" w:rsidRPr="007E19C5" w:rsidRDefault="000C3C15" w:rsidP="007E19C5">
      <w:pPr>
        <w:pStyle w:val="S0"/>
        <w:ind w:firstLine="567"/>
        <w:jc w:val="center"/>
        <w:rPr>
          <w:noProof/>
        </w:rPr>
      </w:pPr>
    </w:p>
    <w:p w:rsidR="00B92919" w:rsidRPr="007E19C5" w:rsidRDefault="00E93888" w:rsidP="00E93888">
      <w:pPr>
        <w:pStyle w:val="2"/>
        <w:rPr>
          <w:rFonts w:ascii="Times New Roman" w:hAnsi="Times New Roman" w:cs="Times New Roman"/>
          <w:color w:val="auto"/>
        </w:rPr>
      </w:pPr>
      <w:bookmarkStart w:id="30" w:name="_Toc531190202"/>
      <w:bookmarkStart w:id="31" w:name="_Toc531609949"/>
      <w:r>
        <w:rPr>
          <w:rFonts w:ascii="Times New Roman" w:eastAsia="Times New Roman" w:hAnsi="Times New Roman"/>
          <w:bCs w:val="0"/>
          <w:caps/>
          <w:color w:val="auto"/>
          <w:kern w:val="32"/>
        </w:rPr>
        <w:t xml:space="preserve">3. </w:t>
      </w:r>
      <w:r w:rsidRPr="000B6140">
        <w:rPr>
          <w:rFonts w:ascii="Times New Roman" w:eastAsia="Times New Roman" w:hAnsi="Times New Roman"/>
          <w:bCs w:val="0"/>
          <w:caps/>
          <w:color w:val="auto"/>
          <w:kern w:val="32"/>
          <w:sz w:val="24"/>
          <w:szCs w:val="24"/>
        </w:rPr>
        <w:t>Предложения по развитию улично-дорожной сети</w:t>
      </w:r>
      <w:bookmarkEnd w:id="30"/>
      <w:bookmarkEnd w:id="31"/>
    </w:p>
    <w:p w:rsidR="00B92919" w:rsidRPr="007E19C5" w:rsidRDefault="00B92919" w:rsidP="007E19C5">
      <w:pPr>
        <w:ind w:firstLine="567"/>
      </w:pPr>
      <w:r w:rsidRPr="007E19C5">
        <w:tab/>
      </w:r>
    </w:p>
    <w:p w:rsidR="000E5DA4" w:rsidRPr="007E19C5" w:rsidRDefault="00074015" w:rsidP="007E19C5">
      <w:pPr>
        <w:ind w:firstLine="567"/>
      </w:pPr>
      <w:r w:rsidRPr="007E19C5">
        <w:t>У</w:t>
      </w:r>
      <w:r w:rsidR="00B32040" w:rsidRPr="007E19C5">
        <w:t>лиц</w:t>
      </w:r>
      <w:r w:rsidR="004915AE" w:rsidRPr="007E19C5">
        <w:t>ы районного значения:</w:t>
      </w:r>
    </w:p>
    <w:p w:rsidR="004915AE" w:rsidRPr="007E19C5" w:rsidRDefault="00063F31" w:rsidP="007E19C5">
      <w:pPr>
        <w:pStyle w:val="ac"/>
        <w:ind w:left="0" w:firstLine="567"/>
      </w:pPr>
      <w:r w:rsidRPr="007E19C5">
        <w:t>1</w:t>
      </w:r>
      <w:r w:rsidR="005A44C2" w:rsidRPr="007E19C5">
        <w:t>) у</w:t>
      </w:r>
      <w:r w:rsidR="004915AE" w:rsidRPr="007E19C5">
        <w:t xml:space="preserve">лица </w:t>
      </w:r>
      <w:proofErr w:type="spellStart"/>
      <w:r w:rsidR="007E19C5" w:rsidRPr="007E19C5">
        <w:t>Уткинска</w:t>
      </w:r>
      <w:proofErr w:type="gramStart"/>
      <w:r w:rsidR="007E19C5" w:rsidRPr="007E19C5">
        <w:t>я</w:t>
      </w:r>
      <w:proofErr w:type="spellEnd"/>
      <w:r w:rsidR="00013316">
        <w:t>-</w:t>
      </w:r>
      <w:proofErr w:type="gramEnd"/>
      <w:r w:rsidR="00013316" w:rsidRPr="00013316">
        <w:rPr>
          <w:rFonts w:eastAsia="Times New Roman"/>
          <w:lang w:eastAsia="ru-RU"/>
        </w:rPr>
        <w:t xml:space="preserve"> </w:t>
      </w:r>
      <w:r w:rsidR="00013316">
        <w:rPr>
          <w:rFonts w:eastAsia="Times New Roman"/>
          <w:lang w:eastAsia="ru-RU"/>
        </w:rPr>
        <w:t>подлежит реконструкции</w:t>
      </w:r>
      <w:r w:rsidR="00B31650" w:rsidRPr="007E19C5">
        <w:t>:</w:t>
      </w:r>
    </w:p>
    <w:p w:rsidR="000E5DA4" w:rsidRPr="007E19C5" w:rsidRDefault="000E5DA4" w:rsidP="007E19C5">
      <w:pPr>
        <w:pStyle w:val="ac"/>
        <w:ind w:left="0" w:firstLine="567"/>
      </w:pPr>
      <w:r w:rsidRPr="007E19C5">
        <w:t xml:space="preserve">- протяженность: </w:t>
      </w:r>
      <w:r w:rsidR="00FA333F" w:rsidRPr="007E19C5">
        <w:t>0,</w:t>
      </w:r>
      <w:r w:rsidR="007E19C5" w:rsidRPr="007E19C5">
        <w:t>5</w:t>
      </w:r>
      <w:r w:rsidRPr="007E19C5">
        <w:t xml:space="preserve"> км</w:t>
      </w:r>
      <w:r w:rsidR="00B32040" w:rsidRPr="007E19C5">
        <w:t>,</w:t>
      </w:r>
    </w:p>
    <w:p w:rsidR="000E5DA4" w:rsidRPr="007E19C5" w:rsidRDefault="000E5DA4" w:rsidP="007E19C5">
      <w:pPr>
        <w:pStyle w:val="ac"/>
        <w:ind w:left="0" w:firstLine="567"/>
      </w:pPr>
      <w:r w:rsidRPr="007E19C5">
        <w:t>- вид покрытия: капитальное (асфальтобетонное).</w:t>
      </w:r>
    </w:p>
    <w:p w:rsidR="004915AE" w:rsidRPr="007E19C5" w:rsidRDefault="00063F31" w:rsidP="007E19C5">
      <w:pPr>
        <w:pStyle w:val="ac"/>
        <w:ind w:left="0" w:firstLine="567"/>
      </w:pPr>
      <w:r w:rsidRPr="007E19C5">
        <w:t>2</w:t>
      </w:r>
      <w:r w:rsidR="004915AE" w:rsidRPr="007E19C5">
        <w:t xml:space="preserve">) </w:t>
      </w:r>
      <w:r w:rsidR="00FA333F" w:rsidRPr="007E19C5">
        <w:t xml:space="preserve">улиц </w:t>
      </w:r>
      <w:r w:rsidR="007E19C5" w:rsidRPr="007E19C5">
        <w:t>Пугачева</w:t>
      </w:r>
      <w:r w:rsidR="00013316" w:rsidRPr="00013316">
        <w:rPr>
          <w:rFonts w:eastAsia="Times New Roman"/>
          <w:lang w:eastAsia="ru-RU"/>
        </w:rPr>
        <w:t xml:space="preserve"> </w:t>
      </w:r>
      <w:r w:rsidR="00013316">
        <w:rPr>
          <w:rFonts w:eastAsia="Times New Roman"/>
          <w:lang w:eastAsia="ru-RU"/>
        </w:rPr>
        <w:t>подлежит реконструкции</w:t>
      </w:r>
      <w:r w:rsidR="00B31650" w:rsidRPr="007E19C5">
        <w:t>:</w:t>
      </w:r>
    </w:p>
    <w:p w:rsidR="000E5DA4" w:rsidRPr="007E19C5" w:rsidRDefault="000E5DA4" w:rsidP="007E19C5">
      <w:pPr>
        <w:pStyle w:val="ac"/>
        <w:ind w:left="0" w:firstLine="567"/>
      </w:pPr>
      <w:r w:rsidRPr="007E19C5">
        <w:t xml:space="preserve">- протяженность: </w:t>
      </w:r>
      <w:r w:rsidR="004915AE" w:rsidRPr="007E19C5">
        <w:t>0,</w:t>
      </w:r>
      <w:r w:rsidR="007E19C5" w:rsidRPr="007E19C5">
        <w:t>3</w:t>
      </w:r>
      <w:r w:rsidR="00074015" w:rsidRPr="007E19C5">
        <w:t xml:space="preserve"> </w:t>
      </w:r>
      <w:r w:rsidRPr="007E19C5">
        <w:t>км</w:t>
      </w:r>
      <w:r w:rsidR="00B32040" w:rsidRPr="007E19C5">
        <w:t>,</w:t>
      </w:r>
    </w:p>
    <w:p w:rsidR="000E5DA4" w:rsidRPr="007E19C5" w:rsidRDefault="000E5DA4" w:rsidP="007E19C5">
      <w:pPr>
        <w:pStyle w:val="ac"/>
        <w:ind w:left="0" w:firstLine="567"/>
      </w:pPr>
      <w:r w:rsidRPr="007E19C5">
        <w:t>- вид покрытия: капитальное (асфальтобетонное).</w:t>
      </w:r>
    </w:p>
    <w:p w:rsidR="00074015" w:rsidRPr="007E19C5" w:rsidRDefault="00074015" w:rsidP="007E19C5">
      <w:pPr>
        <w:pStyle w:val="ac"/>
        <w:ind w:left="0" w:firstLine="567"/>
      </w:pPr>
      <w:r w:rsidRPr="007E19C5">
        <w:t xml:space="preserve">3) </w:t>
      </w:r>
      <w:r w:rsidR="002A5E90" w:rsidRPr="007E19C5">
        <w:t xml:space="preserve">улица </w:t>
      </w:r>
      <w:r w:rsidR="007E19C5" w:rsidRPr="007E19C5">
        <w:t>Щорса</w:t>
      </w:r>
      <w:r w:rsidR="00013316" w:rsidRPr="00013316">
        <w:rPr>
          <w:rFonts w:eastAsia="Times New Roman"/>
          <w:lang w:eastAsia="ru-RU"/>
        </w:rPr>
        <w:t xml:space="preserve"> </w:t>
      </w:r>
      <w:r w:rsidR="00013316">
        <w:rPr>
          <w:rFonts w:eastAsia="Times New Roman"/>
          <w:lang w:eastAsia="ru-RU"/>
        </w:rPr>
        <w:t>подлежит реконструкции</w:t>
      </w:r>
      <w:r w:rsidR="002A5E90" w:rsidRPr="007E19C5">
        <w:t>:</w:t>
      </w:r>
    </w:p>
    <w:p w:rsidR="00074015" w:rsidRPr="007E19C5" w:rsidRDefault="00074015" w:rsidP="007E19C5">
      <w:pPr>
        <w:pStyle w:val="ac"/>
        <w:ind w:left="0" w:firstLine="567"/>
      </w:pPr>
      <w:r w:rsidRPr="007E19C5">
        <w:t>- протяженность: 0,</w:t>
      </w:r>
      <w:r w:rsidR="007E19C5" w:rsidRPr="007E19C5">
        <w:t>2</w:t>
      </w:r>
      <w:r w:rsidRPr="007E19C5">
        <w:t xml:space="preserve"> км,</w:t>
      </w:r>
    </w:p>
    <w:p w:rsidR="00074015" w:rsidRPr="007E19C5" w:rsidRDefault="00074015" w:rsidP="007E19C5">
      <w:pPr>
        <w:pStyle w:val="ac"/>
        <w:ind w:left="0" w:firstLine="567"/>
      </w:pPr>
      <w:r w:rsidRPr="007E19C5">
        <w:t>- вид покрытия: капитальное (асфальтобетонное).</w:t>
      </w:r>
    </w:p>
    <w:p w:rsidR="004E54D1" w:rsidRPr="007E19C5" w:rsidRDefault="00074015" w:rsidP="007E19C5">
      <w:pPr>
        <w:pStyle w:val="ac"/>
        <w:ind w:left="0" w:firstLine="567"/>
      </w:pPr>
      <w:r w:rsidRPr="007E19C5">
        <w:t xml:space="preserve">4) улица </w:t>
      </w:r>
      <w:r w:rsidR="007E19C5" w:rsidRPr="007E19C5">
        <w:rPr>
          <w:rFonts w:eastAsia="Times New Roman"/>
          <w:lang w:eastAsia="ru-RU"/>
        </w:rPr>
        <w:t>Мурманская</w:t>
      </w:r>
      <w:r w:rsidR="00013316">
        <w:rPr>
          <w:rFonts w:eastAsia="Times New Roman"/>
          <w:lang w:eastAsia="ru-RU"/>
        </w:rPr>
        <w:t xml:space="preserve"> – не подлежит реконструкции</w:t>
      </w:r>
      <w:r w:rsidR="002A5E90" w:rsidRPr="007E19C5">
        <w:rPr>
          <w:rFonts w:eastAsia="Times New Roman"/>
          <w:lang w:eastAsia="ru-RU"/>
        </w:rPr>
        <w:t>:</w:t>
      </w:r>
      <w:r w:rsidR="004E54D1" w:rsidRPr="007E19C5">
        <w:t xml:space="preserve"> </w:t>
      </w:r>
    </w:p>
    <w:p w:rsidR="00074015" w:rsidRPr="007E19C5" w:rsidRDefault="00074015" w:rsidP="007E19C5">
      <w:pPr>
        <w:pStyle w:val="ac"/>
        <w:ind w:left="0" w:firstLine="567"/>
      </w:pPr>
      <w:r w:rsidRPr="007E19C5">
        <w:t>- протяженность: 0,</w:t>
      </w:r>
      <w:r w:rsidR="007E19C5" w:rsidRPr="007E19C5">
        <w:t>1</w:t>
      </w:r>
      <w:r w:rsidRPr="007E19C5">
        <w:t xml:space="preserve"> км,</w:t>
      </w:r>
    </w:p>
    <w:p w:rsidR="00074015" w:rsidRPr="007E19C5" w:rsidRDefault="00074015" w:rsidP="007E19C5">
      <w:pPr>
        <w:pStyle w:val="ac"/>
        <w:ind w:left="0" w:firstLine="567"/>
      </w:pPr>
      <w:r w:rsidRPr="007E19C5">
        <w:t>- вид покрытия: капитальное (асфальтобетонное).</w:t>
      </w:r>
    </w:p>
    <w:p w:rsidR="004E54D1" w:rsidRPr="007E19C5" w:rsidRDefault="004E54D1" w:rsidP="007E19C5">
      <w:pPr>
        <w:pStyle w:val="aa"/>
        <w:ind w:firstLine="567"/>
        <w:jc w:val="both"/>
        <w:rPr>
          <w:b/>
        </w:rPr>
      </w:pPr>
    </w:p>
    <w:p w:rsidR="002A5E90" w:rsidRDefault="002A5E90" w:rsidP="007E19C5">
      <w:pPr>
        <w:ind w:firstLine="567"/>
        <w:jc w:val="both"/>
      </w:pPr>
      <w:r w:rsidRPr="007E19C5">
        <w:t>Проектом предусмотрено устройство парковочных мест 7</w:t>
      </w:r>
      <w:r w:rsidR="007E19C5" w:rsidRPr="007E19C5">
        <w:t>9</w:t>
      </w:r>
      <w:r w:rsidRPr="007E19C5">
        <w:t xml:space="preserve"> </w:t>
      </w:r>
      <w:proofErr w:type="spellStart"/>
      <w:r w:rsidRPr="007E19C5">
        <w:t>машино</w:t>
      </w:r>
      <w:proofErr w:type="spellEnd"/>
      <w:r w:rsidRPr="007E19C5">
        <w:t>/мест.</w:t>
      </w:r>
    </w:p>
    <w:p w:rsidR="00013316" w:rsidRDefault="00013316" w:rsidP="00013316">
      <w:pPr>
        <w:jc w:val="center"/>
      </w:pPr>
    </w:p>
    <w:p w:rsidR="00013316" w:rsidRPr="00013316" w:rsidRDefault="00013316" w:rsidP="00013316">
      <w:pPr>
        <w:jc w:val="center"/>
        <w:rPr>
          <w:b/>
        </w:rPr>
      </w:pPr>
      <w:r w:rsidRPr="00013316">
        <w:rPr>
          <w:b/>
        </w:rPr>
        <w:t>Основные показатели улично-дорожной сети</w:t>
      </w:r>
    </w:p>
    <w:tbl>
      <w:tblPr>
        <w:tblW w:w="5000" w:type="pct"/>
        <w:jc w:val="center"/>
        <w:tblLook w:val="0000"/>
      </w:tblPr>
      <w:tblGrid>
        <w:gridCol w:w="579"/>
        <w:gridCol w:w="6295"/>
        <w:gridCol w:w="1528"/>
        <w:gridCol w:w="2020"/>
      </w:tblGrid>
      <w:tr w:rsidR="00013316" w:rsidRPr="00F5407C" w:rsidTr="0024222A">
        <w:trPr>
          <w:trHeight w:val="545"/>
          <w:jc w:val="center"/>
        </w:trPr>
        <w:tc>
          <w:tcPr>
            <w:tcW w:w="278" w:type="pct"/>
            <w:tcBorders>
              <w:top w:val="single" w:sz="4" w:space="0" w:color="000000"/>
              <w:left w:val="single" w:sz="4" w:space="0" w:color="000000"/>
              <w:bottom w:val="single" w:sz="4" w:space="0" w:color="000000"/>
            </w:tcBorders>
            <w:vAlign w:val="center"/>
          </w:tcPr>
          <w:p w:rsidR="00013316" w:rsidRPr="00F5407C" w:rsidRDefault="00013316" w:rsidP="0024222A">
            <w:pPr>
              <w:snapToGrid w:val="0"/>
              <w:ind w:hanging="6"/>
              <w:jc w:val="center"/>
              <w:rPr>
                <w:b/>
              </w:rPr>
            </w:pPr>
            <w:r w:rsidRPr="00F5407C">
              <w:rPr>
                <w:b/>
                <w:sz w:val="22"/>
                <w:szCs w:val="22"/>
              </w:rPr>
              <w:t>№</w:t>
            </w:r>
          </w:p>
        </w:tc>
        <w:tc>
          <w:tcPr>
            <w:tcW w:w="3019" w:type="pct"/>
            <w:tcBorders>
              <w:top w:val="single" w:sz="4" w:space="0" w:color="000000"/>
              <w:left w:val="single" w:sz="4" w:space="0" w:color="000000"/>
              <w:bottom w:val="single" w:sz="4" w:space="0" w:color="000000"/>
            </w:tcBorders>
            <w:vAlign w:val="center"/>
          </w:tcPr>
          <w:p w:rsidR="00013316" w:rsidRPr="00F5407C" w:rsidRDefault="00013316" w:rsidP="0024222A">
            <w:pPr>
              <w:snapToGrid w:val="0"/>
              <w:ind w:hanging="6"/>
              <w:jc w:val="center"/>
              <w:rPr>
                <w:b/>
              </w:rPr>
            </w:pPr>
            <w:r w:rsidRPr="00F5407C">
              <w:rPr>
                <w:b/>
                <w:sz w:val="22"/>
                <w:szCs w:val="22"/>
              </w:rPr>
              <w:t>Показатели</w:t>
            </w:r>
          </w:p>
        </w:tc>
        <w:tc>
          <w:tcPr>
            <w:tcW w:w="733" w:type="pct"/>
            <w:tcBorders>
              <w:top w:val="single" w:sz="4" w:space="0" w:color="000000"/>
              <w:left w:val="single" w:sz="4" w:space="0" w:color="000000"/>
              <w:bottom w:val="single" w:sz="4" w:space="0" w:color="000000"/>
            </w:tcBorders>
            <w:vAlign w:val="center"/>
          </w:tcPr>
          <w:p w:rsidR="00013316" w:rsidRPr="00F5407C" w:rsidRDefault="00013316" w:rsidP="0024222A">
            <w:pPr>
              <w:snapToGrid w:val="0"/>
              <w:ind w:hanging="6"/>
              <w:jc w:val="center"/>
              <w:rPr>
                <w:b/>
              </w:rPr>
            </w:pPr>
            <w:r w:rsidRPr="00F5407C">
              <w:rPr>
                <w:b/>
                <w:sz w:val="22"/>
                <w:szCs w:val="22"/>
              </w:rPr>
              <w:t xml:space="preserve">Ед. </w:t>
            </w:r>
            <w:proofErr w:type="spellStart"/>
            <w:r w:rsidRPr="00F5407C">
              <w:rPr>
                <w:b/>
                <w:sz w:val="22"/>
                <w:szCs w:val="22"/>
              </w:rPr>
              <w:t>изм</w:t>
            </w:r>
            <w:proofErr w:type="spellEnd"/>
            <w:r w:rsidRPr="00F5407C">
              <w:rPr>
                <w:b/>
                <w:sz w:val="22"/>
                <w:szCs w:val="22"/>
              </w:rPr>
              <w:t>.</w:t>
            </w:r>
          </w:p>
        </w:tc>
        <w:tc>
          <w:tcPr>
            <w:tcW w:w="969" w:type="pct"/>
            <w:tcBorders>
              <w:top w:val="single" w:sz="4" w:space="0" w:color="000000"/>
              <w:left w:val="single" w:sz="4" w:space="0" w:color="000000"/>
              <w:bottom w:val="single" w:sz="4" w:space="0" w:color="000000"/>
              <w:right w:val="single" w:sz="4" w:space="0" w:color="000000"/>
            </w:tcBorders>
            <w:vAlign w:val="center"/>
          </w:tcPr>
          <w:p w:rsidR="00013316" w:rsidRPr="00F5407C" w:rsidRDefault="00013316" w:rsidP="0024222A">
            <w:pPr>
              <w:snapToGrid w:val="0"/>
              <w:ind w:hanging="6"/>
              <w:jc w:val="center"/>
              <w:rPr>
                <w:b/>
              </w:rPr>
            </w:pPr>
            <w:r w:rsidRPr="00F5407C">
              <w:rPr>
                <w:b/>
                <w:sz w:val="22"/>
                <w:szCs w:val="22"/>
              </w:rPr>
              <w:t>Количество</w:t>
            </w:r>
          </w:p>
        </w:tc>
      </w:tr>
      <w:tr w:rsidR="00013316" w:rsidRPr="00F5407C" w:rsidTr="0024222A">
        <w:trPr>
          <w:trHeight w:val="357"/>
          <w:jc w:val="center"/>
        </w:trPr>
        <w:tc>
          <w:tcPr>
            <w:tcW w:w="278" w:type="pct"/>
            <w:tcBorders>
              <w:top w:val="single" w:sz="4" w:space="0" w:color="000000"/>
              <w:left w:val="single" w:sz="4" w:space="0" w:color="000000"/>
              <w:bottom w:val="single" w:sz="4" w:space="0" w:color="000000"/>
            </w:tcBorders>
            <w:vAlign w:val="center"/>
          </w:tcPr>
          <w:p w:rsidR="00013316" w:rsidRPr="00F5407C" w:rsidRDefault="00013316" w:rsidP="0024222A">
            <w:pPr>
              <w:snapToGrid w:val="0"/>
              <w:ind w:hanging="6"/>
              <w:jc w:val="center"/>
            </w:pPr>
            <w:r w:rsidRPr="00F5407C">
              <w:rPr>
                <w:sz w:val="22"/>
                <w:szCs w:val="22"/>
              </w:rPr>
              <w:t>1</w:t>
            </w:r>
          </w:p>
        </w:tc>
        <w:tc>
          <w:tcPr>
            <w:tcW w:w="3019" w:type="pct"/>
            <w:tcBorders>
              <w:top w:val="single" w:sz="4" w:space="0" w:color="000000"/>
              <w:left w:val="single" w:sz="4" w:space="0" w:color="000000"/>
              <w:bottom w:val="single" w:sz="4" w:space="0" w:color="000000"/>
            </w:tcBorders>
            <w:vAlign w:val="center"/>
          </w:tcPr>
          <w:p w:rsidR="00013316" w:rsidRPr="00F5407C" w:rsidRDefault="00013316" w:rsidP="0024222A">
            <w:pPr>
              <w:snapToGrid w:val="0"/>
              <w:ind w:hanging="6"/>
              <w:jc w:val="center"/>
            </w:pPr>
            <w:r w:rsidRPr="00F5407C">
              <w:rPr>
                <w:sz w:val="22"/>
                <w:szCs w:val="22"/>
              </w:rPr>
              <w:t>Улично-дорожная сеть всего</w:t>
            </w:r>
          </w:p>
        </w:tc>
        <w:tc>
          <w:tcPr>
            <w:tcW w:w="733" w:type="pct"/>
            <w:tcBorders>
              <w:top w:val="single" w:sz="4" w:space="0" w:color="000000"/>
              <w:left w:val="single" w:sz="4" w:space="0" w:color="000000"/>
              <w:bottom w:val="single" w:sz="4" w:space="0" w:color="000000"/>
            </w:tcBorders>
            <w:vAlign w:val="center"/>
          </w:tcPr>
          <w:p w:rsidR="00013316" w:rsidRPr="00F5407C" w:rsidRDefault="00013316" w:rsidP="0024222A">
            <w:pPr>
              <w:snapToGrid w:val="0"/>
              <w:ind w:hanging="6"/>
              <w:jc w:val="center"/>
              <w:rPr>
                <w:vertAlign w:val="superscript"/>
              </w:rPr>
            </w:pPr>
            <w:r w:rsidRPr="00F5407C">
              <w:rPr>
                <w:sz w:val="22"/>
                <w:szCs w:val="22"/>
              </w:rPr>
              <w:t>км</w:t>
            </w:r>
            <w:r w:rsidRPr="00F5407C">
              <w:rPr>
                <w:sz w:val="22"/>
                <w:szCs w:val="22"/>
                <w:lang w:val="en-US"/>
              </w:rPr>
              <w:t xml:space="preserve"> / м</w:t>
            </w:r>
            <w:proofErr w:type="gramStart"/>
            <w:r w:rsidRPr="00F5407C">
              <w:rPr>
                <w:sz w:val="22"/>
                <w:szCs w:val="22"/>
                <w:vertAlign w:val="superscript"/>
              </w:rPr>
              <w:t>2</w:t>
            </w:r>
            <w:proofErr w:type="gramEnd"/>
          </w:p>
        </w:tc>
        <w:tc>
          <w:tcPr>
            <w:tcW w:w="969" w:type="pct"/>
            <w:tcBorders>
              <w:top w:val="single" w:sz="4" w:space="0" w:color="000000"/>
              <w:left w:val="single" w:sz="4" w:space="0" w:color="000000"/>
              <w:bottom w:val="single" w:sz="4" w:space="0" w:color="000000"/>
              <w:right w:val="single" w:sz="4" w:space="0" w:color="000000"/>
            </w:tcBorders>
            <w:vAlign w:val="center"/>
          </w:tcPr>
          <w:p w:rsidR="00013316" w:rsidRPr="00F5407C" w:rsidRDefault="00013316" w:rsidP="0024222A">
            <w:pPr>
              <w:snapToGrid w:val="0"/>
              <w:ind w:hanging="6"/>
              <w:jc w:val="center"/>
            </w:pPr>
            <w:r>
              <w:rPr>
                <w:sz w:val="22"/>
                <w:szCs w:val="22"/>
              </w:rPr>
              <w:t>2</w:t>
            </w:r>
            <w:r w:rsidRPr="00F5407C">
              <w:rPr>
                <w:sz w:val="22"/>
                <w:szCs w:val="22"/>
              </w:rPr>
              <w:t>,4 / 22 915</w:t>
            </w:r>
          </w:p>
        </w:tc>
      </w:tr>
      <w:tr w:rsidR="00013316" w:rsidRPr="00F5407C" w:rsidTr="0024222A">
        <w:trPr>
          <w:trHeight w:val="972"/>
          <w:jc w:val="center"/>
        </w:trPr>
        <w:tc>
          <w:tcPr>
            <w:tcW w:w="278" w:type="pct"/>
            <w:tcBorders>
              <w:top w:val="single" w:sz="4" w:space="0" w:color="000000"/>
              <w:left w:val="single" w:sz="4" w:space="0" w:color="000000"/>
              <w:bottom w:val="single" w:sz="4" w:space="0" w:color="000000"/>
            </w:tcBorders>
            <w:vAlign w:val="center"/>
          </w:tcPr>
          <w:p w:rsidR="00013316" w:rsidRPr="00F5407C" w:rsidRDefault="00013316" w:rsidP="0024222A">
            <w:pPr>
              <w:snapToGrid w:val="0"/>
              <w:ind w:hanging="6"/>
              <w:jc w:val="center"/>
            </w:pPr>
            <w:r w:rsidRPr="00F5407C">
              <w:rPr>
                <w:sz w:val="22"/>
                <w:szCs w:val="22"/>
              </w:rPr>
              <w:t>2</w:t>
            </w:r>
          </w:p>
        </w:tc>
        <w:tc>
          <w:tcPr>
            <w:tcW w:w="3019" w:type="pct"/>
            <w:tcBorders>
              <w:top w:val="single" w:sz="4" w:space="0" w:color="000000"/>
              <w:left w:val="single" w:sz="4" w:space="0" w:color="000000"/>
              <w:bottom w:val="single" w:sz="4" w:space="0" w:color="000000"/>
            </w:tcBorders>
            <w:vAlign w:val="center"/>
          </w:tcPr>
          <w:p w:rsidR="00013316" w:rsidRPr="00F5407C" w:rsidRDefault="00013316" w:rsidP="0024222A">
            <w:pPr>
              <w:snapToGrid w:val="0"/>
              <w:jc w:val="center"/>
            </w:pPr>
            <w:r w:rsidRPr="00F5407C">
              <w:rPr>
                <w:sz w:val="22"/>
                <w:szCs w:val="22"/>
              </w:rPr>
              <w:t>В том числе:</w:t>
            </w:r>
          </w:p>
          <w:p w:rsidR="00013316" w:rsidRPr="00F5407C" w:rsidRDefault="00013316" w:rsidP="0024222A">
            <w:pPr>
              <w:snapToGrid w:val="0"/>
              <w:jc w:val="center"/>
            </w:pPr>
            <w:r w:rsidRPr="00F5407C">
              <w:rPr>
                <w:sz w:val="22"/>
                <w:szCs w:val="22"/>
              </w:rPr>
              <w:t>Улицы в жилой застройке (</w:t>
            </w:r>
            <w:r>
              <w:rPr>
                <w:sz w:val="22"/>
                <w:szCs w:val="22"/>
              </w:rPr>
              <w:t>реконструкция</w:t>
            </w:r>
            <w:r w:rsidRPr="00F5407C">
              <w:rPr>
                <w:sz w:val="22"/>
                <w:szCs w:val="22"/>
              </w:rPr>
              <w:t>)</w:t>
            </w:r>
          </w:p>
          <w:p w:rsidR="00013316" w:rsidRPr="00F5407C" w:rsidRDefault="00013316" w:rsidP="0024222A">
            <w:pPr>
              <w:snapToGrid w:val="0"/>
              <w:jc w:val="center"/>
            </w:pPr>
            <w:r w:rsidRPr="00F5407C">
              <w:rPr>
                <w:sz w:val="22"/>
                <w:szCs w:val="22"/>
              </w:rPr>
              <w:t>Улицы в жилой застройке (проектируемые)</w:t>
            </w:r>
          </w:p>
        </w:tc>
        <w:tc>
          <w:tcPr>
            <w:tcW w:w="733" w:type="pct"/>
            <w:tcBorders>
              <w:top w:val="single" w:sz="4" w:space="0" w:color="000000"/>
              <w:left w:val="single" w:sz="4" w:space="0" w:color="000000"/>
              <w:bottom w:val="single" w:sz="4" w:space="0" w:color="000000"/>
            </w:tcBorders>
            <w:vAlign w:val="center"/>
          </w:tcPr>
          <w:p w:rsidR="00013316" w:rsidRPr="00F5407C" w:rsidRDefault="00013316" w:rsidP="0024222A">
            <w:pPr>
              <w:ind w:hanging="6"/>
              <w:jc w:val="center"/>
              <w:rPr>
                <w:vertAlign w:val="superscript"/>
              </w:rPr>
            </w:pPr>
            <w:r w:rsidRPr="00F5407C">
              <w:rPr>
                <w:sz w:val="22"/>
                <w:szCs w:val="22"/>
              </w:rPr>
              <w:t>км</w:t>
            </w:r>
            <w:r w:rsidRPr="00F5407C">
              <w:rPr>
                <w:sz w:val="22"/>
                <w:szCs w:val="22"/>
                <w:lang w:val="en-US"/>
              </w:rPr>
              <w:t xml:space="preserve"> / </w:t>
            </w:r>
            <w:r w:rsidRPr="00F5407C">
              <w:rPr>
                <w:sz w:val="22"/>
                <w:szCs w:val="22"/>
              </w:rPr>
              <w:t>м</w:t>
            </w:r>
            <w:proofErr w:type="gramStart"/>
            <w:r w:rsidRPr="00F5407C">
              <w:rPr>
                <w:sz w:val="22"/>
                <w:szCs w:val="22"/>
                <w:vertAlign w:val="superscript"/>
                <w:lang w:val="en-US"/>
              </w:rPr>
              <w:t>2</w:t>
            </w:r>
            <w:proofErr w:type="gramEnd"/>
          </w:p>
        </w:tc>
        <w:tc>
          <w:tcPr>
            <w:tcW w:w="969" w:type="pct"/>
            <w:tcBorders>
              <w:top w:val="single" w:sz="4" w:space="0" w:color="000000"/>
              <w:left w:val="single" w:sz="4" w:space="0" w:color="000000"/>
              <w:bottom w:val="single" w:sz="4" w:space="0" w:color="000000"/>
              <w:right w:val="single" w:sz="4" w:space="0" w:color="000000"/>
            </w:tcBorders>
            <w:vAlign w:val="center"/>
          </w:tcPr>
          <w:p w:rsidR="00013316" w:rsidRPr="00F5407C" w:rsidRDefault="00013316" w:rsidP="0024222A">
            <w:pPr>
              <w:ind w:hanging="6"/>
              <w:jc w:val="center"/>
            </w:pPr>
          </w:p>
          <w:p w:rsidR="00013316" w:rsidRPr="00F5407C" w:rsidRDefault="00013316" w:rsidP="0024222A">
            <w:pPr>
              <w:ind w:hanging="6"/>
              <w:jc w:val="center"/>
            </w:pPr>
            <w:r>
              <w:rPr>
                <w:sz w:val="22"/>
                <w:szCs w:val="22"/>
              </w:rPr>
              <w:t>1</w:t>
            </w:r>
            <w:r w:rsidRPr="00F5407C">
              <w:rPr>
                <w:sz w:val="22"/>
                <w:szCs w:val="22"/>
              </w:rPr>
              <w:t>,4 / 14 431</w:t>
            </w:r>
          </w:p>
          <w:p w:rsidR="00013316" w:rsidRPr="00F5407C" w:rsidRDefault="00013316" w:rsidP="0024222A">
            <w:pPr>
              <w:ind w:hanging="6"/>
              <w:jc w:val="center"/>
            </w:pPr>
            <w:r w:rsidRPr="00F5407C">
              <w:rPr>
                <w:sz w:val="22"/>
                <w:szCs w:val="22"/>
              </w:rPr>
              <w:t>1,0 / 8 484</w:t>
            </w:r>
          </w:p>
        </w:tc>
      </w:tr>
    </w:tbl>
    <w:p w:rsidR="007E19C5" w:rsidRPr="007E19C5" w:rsidRDefault="007E19C5" w:rsidP="007E19C5">
      <w:pPr>
        <w:ind w:firstLine="567"/>
        <w:jc w:val="both"/>
      </w:pPr>
    </w:p>
    <w:p w:rsidR="00013316" w:rsidRDefault="00013316">
      <w:pPr>
        <w:spacing w:after="200" w:line="276" w:lineRule="auto"/>
        <w:rPr>
          <w:rFonts w:eastAsia="Times New Roman"/>
          <w:b/>
          <w:bCs/>
          <w:sz w:val="22"/>
          <w:szCs w:val="20"/>
        </w:rPr>
      </w:pPr>
      <w:r>
        <w:rPr>
          <w:rFonts w:eastAsia="Times New Roman"/>
          <w:b/>
          <w:bCs/>
          <w:sz w:val="22"/>
          <w:szCs w:val="20"/>
        </w:rPr>
        <w:br w:type="page"/>
      </w:r>
    </w:p>
    <w:p w:rsidR="00915756" w:rsidRDefault="00915756" w:rsidP="00915756">
      <w:pPr>
        <w:spacing w:before="120" w:after="120"/>
        <w:jc w:val="center"/>
        <w:rPr>
          <w:rFonts w:eastAsia="Times New Roman"/>
          <w:b/>
          <w:bCs/>
          <w:sz w:val="22"/>
          <w:szCs w:val="20"/>
        </w:rPr>
      </w:pPr>
      <w:r w:rsidRPr="006F5931">
        <w:rPr>
          <w:rFonts w:eastAsia="Times New Roman"/>
          <w:b/>
          <w:bCs/>
          <w:sz w:val="22"/>
          <w:szCs w:val="20"/>
        </w:rPr>
        <w:lastRenderedPageBreak/>
        <w:t>Основные параметры существующих магистральных улиц</w:t>
      </w:r>
    </w:p>
    <w:tbl>
      <w:tblPr>
        <w:tblW w:w="5000" w:type="pct"/>
        <w:tblCellMar>
          <w:left w:w="10" w:type="dxa"/>
          <w:right w:w="10" w:type="dxa"/>
        </w:tblCellMar>
        <w:tblLook w:val="0000"/>
      </w:tblPr>
      <w:tblGrid>
        <w:gridCol w:w="1694"/>
        <w:gridCol w:w="1757"/>
        <w:gridCol w:w="680"/>
        <w:gridCol w:w="920"/>
        <w:gridCol w:w="716"/>
        <w:gridCol w:w="487"/>
        <w:gridCol w:w="683"/>
        <w:gridCol w:w="496"/>
        <w:gridCol w:w="741"/>
        <w:gridCol w:w="687"/>
        <w:gridCol w:w="775"/>
        <w:gridCol w:w="791"/>
      </w:tblGrid>
      <w:tr w:rsidR="00013316" w:rsidRPr="00F5407C" w:rsidTr="00013316">
        <w:trPr>
          <w:cantSplit/>
          <w:trHeight w:val="2757"/>
          <w:tblHeader/>
        </w:trPr>
        <w:tc>
          <w:tcPr>
            <w:tcW w:w="81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sidRPr="00F5407C">
              <w:rPr>
                <w:rFonts w:eastAsia="Calibri"/>
                <w:b/>
                <w:sz w:val="22"/>
                <w:szCs w:val="22"/>
                <w:lang w:eastAsia="en-US"/>
              </w:rPr>
              <w:t>Наименование улицы</w:t>
            </w:r>
          </w:p>
        </w:tc>
        <w:tc>
          <w:tcPr>
            <w:tcW w:w="8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sidRPr="00F5407C">
              <w:rPr>
                <w:rFonts w:eastAsia="Calibri"/>
                <w:b/>
                <w:sz w:val="22"/>
                <w:szCs w:val="22"/>
                <w:lang w:eastAsia="en-US"/>
              </w:rPr>
              <w:t>Категория улицы</w:t>
            </w:r>
          </w:p>
        </w:tc>
        <w:tc>
          <w:tcPr>
            <w:tcW w:w="32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extDirection w:val="btLr"/>
            <w:vAlign w:val="center"/>
          </w:tcPr>
          <w:p w:rsidR="00013316" w:rsidRPr="00F5407C" w:rsidRDefault="00013316" w:rsidP="0024222A">
            <w:pPr>
              <w:suppressAutoHyphens/>
              <w:autoSpaceDN w:val="0"/>
              <w:ind w:left="113" w:right="113"/>
              <w:jc w:val="center"/>
              <w:textAlignment w:val="baseline"/>
              <w:rPr>
                <w:rFonts w:eastAsia="Calibri"/>
                <w:b/>
                <w:lang w:eastAsia="en-US"/>
              </w:rPr>
            </w:pPr>
            <w:r w:rsidRPr="00F5407C">
              <w:rPr>
                <w:rFonts w:eastAsia="Calibri"/>
                <w:b/>
                <w:sz w:val="22"/>
                <w:szCs w:val="22"/>
                <w:lang w:eastAsia="en-US"/>
              </w:rPr>
              <w:t xml:space="preserve">Ширина в красных линиях, </w:t>
            </w:r>
            <w:proofErr w:type="gramStart"/>
            <w:r w:rsidRPr="00F5407C">
              <w:rPr>
                <w:rFonts w:eastAsia="Calibri"/>
                <w:b/>
                <w:sz w:val="22"/>
                <w:szCs w:val="22"/>
                <w:lang w:eastAsia="en-US"/>
              </w:rPr>
              <w:t>м</w:t>
            </w:r>
            <w:proofErr w:type="gramEnd"/>
          </w:p>
        </w:tc>
        <w:tc>
          <w:tcPr>
            <w:tcW w:w="44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extDirection w:val="btLr"/>
            <w:vAlign w:val="center"/>
          </w:tcPr>
          <w:p w:rsidR="00013316" w:rsidRPr="00F5407C" w:rsidRDefault="00013316" w:rsidP="0024222A">
            <w:pPr>
              <w:suppressAutoHyphens/>
              <w:autoSpaceDN w:val="0"/>
              <w:ind w:left="113" w:right="113"/>
              <w:jc w:val="center"/>
              <w:textAlignment w:val="baseline"/>
              <w:rPr>
                <w:rFonts w:eastAsia="Calibri"/>
                <w:b/>
                <w:lang w:eastAsia="en-US"/>
              </w:rPr>
            </w:pPr>
            <w:r w:rsidRPr="00F5407C">
              <w:rPr>
                <w:rFonts w:eastAsia="Calibri"/>
                <w:b/>
                <w:sz w:val="22"/>
                <w:szCs w:val="22"/>
                <w:lang w:eastAsia="en-US"/>
              </w:rPr>
              <w:t>Строительство/</w:t>
            </w:r>
          </w:p>
          <w:p w:rsidR="00013316" w:rsidRPr="00F5407C" w:rsidRDefault="00013316" w:rsidP="0024222A">
            <w:pPr>
              <w:suppressAutoHyphens/>
              <w:autoSpaceDN w:val="0"/>
              <w:ind w:left="113" w:right="113"/>
              <w:jc w:val="center"/>
              <w:textAlignment w:val="baseline"/>
              <w:rPr>
                <w:rFonts w:eastAsia="Calibri"/>
                <w:b/>
                <w:lang w:eastAsia="en-US"/>
              </w:rPr>
            </w:pPr>
            <w:r w:rsidRPr="00F5407C">
              <w:rPr>
                <w:rFonts w:eastAsia="Calibri"/>
                <w:b/>
                <w:sz w:val="22"/>
                <w:szCs w:val="22"/>
                <w:lang w:eastAsia="en-US"/>
              </w:rPr>
              <w:t>реконструкция</w:t>
            </w:r>
          </w:p>
        </w:tc>
        <w:tc>
          <w:tcPr>
            <w:tcW w:w="3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extDirection w:val="btLr"/>
            <w:vAlign w:val="center"/>
          </w:tcPr>
          <w:p w:rsidR="00013316" w:rsidRPr="00F5407C" w:rsidRDefault="00013316" w:rsidP="0024222A">
            <w:pPr>
              <w:suppressAutoHyphens/>
              <w:autoSpaceDN w:val="0"/>
              <w:ind w:left="113" w:right="113"/>
              <w:jc w:val="center"/>
              <w:textAlignment w:val="baseline"/>
              <w:rPr>
                <w:rFonts w:eastAsia="Calibri"/>
                <w:b/>
                <w:lang w:eastAsia="en-US"/>
              </w:rPr>
            </w:pPr>
            <w:r w:rsidRPr="00F5407C">
              <w:rPr>
                <w:rFonts w:eastAsia="Calibri"/>
                <w:b/>
                <w:sz w:val="22"/>
                <w:szCs w:val="22"/>
                <w:lang w:eastAsia="en-US"/>
              </w:rPr>
              <w:t xml:space="preserve">Протяжённость улицы, </w:t>
            </w:r>
            <w:proofErr w:type="gramStart"/>
            <w:r w:rsidRPr="00F5407C">
              <w:rPr>
                <w:rFonts w:eastAsia="Calibri"/>
                <w:b/>
                <w:sz w:val="22"/>
                <w:szCs w:val="22"/>
                <w:lang w:eastAsia="en-US"/>
              </w:rPr>
              <w:t>м</w:t>
            </w:r>
            <w:proofErr w:type="gramEnd"/>
          </w:p>
        </w:tc>
        <w:tc>
          <w:tcPr>
            <w:tcW w:w="2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extDirection w:val="btLr"/>
            <w:vAlign w:val="center"/>
          </w:tcPr>
          <w:p w:rsidR="00013316" w:rsidRPr="00F5407C" w:rsidRDefault="00013316" w:rsidP="0024222A">
            <w:pPr>
              <w:suppressAutoHyphens/>
              <w:autoSpaceDN w:val="0"/>
              <w:ind w:left="113" w:right="113"/>
              <w:jc w:val="center"/>
              <w:textAlignment w:val="baseline"/>
              <w:rPr>
                <w:rFonts w:eastAsia="Calibri"/>
                <w:b/>
                <w:lang w:eastAsia="en-US"/>
              </w:rPr>
            </w:pPr>
            <w:r w:rsidRPr="00F5407C">
              <w:rPr>
                <w:rFonts w:eastAsia="Calibri"/>
                <w:b/>
                <w:sz w:val="22"/>
                <w:szCs w:val="22"/>
                <w:lang w:eastAsia="en-US"/>
              </w:rPr>
              <w:t>Количество полос</w:t>
            </w:r>
          </w:p>
        </w:tc>
        <w:tc>
          <w:tcPr>
            <w:tcW w:w="32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extDirection w:val="btLr"/>
            <w:vAlign w:val="center"/>
          </w:tcPr>
          <w:p w:rsidR="00013316" w:rsidRPr="00F5407C" w:rsidRDefault="00013316" w:rsidP="0024222A">
            <w:pPr>
              <w:suppressAutoHyphens/>
              <w:autoSpaceDN w:val="0"/>
              <w:ind w:left="113" w:right="113"/>
              <w:jc w:val="center"/>
              <w:textAlignment w:val="baseline"/>
              <w:rPr>
                <w:rFonts w:eastAsia="Calibri"/>
                <w:b/>
                <w:lang w:eastAsia="en-US"/>
              </w:rPr>
            </w:pPr>
            <w:r w:rsidRPr="00F5407C">
              <w:rPr>
                <w:rFonts w:eastAsia="Calibri"/>
                <w:b/>
                <w:sz w:val="22"/>
                <w:szCs w:val="22"/>
                <w:lang w:eastAsia="en-US"/>
              </w:rPr>
              <w:t xml:space="preserve">Ширина проезжей части, </w:t>
            </w:r>
            <w:proofErr w:type="gramStart"/>
            <w:r w:rsidRPr="00F5407C">
              <w:rPr>
                <w:rFonts w:eastAsia="Calibri"/>
                <w:b/>
                <w:sz w:val="22"/>
                <w:szCs w:val="22"/>
                <w:lang w:eastAsia="en-US"/>
              </w:rPr>
              <w:t>м</w:t>
            </w:r>
            <w:proofErr w:type="gramEnd"/>
          </w:p>
        </w:tc>
        <w:tc>
          <w:tcPr>
            <w:tcW w:w="23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extDirection w:val="btLr"/>
            <w:vAlign w:val="center"/>
          </w:tcPr>
          <w:p w:rsidR="00013316" w:rsidRPr="00F5407C" w:rsidRDefault="00013316" w:rsidP="0024222A">
            <w:pPr>
              <w:suppressAutoHyphens/>
              <w:autoSpaceDN w:val="0"/>
              <w:ind w:left="113" w:right="113"/>
              <w:jc w:val="center"/>
              <w:textAlignment w:val="baseline"/>
              <w:rPr>
                <w:rFonts w:eastAsia="Calibri"/>
                <w:b/>
                <w:lang w:eastAsia="en-US"/>
              </w:rPr>
            </w:pPr>
            <w:r w:rsidRPr="00F5407C">
              <w:rPr>
                <w:rFonts w:eastAsia="Calibri"/>
                <w:b/>
                <w:sz w:val="22"/>
                <w:szCs w:val="22"/>
                <w:lang w:eastAsia="en-US"/>
              </w:rPr>
              <w:t xml:space="preserve">Ширина тротуара, </w:t>
            </w:r>
            <w:proofErr w:type="gramStart"/>
            <w:r w:rsidRPr="00F5407C">
              <w:rPr>
                <w:rFonts w:eastAsia="Calibri"/>
                <w:b/>
                <w:sz w:val="22"/>
                <w:szCs w:val="22"/>
                <w:lang w:eastAsia="en-US"/>
              </w:rPr>
              <w:t>м</w:t>
            </w:r>
            <w:proofErr w:type="gramEnd"/>
          </w:p>
        </w:tc>
        <w:tc>
          <w:tcPr>
            <w:tcW w:w="35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extDirection w:val="btLr"/>
            <w:vAlign w:val="center"/>
          </w:tcPr>
          <w:p w:rsidR="00013316" w:rsidRPr="00F5407C" w:rsidRDefault="00013316" w:rsidP="0024222A">
            <w:pPr>
              <w:suppressAutoHyphens/>
              <w:autoSpaceDN w:val="0"/>
              <w:ind w:left="113" w:right="113"/>
              <w:jc w:val="center"/>
              <w:textAlignment w:val="baseline"/>
              <w:rPr>
                <w:rFonts w:eastAsia="Calibri"/>
                <w:b/>
                <w:lang w:eastAsia="en-US"/>
              </w:rPr>
            </w:pPr>
            <w:r w:rsidRPr="00F5407C">
              <w:rPr>
                <w:rFonts w:eastAsia="Calibri"/>
                <w:b/>
                <w:sz w:val="22"/>
                <w:szCs w:val="22"/>
                <w:lang w:eastAsia="en-US"/>
              </w:rPr>
              <w:t>Остановочные пункты, шт.</w:t>
            </w:r>
          </w:p>
        </w:tc>
        <w:tc>
          <w:tcPr>
            <w:tcW w:w="3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extDirection w:val="btLr"/>
            <w:vAlign w:val="center"/>
          </w:tcPr>
          <w:p w:rsidR="00013316" w:rsidRPr="00F5407C" w:rsidRDefault="00013316" w:rsidP="0024222A">
            <w:pPr>
              <w:suppressAutoHyphens/>
              <w:autoSpaceDN w:val="0"/>
              <w:ind w:left="113" w:right="113"/>
              <w:jc w:val="center"/>
              <w:textAlignment w:val="baseline"/>
              <w:rPr>
                <w:rFonts w:eastAsia="Calibri"/>
                <w:b/>
                <w:lang w:eastAsia="en-US"/>
              </w:rPr>
            </w:pPr>
            <w:r w:rsidRPr="00F5407C">
              <w:rPr>
                <w:rFonts w:eastAsia="Calibri"/>
                <w:b/>
                <w:sz w:val="22"/>
                <w:szCs w:val="22"/>
                <w:lang w:eastAsia="en-US"/>
              </w:rPr>
              <w:t>Пешеходные переходы в т.ч. внеуличные, шт.</w:t>
            </w:r>
          </w:p>
        </w:tc>
        <w:tc>
          <w:tcPr>
            <w:tcW w:w="372" w:type="pct"/>
            <w:tcBorders>
              <w:top w:val="single" w:sz="4" w:space="0" w:color="00000A"/>
              <w:left w:val="single" w:sz="4" w:space="0" w:color="00000A"/>
              <w:bottom w:val="single" w:sz="4" w:space="0" w:color="00000A"/>
              <w:right w:val="single" w:sz="4" w:space="0" w:color="00000A"/>
            </w:tcBorders>
            <w:textDirection w:val="btLr"/>
            <w:vAlign w:val="center"/>
          </w:tcPr>
          <w:p w:rsidR="00013316" w:rsidRPr="00F5407C" w:rsidRDefault="00013316" w:rsidP="0024222A">
            <w:pPr>
              <w:suppressAutoHyphens/>
              <w:autoSpaceDN w:val="0"/>
              <w:ind w:left="113" w:right="113"/>
              <w:jc w:val="center"/>
              <w:textAlignment w:val="baseline"/>
              <w:rPr>
                <w:rFonts w:eastAsia="Calibri"/>
                <w:b/>
                <w:lang w:eastAsia="en-US"/>
              </w:rPr>
            </w:pPr>
            <w:r>
              <w:rPr>
                <w:rFonts w:eastAsia="Calibri"/>
                <w:b/>
                <w:sz w:val="22"/>
                <w:szCs w:val="22"/>
                <w:lang w:eastAsia="en-US"/>
              </w:rPr>
              <w:t>Категория дорог</w:t>
            </w:r>
          </w:p>
        </w:tc>
        <w:tc>
          <w:tcPr>
            <w:tcW w:w="379"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textDirection w:val="btLr"/>
            <w:vAlign w:val="center"/>
          </w:tcPr>
          <w:p w:rsidR="00013316" w:rsidRPr="00F5407C" w:rsidRDefault="00013316" w:rsidP="0024222A">
            <w:pPr>
              <w:suppressAutoHyphens/>
              <w:autoSpaceDN w:val="0"/>
              <w:ind w:left="113" w:right="113"/>
              <w:jc w:val="center"/>
              <w:textAlignment w:val="baseline"/>
              <w:rPr>
                <w:rFonts w:eastAsia="Calibri"/>
                <w:b/>
                <w:lang w:eastAsia="en-US"/>
              </w:rPr>
            </w:pPr>
            <w:r w:rsidRPr="00F5407C">
              <w:rPr>
                <w:rFonts w:eastAsia="Calibri"/>
                <w:b/>
                <w:sz w:val="22"/>
                <w:szCs w:val="22"/>
                <w:lang w:eastAsia="en-US"/>
              </w:rPr>
              <w:t>Тип покрытия</w:t>
            </w:r>
          </w:p>
        </w:tc>
      </w:tr>
      <w:tr w:rsidR="00013316" w:rsidRPr="00F5407C" w:rsidTr="0024222A">
        <w:trPr>
          <w:trHeight w:val="283"/>
          <w:tblHeader/>
        </w:trPr>
        <w:tc>
          <w:tcPr>
            <w:tcW w:w="81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sidRPr="00F5407C">
              <w:rPr>
                <w:rFonts w:eastAsia="Calibri"/>
                <w:b/>
                <w:sz w:val="22"/>
                <w:szCs w:val="22"/>
                <w:lang w:eastAsia="en-US"/>
              </w:rPr>
              <w:t>1</w:t>
            </w:r>
          </w:p>
        </w:tc>
        <w:tc>
          <w:tcPr>
            <w:tcW w:w="8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sidRPr="00F5407C">
              <w:rPr>
                <w:rFonts w:eastAsia="Calibri"/>
                <w:b/>
                <w:sz w:val="22"/>
                <w:szCs w:val="22"/>
                <w:lang w:eastAsia="en-US"/>
              </w:rPr>
              <w:t>2</w:t>
            </w:r>
          </w:p>
        </w:tc>
        <w:tc>
          <w:tcPr>
            <w:tcW w:w="32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sidRPr="00F5407C">
              <w:rPr>
                <w:rFonts w:eastAsia="Calibri"/>
                <w:b/>
                <w:sz w:val="22"/>
                <w:szCs w:val="22"/>
                <w:lang w:eastAsia="en-US"/>
              </w:rPr>
              <w:t>3</w:t>
            </w:r>
          </w:p>
        </w:tc>
        <w:tc>
          <w:tcPr>
            <w:tcW w:w="44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Pr>
                <w:rFonts w:eastAsia="Calibri"/>
                <w:b/>
                <w:sz w:val="22"/>
                <w:szCs w:val="22"/>
                <w:lang w:eastAsia="en-US"/>
              </w:rPr>
              <w:t>4</w:t>
            </w:r>
          </w:p>
        </w:tc>
        <w:tc>
          <w:tcPr>
            <w:tcW w:w="3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Pr>
                <w:rFonts w:eastAsia="Calibri"/>
                <w:b/>
                <w:sz w:val="22"/>
                <w:szCs w:val="22"/>
                <w:lang w:eastAsia="en-US"/>
              </w:rPr>
              <w:t>5</w:t>
            </w:r>
          </w:p>
        </w:tc>
        <w:tc>
          <w:tcPr>
            <w:tcW w:w="2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Pr>
                <w:rFonts w:eastAsia="Calibri"/>
                <w:b/>
                <w:sz w:val="22"/>
                <w:szCs w:val="22"/>
                <w:lang w:eastAsia="en-US"/>
              </w:rPr>
              <w:t>6</w:t>
            </w:r>
          </w:p>
        </w:tc>
        <w:tc>
          <w:tcPr>
            <w:tcW w:w="32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Pr>
                <w:rFonts w:eastAsia="Calibri"/>
                <w:b/>
                <w:sz w:val="22"/>
                <w:szCs w:val="22"/>
                <w:lang w:eastAsia="en-US"/>
              </w:rPr>
              <w:t>7</w:t>
            </w:r>
          </w:p>
        </w:tc>
        <w:tc>
          <w:tcPr>
            <w:tcW w:w="23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Pr>
                <w:rFonts w:eastAsia="Calibri"/>
                <w:b/>
                <w:sz w:val="22"/>
                <w:szCs w:val="22"/>
                <w:lang w:eastAsia="en-US"/>
              </w:rPr>
              <w:t>8</w:t>
            </w:r>
          </w:p>
        </w:tc>
        <w:tc>
          <w:tcPr>
            <w:tcW w:w="35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Pr>
                <w:rFonts w:eastAsia="Calibri"/>
                <w:b/>
                <w:sz w:val="22"/>
                <w:szCs w:val="22"/>
                <w:lang w:eastAsia="en-US"/>
              </w:rPr>
              <w:t>9</w:t>
            </w:r>
          </w:p>
        </w:tc>
        <w:tc>
          <w:tcPr>
            <w:tcW w:w="3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sidRPr="00F5407C">
              <w:rPr>
                <w:rFonts w:eastAsia="Calibri"/>
                <w:b/>
                <w:sz w:val="22"/>
                <w:szCs w:val="22"/>
                <w:lang w:eastAsia="en-US"/>
              </w:rPr>
              <w:t>1</w:t>
            </w:r>
            <w:r>
              <w:rPr>
                <w:rFonts w:eastAsia="Calibri"/>
                <w:b/>
                <w:sz w:val="22"/>
                <w:szCs w:val="22"/>
                <w:lang w:eastAsia="en-US"/>
              </w:rPr>
              <w:t>0</w:t>
            </w:r>
          </w:p>
        </w:tc>
        <w:tc>
          <w:tcPr>
            <w:tcW w:w="372" w:type="pct"/>
            <w:tcBorders>
              <w:top w:val="single" w:sz="4" w:space="0" w:color="00000A"/>
              <w:left w:val="single" w:sz="4" w:space="0" w:color="00000A"/>
              <w:bottom w:val="single" w:sz="4" w:space="0" w:color="00000A"/>
              <w:right w:val="single" w:sz="4" w:space="0" w:color="00000A"/>
            </w:tcBorders>
            <w:vAlign w:val="center"/>
          </w:tcPr>
          <w:p w:rsidR="00013316" w:rsidRPr="00F5407C" w:rsidRDefault="00013316" w:rsidP="0024222A">
            <w:pPr>
              <w:suppressAutoHyphens/>
              <w:autoSpaceDN w:val="0"/>
              <w:jc w:val="center"/>
              <w:textAlignment w:val="baseline"/>
              <w:rPr>
                <w:rFonts w:eastAsia="Calibri"/>
                <w:b/>
                <w:lang w:eastAsia="en-US"/>
              </w:rPr>
            </w:pPr>
            <w:r>
              <w:rPr>
                <w:rFonts w:eastAsia="Calibri"/>
                <w:b/>
                <w:sz w:val="22"/>
                <w:szCs w:val="22"/>
                <w:lang w:eastAsia="en-US"/>
              </w:rPr>
              <w:t>11</w:t>
            </w:r>
          </w:p>
        </w:tc>
        <w:tc>
          <w:tcPr>
            <w:tcW w:w="379"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b/>
                <w:lang w:eastAsia="en-US"/>
              </w:rPr>
            </w:pPr>
            <w:r>
              <w:rPr>
                <w:rFonts w:eastAsia="Calibri"/>
                <w:b/>
                <w:sz w:val="22"/>
                <w:szCs w:val="22"/>
                <w:lang w:eastAsia="en-US"/>
              </w:rPr>
              <w:t>12</w:t>
            </w:r>
          </w:p>
        </w:tc>
      </w:tr>
      <w:tr w:rsidR="00013316" w:rsidRPr="00F5407C" w:rsidTr="0024222A">
        <w:trPr>
          <w:trHeight w:val="330"/>
        </w:trPr>
        <w:tc>
          <w:tcPr>
            <w:tcW w:w="81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textAlignment w:val="baseline"/>
              <w:rPr>
                <w:rFonts w:eastAsia="Calibri"/>
                <w:lang w:eastAsia="en-US"/>
              </w:rPr>
            </w:pPr>
            <w:proofErr w:type="spellStart"/>
            <w:r w:rsidRPr="00F5407C">
              <w:rPr>
                <w:rFonts w:eastAsia="Calibri"/>
                <w:sz w:val="22"/>
                <w:szCs w:val="22"/>
                <w:lang w:eastAsia="en-US"/>
              </w:rPr>
              <w:t>ул</w:t>
            </w:r>
            <w:proofErr w:type="gramStart"/>
            <w:r w:rsidRPr="00F5407C">
              <w:rPr>
                <w:rFonts w:eastAsia="Calibri"/>
                <w:sz w:val="22"/>
                <w:szCs w:val="22"/>
                <w:lang w:eastAsia="en-US"/>
              </w:rPr>
              <w:t>.У</w:t>
            </w:r>
            <w:proofErr w:type="gramEnd"/>
            <w:r w:rsidRPr="00F5407C">
              <w:rPr>
                <w:rFonts w:eastAsia="Calibri"/>
                <w:sz w:val="22"/>
                <w:szCs w:val="22"/>
                <w:lang w:eastAsia="en-US"/>
              </w:rPr>
              <w:t>ткинская</w:t>
            </w:r>
            <w:proofErr w:type="spellEnd"/>
          </w:p>
        </w:tc>
        <w:tc>
          <w:tcPr>
            <w:tcW w:w="8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both"/>
              <w:textAlignment w:val="baseline"/>
              <w:rPr>
                <w:rFonts w:eastAsia="Calibri"/>
                <w:lang w:eastAsia="en-US"/>
              </w:rPr>
            </w:pPr>
            <w:r w:rsidRPr="00F5407C">
              <w:rPr>
                <w:rFonts w:eastAsia="Times New Roman"/>
                <w:sz w:val="22"/>
                <w:szCs w:val="22"/>
                <w:lang w:eastAsia="ru-RU"/>
              </w:rPr>
              <w:t>Улица в жилой застройке, местного значения</w:t>
            </w:r>
          </w:p>
        </w:tc>
        <w:tc>
          <w:tcPr>
            <w:tcW w:w="32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23,0-25,0</w:t>
            </w:r>
          </w:p>
        </w:tc>
        <w:tc>
          <w:tcPr>
            <w:tcW w:w="44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proofErr w:type="spellStart"/>
            <w:r w:rsidRPr="00F5407C">
              <w:rPr>
                <w:rFonts w:eastAsia="Calibri"/>
                <w:sz w:val="22"/>
                <w:szCs w:val="22"/>
                <w:lang w:eastAsia="en-US"/>
              </w:rPr>
              <w:t>Рекон-струк-ция</w:t>
            </w:r>
            <w:proofErr w:type="spellEnd"/>
          </w:p>
        </w:tc>
        <w:tc>
          <w:tcPr>
            <w:tcW w:w="3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400.0</w:t>
            </w:r>
          </w:p>
        </w:tc>
        <w:tc>
          <w:tcPr>
            <w:tcW w:w="2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w:t>
            </w:r>
          </w:p>
        </w:tc>
        <w:tc>
          <w:tcPr>
            <w:tcW w:w="32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12.0</w:t>
            </w:r>
          </w:p>
        </w:tc>
        <w:tc>
          <w:tcPr>
            <w:tcW w:w="23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2,0</w:t>
            </w:r>
          </w:p>
        </w:tc>
        <w:tc>
          <w:tcPr>
            <w:tcW w:w="35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3</w:t>
            </w:r>
          </w:p>
        </w:tc>
        <w:tc>
          <w:tcPr>
            <w:tcW w:w="3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3</w:t>
            </w:r>
          </w:p>
        </w:tc>
        <w:tc>
          <w:tcPr>
            <w:tcW w:w="372" w:type="pct"/>
            <w:tcBorders>
              <w:top w:val="single" w:sz="4" w:space="0" w:color="00000A"/>
              <w:left w:val="single" w:sz="4" w:space="0" w:color="00000A"/>
              <w:bottom w:val="single" w:sz="4" w:space="0" w:color="00000A"/>
              <w:right w:val="single" w:sz="4" w:space="0" w:color="00000A"/>
            </w:tcBorders>
            <w:vAlign w:val="center"/>
          </w:tcPr>
          <w:p w:rsidR="00013316" w:rsidRPr="001443AF" w:rsidRDefault="00013316" w:rsidP="0024222A">
            <w:pPr>
              <w:suppressAutoHyphens/>
              <w:autoSpaceDN w:val="0"/>
              <w:jc w:val="center"/>
              <w:textAlignment w:val="baseline"/>
              <w:rPr>
                <w:rFonts w:eastAsia="Calibri"/>
                <w:lang w:val="en-US" w:eastAsia="en-US"/>
              </w:rPr>
            </w:pPr>
            <w:r>
              <w:rPr>
                <w:rFonts w:eastAsia="Calibri"/>
                <w:sz w:val="22"/>
                <w:szCs w:val="22"/>
                <w:lang w:val="en-US" w:eastAsia="en-US"/>
              </w:rPr>
              <w:t>IV</w:t>
            </w:r>
          </w:p>
        </w:tc>
        <w:tc>
          <w:tcPr>
            <w:tcW w:w="379"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proofErr w:type="spellStart"/>
            <w:r w:rsidRPr="00F5407C">
              <w:rPr>
                <w:rFonts w:eastAsia="Calibri"/>
                <w:sz w:val="22"/>
                <w:szCs w:val="22"/>
                <w:lang w:eastAsia="en-US"/>
              </w:rPr>
              <w:t>Асфа-льто-вое</w:t>
            </w:r>
            <w:proofErr w:type="spellEnd"/>
          </w:p>
        </w:tc>
      </w:tr>
      <w:tr w:rsidR="00013316" w:rsidRPr="00F5407C" w:rsidTr="0024222A">
        <w:trPr>
          <w:trHeight w:val="330"/>
        </w:trPr>
        <w:tc>
          <w:tcPr>
            <w:tcW w:w="81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textAlignment w:val="baseline"/>
              <w:rPr>
                <w:rFonts w:eastAsia="Calibri"/>
                <w:lang w:eastAsia="en-US"/>
              </w:rPr>
            </w:pPr>
            <w:r w:rsidRPr="00F5407C">
              <w:rPr>
                <w:rFonts w:eastAsia="Calibri"/>
                <w:sz w:val="22"/>
                <w:szCs w:val="22"/>
                <w:lang w:eastAsia="en-US"/>
              </w:rPr>
              <w:t>ул. Мурманская</w:t>
            </w:r>
          </w:p>
        </w:tc>
        <w:tc>
          <w:tcPr>
            <w:tcW w:w="8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both"/>
              <w:textAlignment w:val="baseline"/>
              <w:rPr>
                <w:rFonts w:eastAsia="Calibri"/>
                <w:lang w:eastAsia="en-US"/>
              </w:rPr>
            </w:pPr>
            <w:r w:rsidRPr="00F5407C">
              <w:rPr>
                <w:rFonts w:eastAsia="Times New Roman"/>
                <w:sz w:val="22"/>
                <w:szCs w:val="22"/>
                <w:lang w:eastAsia="ru-RU"/>
              </w:rPr>
              <w:t>Магистральная улица общегородского значения</w:t>
            </w:r>
          </w:p>
        </w:tc>
        <w:tc>
          <w:tcPr>
            <w:tcW w:w="32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20,0-25,0</w:t>
            </w:r>
          </w:p>
        </w:tc>
        <w:tc>
          <w:tcPr>
            <w:tcW w:w="44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proofErr w:type="spellStart"/>
            <w:r w:rsidRPr="00F5407C">
              <w:rPr>
                <w:rFonts w:eastAsia="Calibri"/>
                <w:sz w:val="22"/>
                <w:szCs w:val="22"/>
                <w:lang w:eastAsia="en-US"/>
              </w:rPr>
              <w:t>Рекон-струк-ция</w:t>
            </w:r>
            <w:proofErr w:type="spellEnd"/>
          </w:p>
        </w:tc>
        <w:tc>
          <w:tcPr>
            <w:tcW w:w="3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220.0</w:t>
            </w:r>
          </w:p>
        </w:tc>
        <w:tc>
          <w:tcPr>
            <w:tcW w:w="2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w:t>
            </w:r>
          </w:p>
        </w:tc>
        <w:tc>
          <w:tcPr>
            <w:tcW w:w="32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12.0</w:t>
            </w:r>
          </w:p>
        </w:tc>
        <w:tc>
          <w:tcPr>
            <w:tcW w:w="23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2,0</w:t>
            </w:r>
          </w:p>
        </w:tc>
        <w:tc>
          <w:tcPr>
            <w:tcW w:w="35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1</w:t>
            </w:r>
          </w:p>
        </w:tc>
        <w:tc>
          <w:tcPr>
            <w:tcW w:w="3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w:t>
            </w:r>
          </w:p>
        </w:tc>
        <w:tc>
          <w:tcPr>
            <w:tcW w:w="372" w:type="pct"/>
            <w:tcBorders>
              <w:top w:val="single" w:sz="4" w:space="0" w:color="00000A"/>
              <w:left w:val="single" w:sz="4" w:space="0" w:color="00000A"/>
              <w:bottom w:val="single" w:sz="4" w:space="0" w:color="00000A"/>
              <w:right w:val="single" w:sz="4" w:space="0" w:color="00000A"/>
            </w:tcBorders>
            <w:vAlign w:val="center"/>
          </w:tcPr>
          <w:p w:rsidR="00013316" w:rsidRPr="001443AF" w:rsidRDefault="00013316" w:rsidP="0024222A">
            <w:pPr>
              <w:suppressAutoHyphens/>
              <w:autoSpaceDN w:val="0"/>
              <w:jc w:val="center"/>
              <w:textAlignment w:val="baseline"/>
              <w:rPr>
                <w:rFonts w:eastAsia="Calibri"/>
                <w:lang w:val="en-US" w:eastAsia="en-US"/>
              </w:rPr>
            </w:pPr>
            <w:r>
              <w:rPr>
                <w:rFonts w:eastAsia="Calibri"/>
                <w:sz w:val="22"/>
                <w:szCs w:val="22"/>
                <w:lang w:val="en-US" w:eastAsia="en-US"/>
              </w:rPr>
              <w:t>IV</w:t>
            </w:r>
          </w:p>
        </w:tc>
        <w:tc>
          <w:tcPr>
            <w:tcW w:w="379"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proofErr w:type="spellStart"/>
            <w:r w:rsidRPr="00F5407C">
              <w:rPr>
                <w:rFonts w:eastAsia="Calibri"/>
                <w:sz w:val="22"/>
                <w:szCs w:val="22"/>
                <w:lang w:eastAsia="en-US"/>
              </w:rPr>
              <w:t>Асфа-льто-вое</w:t>
            </w:r>
            <w:proofErr w:type="spellEnd"/>
          </w:p>
        </w:tc>
      </w:tr>
      <w:tr w:rsidR="00013316" w:rsidRPr="00F5407C" w:rsidTr="0024222A">
        <w:trPr>
          <w:trHeight w:val="330"/>
        </w:trPr>
        <w:tc>
          <w:tcPr>
            <w:tcW w:w="81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textAlignment w:val="baseline"/>
              <w:rPr>
                <w:rFonts w:eastAsia="Calibri"/>
                <w:lang w:eastAsia="en-US"/>
              </w:rPr>
            </w:pPr>
            <w:r w:rsidRPr="00F5407C">
              <w:rPr>
                <w:rFonts w:eastAsia="Calibri"/>
                <w:sz w:val="22"/>
                <w:szCs w:val="22"/>
                <w:lang w:eastAsia="en-US"/>
              </w:rPr>
              <w:t>ул. Щорса</w:t>
            </w:r>
          </w:p>
        </w:tc>
        <w:tc>
          <w:tcPr>
            <w:tcW w:w="8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both"/>
              <w:textAlignment w:val="baseline"/>
              <w:rPr>
                <w:rFonts w:eastAsia="Times New Roman"/>
                <w:lang w:eastAsia="ru-RU"/>
              </w:rPr>
            </w:pPr>
            <w:r w:rsidRPr="00F5407C">
              <w:rPr>
                <w:rFonts w:eastAsia="Times New Roman"/>
                <w:sz w:val="22"/>
                <w:szCs w:val="22"/>
                <w:lang w:eastAsia="ru-RU"/>
              </w:rPr>
              <w:t>Улица в жилой застройке, местного значения</w:t>
            </w:r>
          </w:p>
        </w:tc>
        <w:tc>
          <w:tcPr>
            <w:tcW w:w="32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9,0-27,0</w:t>
            </w:r>
          </w:p>
        </w:tc>
        <w:tc>
          <w:tcPr>
            <w:tcW w:w="44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proofErr w:type="spellStart"/>
            <w:r w:rsidRPr="00F5407C">
              <w:rPr>
                <w:rFonts w:eastAsia="Calibri"/>
                <w:sz w:val="22"/>
                <w:szCs w:val="22"/>
                <w:lang w:eastAsia="en-US"/>
              </w:rPr>
              <w:t>Рекон-струк-ция</w:t>
            </w:r>
            <w:proofErr w:type="spellEnd"/>
          </w:p>
        </w:tc>
        <w:tc>
          <w:tcPr>
            <w:tcW w:w="3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220.0</w:t>
            </w:r>
          </w:p>
        </w:tc>
        <w:tc>
          <w:tcPr>
            <w:tcW w:w="2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w:t>
            </w:r>
          </w:p>
        </w:tc>
        <w:tc>
          <w:tcPr>
            <w:tcW w:w="32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12.0</w:t>
            </w:r>
          </w:p>
        </w:tc>
        <w:tc>
          <w:tcPr>
            <w:tcW w:w="23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2,0</w:t>
            </w:r>
          </w:p>
        </w:tc>
        <w:tc>
          <w:tcPr>
            <w:tcW w:w="35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w:t>
            </w:r>
          </w:p>
        </w:tc>
        <w:tc>
          <w:tcPr>
            <w:tcW w:w="3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w:t>
            </w:r>
          </w:p>
        </w:tc>
        <w:tc>
          <w:tcPr>
            <w:tcW w:w="372" w:type="pct"/>
            <w:tcBorders>
              <w:top w:val="single" w:sz="4" w:space="0" w:color="00000A"/>
              <w:left w:val="single" w:sz="4" w:space="0" w:color="00000A"/>
              <w:bottom w:val="single" w:sz="4" w:space="0" w:color="00000A"/>
              <w:right w:val="single" w:sz="4" w:space="0" w:color="00000A"/>
            </w:tcBorders>
            <w:vAlign w:val="center"/>
          </w:tcPr>
          <w:p w:rsidR="00013316" w:rsidRPr="001443AF" w:rsidRDefault="00013316" w:rsidP="0024222A">
            <w:pPr>
              <w:suppressAutoHyphens/>
              <w:autoSpaceDN w:val="0"/>
              <w:jc w:val="center"/>
              <w:textAlignment w:val="baseline"/>
              <w:rPr>
                <w:rFonts w:eastAsia="Calibri"/>
                <w:lang w:val="en-US" w:eastAsia="en-US"/>
              </w:rPr>
            </w:pPr>
            <w:r>
              <w:rPr>
                <w:rFonts w:eastAsia="Calibri"/>
                <w:sz w:val="22"/>
                <w:szCs w:val="22"/>
                <w:lang w:val="en-US" w:eastAsia="en-US"/>
              </w:rPr>
              <w:t>IV</w:t>
            </w:r>
          </w:p>
        </w:tc>
        <w:tc>
          <w:tcPr>
            <w:tcW w:w="379"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proofErr w:type="spellStart"/>
            <w:r w:rsidRPr="00F5407C">
              <w:rPr>
                <w:rFonts w:eastAsia="Calibri"/>
                <w:sz w:val="22"/>
                <w:szCs w:val="22"/>
                <w:lang w:eastAsia="en-US"/>
              </w:rPr>
              <w:t>Асфа-льто-вое</w:t>
            </w:r>
            <w:proofErr w:type="spellEnd"/>
          </w:p>
        </w:tc>
      </w:tr>
      <w:tr w:rsidR="00013316" w:rsidRPr="00F5407C" w:rsidTr="0024222A">
        <w:trPr>
          <w:trHeight w:val="330"/>
        </w:trPr>
        <w:tc>
          <w:tcPr>
            <w:tcW w:w="81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textAlignment w:val="baseline"/>
              <w:rPr>
                <w:rFonts w:eastAsia="Calibri"/>
                <w:lang w:eastAsia="en-US"/>
              </w:rPr>
            </w:pPr>
            <w:r w:rsidRPr="00F5407C">
              <w:rPr>
                <w:rFonts w:eastAsia="Calibri"/>
                <w:sz w:val="22"/>
                <w:szCs w:val="22"/>
                <w:lang w:eastAsia="en-US"/>
              </w:rPr>
              <w:t>ул</w:t>
            </w:r>
            <w:proofErr w:type="gramStart"/>
            <w:r w:rsidRPr="00F5407C">
              <w:rPr>
                <w:rFonts w:eastAsia="Calibri"/>
                <w:sz w:val="22"/>
                <w:szCs w:val="22"/>
                <w:lang w:eastAsia="en-US"/>
              </w:rPr>
              <w:t>.П</w:t>
            </w:r>
            <w:proofErr w:type="gramEnd"/>
            <w:r w:rsidRPr="00F5407C">
              <w:rPr>
                <w:rFonts w:eastAsia="Calibri"/>
                <w:sz w:val="22"/>
                <w:szCs w:val="22"/>
                <w:lang w:eastAsia="en-US"/>
              </w:rPr>
              <w:t>угачева</w:t>
            </w:r>
          </w:p>
        </w:tc>
        <w:tc>
          <w:tcPr>
            <w:tcW w:w="8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both"/>
              <w:textAlignment w:val="baseline"/>
              <w:rPr>
                <w:rFonts w:eastAsia="Times New Roman"/>
                <w:lang w:eastAsia="ru-RU"/>
              </w:rPr>
            </w:pPr>
            <w:r w:rsidRPr="00F5407C">
              <w:rPr>
                <w:rFonts w:eastAsia="Times New Roman"/>
                <w:sz w:val="22"/>
                <w:szCs w:val="22"/>
                <w:lang w:eastAsia="ru-RU"/>
              </w:rPr>
              <w:t>Улица в жилой застройке, местного значения</w:t>
            </w:r>
          </w:p>
        </w:tc>
        <w:tc>
          <w:tcPr>
            <w:tcW w:w="32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15,0-20,0</w:t>
            </w:r>
          </w:p>
        </w:tc>
        <w:tc>
          <w:tcPr>
            <w:tcW w:w="442"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proofErr w:type="spellStart"/>
            <w:r w:rsidRPr="00F5407C">
              <w:rPr>
                <w:rFonts w:eastAsia="Calibri"/>
                <w:sz w:val="22"/>
                <w:szCs w:val="22"/>
                <w:lang w:eastAsia="en-US"/>
              </w:rPr>
              <w:t>Рекон-струк-ция</w:t>
            </w:r>
            <w:proofErr w:type="spellEnd"/>
          </w:p>
        </w:tc>
        <w:tc>
          <w:tcPr>
            <w:tcW w:w="343"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400.0</w:t>
            </w:r>
          </w:p>
        </w:tc>
        <w:tc>
          <w:tcPr>
            <w:tcW w:w="2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w:t>
            </w:r>
          </w:p>
        </w:tc>
        <w:tc>
          <w:tcPr>
            <w:tcW w:w="32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12.0</w:t>
            </w:r>
          </w:p>
        </w:tc>
        <w:tc>
          <w:tcPr>
            <w:tcW w:w="238"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2,0</w:t>
            </w:r>
          </w:p>
        </w:tc>
        <w:tc>
          <w:tcPr>
            <w:tcW w:w="356"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w:t>
            </w:r>
          </w:p>
        </w:tc>
        <w:tc>
          <w:tcPr>
            <w:tcW w:w="330"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r w:rsidRPr="00F5407C">
              <w:rPr>
                <w:rFonts w:eastAsia="Calibri"/>
                <w:sz w:val="22"/>
                <w:szCs w:val="22"/>
                <w:lang w:eastAsia="en-US"/>
              </w:rPr>
              <w:t>2</w:t>
            </w:r>
          </w:p>
        </w:tc>
        <w:tc>
          <w:tcPr>
            <w:tcW w:w="372" w:type="pct"/>
            <w:tcBorders>
              <w:top w:val="single" w:sz="4" w:space="0" w:color="00000A"/>
              <w:left w:val="single" w:sz="4" w:space="0" w:color="00000A"/>
              <w:bottom w:val="single" w:sz="4" w:space="0" w:color="00000A"/>
              <w:right w:val="single" w:sz="4" w:space="0" w:color="00000A"/>
            </w:tcBorders>
            <w:vAlign w:val="center"/>
          </w:tcPr>
          <w:p w:rsidR="00013316" w:rsidRPr="001443AF" w:rsidRDefault="00013316" w:rsidP="0024222A">
            <w:pPr>
              <w:suppressAutoHyphens/>
              <w:autoSpaceDN w:val="0"/>
              <w:jc w:val="center"/>
              <w:textAlignment w:val="baseline"/>
              <w:rPr>
                <w:rFonts w:eastAsia="Calibri"/>
                <w:lang w:val="en-US" w:eastAsia="en-US"/>
              </w:rPr>
            </w:pPr>
            <w:r>
              <w:rPr>
                <w:rFonts w:eastAsia="Calibri"/>
                <w:sz w:val="22"/>
                <w:szCs w:val="22"/>
                <w:lang w:val="en-US" w:eastAsia="en-US"/>
              </w:rPr>
              <w:t>IV</w:t>
            </w:r>
          </w:p>
        </w:tc>
        <w:tc>
          <w:tcPr>
            <w:tcW w:w="379"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013316" w:rsidRPr="00F5407C" w:rsidRDefault="00013316" w:rsidP="0024222A">
            <w:pPr>
              <w:suppressAutoHyphens/>
              <w:autoSpaceDN w:val="0"/>
              <w:jc w:val="center"/>
              <w:textAlignment w:val="baseline"/>
              <w:rPr>
                <w:rFonts w:eastAsia="Calibri"/>
                <w:lang w:eastAsia="en-US"/>
              </w:rPr>
            </w:pPr>
            <w:proofErr w:type="spellStart"/>
            <w:r w:rsidRPr="00F5407C">
              <w:rPr>
                <w:rFonts w:eastAsia="Calibri"/>
                <w:sz w:val="22"/>
                <w:szCs w:val="22"/>
                <w:lang w:eastAsia="en-US"/>
              </w:rPr>
              <w:t>Асфа-льто-вое</w:t>
            </w:r>
            <w:proofErr w:type="spellEnd"/>
          </w:p>
        </w:tc>
      </w:tr>
    </w:tbl>
    <w:p w:rsidR="00915756" w:rsidRDefault="00915756" w:rsidP="007E19C5">
      <w:pPr>
        <w:ind w:firstLine="567"/>
        <w:jc w:val="both"/>
      </w:pPr>
    </w:p>
    <w:p w:rsidR="008D6BD2" w:rsidRPr="007E19C5" w:rsidRDefault="00B92919" w:rsidP="007E19C5">
      <w:pPr>
        <w:ind w:firstLine="567"/>
        <w:jc w:val="both"/>
      </w:pPr>
      <w:r w:rsidRPr="007E19C5">
        <w:t>Технические показатели развития системы транспортного обслуживания уточнить на стадии рабочего проектирования.</w:t>
      </w:r>
    </w:p>
    <w:p w:rsidR="009D3D0D" w:rsidRPr="007E19C5" w:rsidRDefault="009D3D0D" w:rsidP="007E19C5">
      <w:pPr>
        <w:ind w:firstLine="567"/>
        <w:jc w:val="both"/>
      </w:pPr>
    </w:p>
    <w:p w:rsidR="00B92919" w:rsidRPr="00E93888" w:rsidRDefault="00E93888" w:rsidP="00E93888">
      <w:pPr>
        <w:pStyle w:val="2"/>
        <w:ind w:firstLine="567"/>
        <w:jc w:val="both"/>
        <w:rPr>
          <w:color w:val="auto"/>
        </w:rPr>
      </w:pPr>
      <w:bookmarkStart w:id="32" w:name="_Toc531190203"/>
      <w:bookmarkStart w:id="33" w:name="_Toc531609950"/>
      <w:r w:rsidRPr="00E93888">
        <w:rPr>
          <w:rFonts w:eastAsia="Times New Roman"/>
          <w:caps/>
          <w:color w:val="auto"/>
          <w:lang w:eastAsia="ru-RU"/>
        </w:rPr>
        <w:t xml:space="preserve">4. </w:t>
      </w:r>
      <w:r w:rsidRPr="00E93888">
        <w:rPr>
          <w:rFonts w:ascii="Times New Roman" w:eastAsia="Times New Roman" w:hAnsi="Times New Roman"/>
          <w:caps/>
          <w:color w:val="auto"/>
          <w:sz w:val="24"/>
          <w:szCs w:val="24"/>
          <w:lang w:eastAsia="ru-RU"/>
        </w:rPr>
        <w:t>Предложения по развитию системы инженерно-технического обеспечения</w:t>
      </w:r>
      <w:bookmarkEnd w:id="32"/>
      <w:bookmarkEnd w:id="33"/>
    </w:p>
    <w:p w:rsidR="008F6B79" w:rsidRPr="00E93888" w:rsidRDefault="00E93888" w:rsidP="00E93888">
      <w:pPr>
        <w:pStyle w:val="3"/>
        <w:ind w:firstLine="567"/>
        <w:rPr>
          <w:rFonts w:ascii="Times New Roman" w:hAnsi="Times New Roman" w:cs="Times New Roman"/>
          <w:color w:val="auto"/>
        </w:rPr>
      </w:pPr>
      <w:bookmarkStart w:id="34" w:name="_Toc363221068"/>
      <w:bookmarkStart w:id="35" w:name="_Toc366665333"/>
      <w:bookmarkStart w:id="36" w:name="_Toc531190204"/>
      <w:bookmarkStart w:id="37" w:name="sub_3062"/>
      <w:bookmarkStart w:id="38" w:name="sub_3063"/>
      <w:bookmarkStart w:id="39" w:name="_Toc531609951"/>
      <w:r w:rsidRPr="00E93888">
        <w:rPr>
          <w:rFonts w:ascii="Times New Roman" w:hAnsi="Times New Roman" w:cs="Times New Roman"/>
          <w:color w:val="auto"/>
        </w:rPr>
        <w:t>4.1</w:t>
      </w:r>
      <w:r w:rsidR="008F6B79" w:rsidRPr="00E93888">
        <w:rPr>
          <w:rFonts w:ascii="Times New Roman" w:hAnsi="Times New Roman" w:cs="Times New Roman"/>
          <w:color w:val="auto"/>
        </w:rPr>
        <w:t xml:space="preserve"> Водоснабжение</w:t>
      </w:r>
      <w:bookmarkEnd w:id="34"/>
      <w:bookmarkEnd w:id="35"/>
      <w:bookmarkEnd w:id="36"/>
      <w:bookmarkEnd w:id="39"/>
    </w:p>
    <w:p w:rsidR="007E19C5" w:rsidRPr="007E19C5" w:rsidRDefault="007E19C5" w:rsidP="007E19C5">
      <w:pPr>
        <w:ind w:firstLine="567"/>
        <w:rPr>
          <w:lang w:eastAsia="ar-SA"/>
        </w:rPr>
      </w:pPr>
      <w:bookmarkStart w:id="40" w:name="_Toc363221069"/>
      <w:bookmarkStart w:id="41" w:name="_Toc366665334"/>
      <w:bookmarkStart w:id="42" w:name="_Toc360634032"/>
      <w:bookmarkEnd w:id="37"/>
      <w:r w:rsidRPr="007E19C5">
        <w:rPr>
          <w:lang w:eastAsia="ar-SA"/>
        </w:rPr>
        <w:t>Проектом планировки не предусмотрена реконструкция существующей сети водоснабжения.</w:t>
      </w:r>
    </w:p>
    <w:p w:rsidR="007E19C5" w:rsidRPr="007E19C5" w:rsidRDefault="007E19C5" w:rsidP="007E19C5">
      <w:pPr>
        <w:pStyle w:val="Heading"/>
        <w:widowControl w:val="0"/>
        <w:ind w:firstLine="567"/>
        <w:jc w:val="both"/>
        <w:rPr>
          <w:rFonts w:ascii="Times New Roman" w:eastAsia="SimSun" w:hAnsi="Times New Roman"/>
          <w:b w:val="0"/>
          <w:sz w:val="24"/>
          <w:szCs w:val="24"/>
          <w:lang w:eastAsia="zh-CN"/>
        </w:rPr>
      </w:pPr>
      <w:r w:rsidRPr="007E19C5">
        <w:rPr>
          <w:rFonts w:ascii="Times New Roman" w:eastAsia="SimSun" w:hAnsi="Times New Roman"/>
          <w:b w:val="0"/>
          <w:sz w:val="24"/>
          <w:szCs w:val="24"/>
          <w:lang w:eastAsia="zh-CN"/>
        </w:rPr>
        <w:t>Для обеспечения устойчивого развития территории проектирования и для создания условий для комфортного проживания населения проектом предусматривается устройство централизованной системы водоснабжения (для проектируемых объектов).</w:t>
      </w:r>
    </w:p>
    <w:p w:rsidR="007E19C5" w:rsidRPr="007E19C5" w:rsidRDefault="007E19C5" w:rsidP="007E19C5">
      <w:pPr>
        <w:autoSpaceDE w:val="0"/>
        <w:autoSpaceDN w:val="0"/>
        <w:adjustRightInd w:val="0"/>
        <w:ind w:firstLine="567"/>
        <w:jc w:val="both"/>
      </w:pPr>
      <w:r w:rsidRPr="007E19C5">
        <w:t xml:space="preserve">Глубина заложения труб должна быть на </w:t>
      </w:r>
      <w:smartTag w:uri="urn:schemas-microsoft-com:office:smarttags" w:element="metricconverter">
        <w:smartTagPr>
          <w:attr w:name="ProductID" w:val="0,5 м"/>
        </w:smartTagPr>
        <w:r w:rsidRPr="007E19C5">
          <w:t>0,5 м</w:t>
        </w:r>
      </w:smartTag>
      <w:r w:rsidRPr="007E19C5">
        <w:t xml:space="preserve"> больше расчетной глубины проникания в грунт нулевой температуры согласно СП 31.13330.2012. «Водоснабжение. Наружные сети и сооружения. Актуальная редакция </w:t>
      </w:r>
      <w:proofErr w:type="spellStart"/>
      <w:r w:rsidRPr="007E19C5">
        <w:t>СНиП</w:t>
      </w:r>
      <w:proofErr w:type="spellEnd"/>
      <w:r w:rsidRPr="007E19C5">
        <w:t xml:space="preserve"> </w:t>
      </w:r>
      <w:r w:rsidRPr="007E19C5">
        <w:rPr>
          <w:rFonts w:eastAsia="Calibri"/>
          <w:lang w:eastAsia="ru-RU"/>
        </w:rPr>
        <w:t>2.04.02-84*</w:t>
      </w:r>
      <w:r w:rsidRPr="007E19C5">
        <w:t>» (далее также - СП 31.13330.2012), при невозможности заложить трубопровод на достаточную глубину необходимо предусмотреть мероприятия, препятствующие замерзанию воды в нем, данные мероприятия разрабатываются на стадии рабочего проектирования.</w:t>
      </w:r>
    </w:p>
    <w:p w:rsidR="007E19C5" w:rsidRPr="007E19C5" w:rsidRDefault="007E19C5" w:rsidP="007E19C5">
      <w:pPr>
        <w:pStyle w:val="S0"/>
        <w:ind w:firstLine="567"/>
      </w:pPr>
      <w:r w:rsidRPr="007E19C5">
        <w:t xml:space="preserve">Качество воды, подаваемой на хозяйственно-питьевые нужды, должно соответствовать требованиям ГОСТ </w:t>
      </w:r>
      <w:proofErr w:type="gramStart"/>
      <w:r w:rsidRPr="007E19C5">
        <w:t>Р</w:t>
      </w:r>
      <w:proofErr w:type="gramEnd"/>
      <w:r w:rsidRPr="007E19C5">
        <w:t xml:space="preserve"> 51232-98 «Вода питьевая. Общие требования к организации и методам контроля качества» и </w:t>
      </w:r>
      <w:proofErr w:type="spellStart"/>
      <w:r w:rsidRPr="007E19C5">
        <w:t>СанПиН</w:t>
      </w:r>
      <w:proofErr w:type="spellEnd"/>
      <w:r w:rsidRPr="007E19C5">
        <w:t xml:space="preserve"> 2.1.4.1074-01 «Питьевая вода. Гигиенические требования к качеству воды централизованных систем питьевого водоснабжения. Контроль качества».</w:t>
      </w:r>
    </w:p>
    <w:p w:rsidR="005466C8" w:rsidRPr="00F5407C" w:rsidRDefault="007E19C5" w:rsidP="005466C8">
      <w:pPr>
        <w:pStyle w:val="S0"/>
        <w:rPr>
          <w:b/>
        </w:rPr>
      </w:pPr>
      <w:r w:rsidRPr="007E19C5">
        <w:lastRenderedPageBreak/>
        <w:t xml:space="preserve">Проектируемые объекты подключить в существующую сеть по </w:t>
      </w:r>
      <w:proofErr w:type="spellStart"/>
      <w:r w:rsidRPr="007E19C5">
        <w:t>ул</w:t>
      </w:r>
      <w:proofErr w:type="gramStart"/>
      <w:r w:rsidRPr="007E19C5">
        <w:t>.У</w:t>
      </w:r>
      <w:proofErr w:type="gramEnd"/>
      <w:r w:rsidRPr="007E19C5">
        <w:t>ткинская</w:t>
      </w:r>
      <w:proofErr w:type="spellEnd"/>
      <w:r w:rsidRPr="007E19C5">
        <w:t xml:space="preserve"> и ул.Пугачева. </w:t>
      </w:r>
      <w:r w:rsidR="005466C8">
        <w:rPr>
          <w:b/>
        </w:rPr>
        <w:t>Необходимо получить технические условия на подключение планируемых объектов к инженерным сетям водоснабжения.</w:t>
      </w:r>
    </w:p>
    <w:p w:rsidR="00915756" w:rsidRDefault="00915756" w:rsidP="00915756">
      <w:pPr>
        <w:ind w:firstLine="567"/>
        <w:jc w:val="both"/>
      </w:pPr>
      <w:r w:rsidRPr="00D021F4">
        <w:t xml:space="preserve">Согласно Постановлению Правительства </w:t>
      </w:r>
      <w:r>
        <w:t>Примор</w:t>
      </w:r>
      <w:r w:rsidRPr="00D021F4">
        <w:t xml:space="preserve">ского края  </w:t>
      </w:r>
      <w:r w:rsidRPr="00EE3025">
        <w:t>от 26 июня 2013 года N 39/</w:t>
      </w:r>
      <w:r>
        <w:t>38</w:t>
      </w:r>
      <w:r w:rsidRPr="00EE3025">
        <w:t xml:space="preserve"> </w:t>
      </w:r>
      <w:r w:rsidRPr="00D021F4">
        <w:t>водопотребление составляет (уточняется на стадии рабочего проектирования):</w:t>
      </w:r>
    </w:p>
    <w:p w:rsidR="00915756" w:rsidRPr="00D021F4" w:rsidRDefault="00915756" w:rsidP="00915756">
      <w:pPr>
        <w:ind w:firstLine="709"/>
        <w:jc w:val="both"/>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tblPr>
      <w:tblGrid>
        <w:gridCol w:w="534"/>
        <w:gridCol w:w="3827"/>
        <w:gridCol w:w="1276"/>
        <w:gridCol w:w="1134"/>
        <w:gridCol w:w="1559"/>
        <w:gridCol w:w="1984"/>
      </w:tblGrid>
      <w:tr w:rsidR="00915756" w:rsidRPr="00D021F4" w:rsidTr="00A92113">
        <w:trPr>
          <w:trHeight w:val="630"/>
        </w:trPr>
        <w:tc>
          <w:tcPr>
            <w:tcW w:w="534" w:type="dxa"/>
            <w:shd w:val="clear" w:color="auto" w:fill="FFFFFF"/>
            <w:vAlign w:val="center"/>
          </w:tcPr>
          <w:p w:rsidR="00915756" w:rsidRPr="00D021F4" w:rsidRDefault="00915756" w:rsidP="00E93888">
            <w:pPr>
              <w:jc w:val="center"/>
              <w:rPr>
                <w:rFonts w:eastAsia="Times New Roman"/>
                <w:b/>
              </w:rPr>
            </w:pPr>
            <w:r w:rsidRPr="00D021F4">
              <w:rPr>
                <w:rFonts w:eastAsia="Times New Roman"/>
                <w:b/>
              </w:rPr>
              <w:t xml:space="preserve">№ </w:t>
            </w:r>
            <w:proofErr w:type="spellStart"/>
            <w:proofErr w:type="gramStart"/>
            <w:r w:rsidRPr="00D021F4">
              <w:rPr>
                <w:rFonts w:eastAsia="Times New Roman"/>
                <w:b/>
              </w:rPr>
              <w:t>п</w:t>
            </w:r>
            <w:proofErr w:type="spellEnd"/>
            <w:proofErr w:type="gramEnd"/>
            <w:r w:rsidRPr="00D021F4">
              <w:rPr>
                <w:rFonts w:eastAsia="Times New Roman"/>
                <w:b/>
              </w:rPr>
              <w:t>/</w:t>
            </w:r>
            <w:proofErr w:type="spellStart"/>
            <w:r w:rsidRPr="00D021F4">
              <w:rPr>
                <w:rFonts w:eastAsia="Times New Roman"/>
                <w:b/>
              </w:rPr>
              <w:t>п</w:t>
            </w:r>
            <w:proofErr w:type="spellEnd"/>
          </w:p>
        </w:tc>
        <w:tc>
          <w:tcPr>
            <w:tcW w:w="3827" w:type="dxa"/>
            <w:shd w:val="clear" w:color="auto" w:fill="FFFFFF"/>
            <w:vAlign w:val="center"/>
          </w:tcPr>
          <w:p w:rsidR="00915756" w:rsidRPr="00D021F4" w:rsidRDefault="00915756" w:rsidP="00E93888">
            <w:pPr>
              <w:jc w:val="center"/>
              <w:rPr>
                <w:rFonts w:eastAsia="Times New Roman"/>
                <w:b/>
              </w:rPr>
            </w:pPr>
            <w:r w:rsidRPr="00D021F4">
              <w:rPr>
                <w:rFonts w:eastAsia="Times New Roman"/>
                <w:b/>
              </w:rPr>
              <w:t>Наименование</w:t>
            </w:r>
          </w:p>
        </w:tc>
        <w:tc>
          <w:tcPr>
            <w:tcW w:w="1276" w:type="dxa"/>
            <w:shd w:val="clear" w:color="auto" w:fill="FFFFFF"/>
            <w:vAlign w:val="center"/>
          </w:tcPr>
          <w:p w:rsidR="00915756" w:rsidRPr="00D021F4" w:rsidRDefault="00915756" w:rsidP="00E93888">
            <w:pPr>
              <w:jc w:val="center"/>
              <w:rPr>
                <w:rFonts w:eastAsia="Times New Roman"/>
                <w:b/>
              </w:rPr>
            </w:pPr>
            <w:r w:rsidRPr="00D021F4">
              <w:rPr>
                <w:rFonts w:eastAsia="Times New Roman"/>
                <w:b/>
              </w:rPr>
              <w:t xml:space="preserve">Кол-во </w:t>
            </w:r>
            <w:r>
              <w:rPr>
                <w:rFonts w:eastAsia="Times New Roman"/>
                <w:b/>
              </w:rPr>
              <w:t>объектов</w:t>
            </w:r>
          </w:p>
        </w:tc>
        <w:tc>
          <w:tcPr>
            <w:tcW w:w="1134" w:type="dxa"/>
            <w:shd w:val="clear" w:color="auto" w:fill="FFFFFF"/>
            <w:vAlign w:val="center"/>
          </w:tcPr>
          <w:p w:rsidR="00915756" w:rsidRPr="00D021F4" w:rsidRDefault="00915756" w:rsidP="00E93888">
            <w:pPr>
              <w:jc w:val="center"/>
              <w:rPr>
                <w:rFonts w:eastAsia="Times New Roman"/>
                <w:b/>
              </w:rPr>
            </w:pPr>
            <w:r w:rsidRPr="00D021F4">
              <w:rPr>
                <w:rFonts w:eastAsia="Times New Roman"/>
                <w:b/>
              </w:rPr>
              <w:t>Кол-во человек</w:t>
            </w:r>
          </w:p>
        </w:tc>
        <w:tc>
          <w:tcPr>
            <w:tcW w:w="1559" w:type="dxa"/>
            <w:shd w:val="clear" w:color="auto" w:fill="FFFFFF"/>
            <w:vAlign w:val="center"/>
            <w:hideMark/>
          </w:tcPr>
          <w:p w:rsidR="00915756" w:rsidRPr="00D021F4" w:rsidRDefault="00915756" w:rsidP="00E93888">
            <w:pPr>
              <w:jc w:val="center"/>
              <w:rPr>
                <w:rFonts w:eastAsia="Times New Roman"/>
                <w:b/>
              </w:rPr>
            </w:pPr>
            <w:r w:rsidRPr="00D021F4">
              <w:rPr>
                <w:rFonts w:eastAsia="Times New Roman"/>
                <w:b/>
              </w:rPr>
              <w:t>ГВС</w:t>
            </w:r>
            <w:r>
              <w:rPr>
                <w:rFonts w:eastAsia="Times New Roman"/>
                <w:b/>
              </w:rPr>
              <w:t>*</w:t>
            </w:r>
            <w:r w:rsidRPr="00D021F4">
              <w:rPr>
                <w:rFonts w:eastAsia="Times New Roman"/>
                <w:b/>
              </w:rPr>
              <w:t xml:space="preserve"> м3.сут</w:t>
            </w:r>
          </w:p>
        </w:tc>
        <w:tc>
          <w:tcPr>
            <w:tcW w:w="1984" w:type="dxa"/>
            <w:shd w:val="clear" w:color="auto" w:fill="FFFFFF"/>
            <w:vAlign w:val="center"/>
            <w:hideMark/>
          </w:tcPr>
          <w:p w:rsidR="00915756" w:rsidRDefault="00915756" w:rsidP="00E93888">
            <w:pPr>
              <w:jc w:val="center"/>
              <w:rPr>
                <w:rFonts w:eastAsia="Times New Roman"/>
                <w:b/>
              </w:rPr>
            </w:pPr>
            <w:r w:rsidRPr="00D021F4">
              <w:rPr>
                <w:rFonts w:eastAsia="Times New Roman"/>
                <w:b/>
              </w:rPr>
              <w:t>ХВС</w:t>
            </w:r>
            <w:r>
              <w:rPr>
                <w:rFonts w:eastAsia="Times New Roman"/>
                <w:b/>
              </w:rPr>
              <w:t>*</w:t>
            </w:r>
          </w:p>
          <w:p w:rsidR="00915756" w:rsidRPr="00D021F4" w:rsidRDefault="00915756" w:rsidP="00E93888">
            <w:pPr>
              <w:jc w:val="center"/>
              <w:rPr>
                <w:rFonts w:eastAsia="Times New Roman"/>
                <w:b/>
              </w:rPr>
            </w:pPr>
            <w:r w:rsidRPr="00D021F4">
              <w:rPr>
                <w:rFonts w:eastAsia="Times New Roman"/>
                <w:b/>
              </w:rPr>
              <w:t>м3.сут</w:t>
            </w:r>
          </w:p>
        </w:tc>
      </w:tr>
      <w:tr w:rsidR="00915756" w:rsidRPr="00D021F4" w:rsidTr="00A92113">
        <w:trPr>
          <w:trHeight w:val="567"/>
        </w:trPr>
        <w:tc>
          <w:tcPr>
            <w:tcW w:w="534" w:type="dxa"/>
            <w:shd w:val="clear" w:color="auto" w:fill="FFFFFF"/>
            <w:vAlign w:val="center"/>
          </w:tcPr>
          <w:p w:rsidR="00915756" w:rsidRPr="00D021F4" w:rsidRDefault="00915756" w:rsidP="000043FE">
            <w:pPr>
              <w:jc w:val="center"/>
            </w:pPr>
            <w:r w:rsidRPr="00D021F4">
              <w:t>1</w:t>
            </w:r>
          </w:p>
        </w:tc>
        <w:tc>
          <w:tcPr>
            <w:tcW w:w="3827" w:type="dxa"/>
            <w:shd w:val="clear" w:color="auto" w:fill="FFFFFF"/>
            <w:vAlign w:val="center"/>
          </w:tcPr>
          <w:p w:rsidR="00915756" w:rsidRPr="00D021F4" w:rsidRDefault="00915756" w:rsidP="000043FE">
            <w:r>
              <w:t>Многоквартирный</w:t>
            </w:r>
            <w:r w:rsidRPr="00D021F4">
              <w:t xml:space="preserve"> жилой дом</w:t>
            </w:r>
          </w:p>
        </w:tc>
        <w:tc>
          <w:tcPr>
            <w:tcW w:w="1276" w:type="dxa"/>
            <w:shd w:val="clear" w:color="auto" w:fill="FFFFFF"/>
            <w:vAlign w:val="center"/>
          </w:tcPr>
          <w:p w:rsidR="00915756" w:rsidRDefault="00915756" w:rsidP="000043FE">
            <w:pPr>
              <w:jc w:val="center"/>
              <w:rPr>
                <w:bCs/>
              </w:rPr>
            </w:pPr>
            <w:r>
              <w:rPr>
                <w:bCs/>
              </w:rPr>
              <w:t>1</w:t>
            </w:r>
          </w:p>
        </w:tc>
        <w:tc>
          <w:tcPr>
            <w:tcW w:w="1134" w:type="dxa"/>
            <w:shd w:val="clear" w:color="auto" w:fill="FFFFFF"/>
            <w:vAlign w:val="center"/>
          </w:tcPr>
          <w:p w:rsidR="00915756" w:rsidRPr="00D021F4" w:rsidRDefault="00915756" w:rsidP="000043FE">
            <w:pPr>
              <w:jc w:val="center"/>
              <w:rPr>
                <w:bCs/>
              </w:rPr>
            </w:pPr>
            <w:r>
              <w:rPr>
                <w:bCs/>
              </w:rPr>
              <w:t>21</w:t>
            </w:r>
          </w:p>
        </w:tc>
        <w:tc>
          <w:tcPr>
            <w:tcW w:w="1559" w:type="dxa"/>
            <w:shd w:val="clear" w:color="auto" w:fill="FFFFFF"/>
            <w:noWrap/>
            <w:vAlign w:val="center"/>
            <w:hideMark/>
          </w:tcPr>
          <w:p w:rsidR="00915756" w:rsidRDefault="00915756" w:rsidP="000043FE">
            <w:pPr>
              <w:jc w:val="center"/>
            </w:pPr>
            <w:r>
              <w:t>2</w:t>
            </w:r>
          </w:p>
        </w:tc>
        <w:tc>
          <w:tcPr>
            <w:tcW w:w="1984" w:type="dxa"/>
            <w:shd w:val="clear" w:color="auto" w:fill="FFFFFF"/>
            <w:noWrap/>
            <w:vAlign w:val="center"/>
            <w:hideMark/>
          </w:tcPr>
          <w:p w:rsidR="00915756" w:rsidRDefault="00915756" w:rsidP="000043FE">
            <w:pPr>
              <w:jc w:val="center"/>
            </w:pPr>
            <w:r>
              <w:t>3</w:t>
            </w:r>
          </w:p>
        </w:tc>
      </w:tr>
      <w:tr w:rsidR="00A92113" w:rsidRPr="00D021F4" w:rsidTr="00A92113">
        <w:trPr>
          <w:trHeight w:val="567"/>
        </w:trPr>
        <w:tc>
          <w:tcPr>
            <w:tcW w:w="534" w:type="dxa"/>
            <w:shd w:val="clear" w:color="auto" w:fill="FFFFFF"/>
            <w:vAlign w:val="center"/>
          </w:tcPr>
          <w:p w:rsidR="00A92113" w:rsidRPr="00D021F4" w:rsidRDefault="00A92113" w:rsidP="000043FE">
            <w:pPr>
              <w:jc w:val="center"/>
            </w:pPr>
            <w:r w:rsidRPr="00D021F4">
              <w:t>2</w:t>
            </w:r>
          </w:p>
        </w:tc>
        <w:tc>
          <w:tcPr>
            <w:tcW w:w="3827" w:type="dxa"/>
            <w:shd w:val="clear" w:color="auto" w:fill="FFFFFF"/>
            <w:vAlign w:val="center"/>
          </w:tcPr>
          <w:p w:rsidR="00A92113" w:rsidRPr="001F11EB" w:rsidRDefault="00A92113" w:rsidP="00B01FE1">
            <w:r w:rsidRPr="00F5407C">
              <w:t>Индивидуальный жилой дом</w:t>
            </w:r>
            <w:r>
              <w:t xml:space="preserve"> (</w:t>
            </w:r>
            <w:r>
              <w:rPr>
                <w:lang w:val="en-US"/>
              </w:rPr>
              <w:t>I</w:t>
            </w:r>
            <w:r>
              <w:t xml:space="preserve"> этап)</w:t>
            </w:r>
          </w:p>
        </w:tc>
        <w:tc>
          <w:tcPr>
            <w:tcW w:w="1276" w:type="dxa"/>
            <w:shd w:val="clear" w:color="auto" w:fill="FFFFFF"/>
            <w:vAlign w:val="center"/>
          </w:tcPr>
          <w:p w:rsidR="00A92113" w:rsidRPr="00F5407C" w:rsidRDefault="00A92113" w:rsidP="00B01FE1">
            <w:pPr>
              <w:jc w:val="center"/>
              <w:rPr>
                <w:bCs/>
              </w:rPr>
            </w:pPr>
            <w:r w:rsidRPr="00F5407C">
              <w:rPr>
                <w:bCs/>
              </w:rPr>
              <w:t>18</w:t>
            </w:r>
          </w:p>
        </w:tc>
        <w:tc>
          <w:tcPr>
            <w:tcW w:w="1134" w:type="dxa"/>
            <w:shd w:val="clear" w:color="auto" w:fill="FFFFFF"/>
            <w:vAlign w:val="center"/>
          </w:tcPr>
          <w:p w:rsidR="00A92113" w:rsidRPr="00F5407C" w:rsidRDefault="00A92113" w:rsidP="00B01FE1">
            <w:pPr>
              <w:jc w:val="center"/>
              <w:rPr>
                <w:bCs/>
              </w:rPr>
            </w:pPr>
            <w:r w:rsidRPr="00F5407C">
              <w:rPr>
                <w:bCs/>
              </w:rPr>
              <w:t>54</w:t>
            </w:r>
          </w:p>
        </w:tc>
        <w:tc>
          <w:tcPr>
            <w:tcW w:w="1559" w:type="dxa"/>
            <w:shd w:val="clear" w:color="auto" w:fill="FFFFFF"/>
            <w:noWrap/>
            <w:vAlign w:val="center"/>
            <w:hideMark/>
          </w:tcPr>
          <w:p w:rsidR="00A92113" w:rsidRPr="00F5407C" w:rsidRDefault="00A92113" w:rsidP="00B01FE1">
            <w:pPr>
              <w:jc w:val="center"/>
              <w:rPr>
                <w:rFonts w:eastAsia="Times New Roman"/>
              </w:rPr>
            </w:pPr>
            <w:r w:rsidRPr="00F5407C">
              <w:rPr>
                <w:rFonts w:eastAsia="Times New Roman"/>
              </w:rPr>
              <w:t>2</w:t>
            </w:r>
          </w:p>
        </w:tc>
        <w:tc>
          <w:tcPr>
            <w:tcW w:w="1984" w:type="dxa"/>
            <w:shd w:val="clear" w:color="auto" w:fill="FFFFFF"/>
            <w:noWrap/>
            <w:vAlign w:val="center"/>
            <w:hideMark/>
          </w:tcPr>
          <w:p w:rsidR="00A92113" w:rsidRPr="00F5407C" w:rsidRDefault="00A92113" w:rsidP="00B01FE1">
            <w:pPr>
              <w:jc w:val="center"/>
              <w:rPr>
                <w:rFonts w:eastAsia="Times New Roman"/>
              </w:rPr>
            </w:pPr>
            <w:r w:rsidRPr="00F5407C">
              <w:rPr>
                <w:rFonts w:eastAsia="Times New Roman"/>
              </w:rPr>
              <w:t>10</w:t>
            </w:r>
          </w:p>
        </w:tc>
      </w:tr>
      <w:tr w:rsidR="00A92113" w:rsidRPr="00D021F4" w:rsidTr="00A92113">
        <w:trPr>
          <w:trHeight w:val="567"/>
        </w:trPr>
        <w:tc>
          <w:tcPr>
            <w:tcW w:w="534" w:type="dxa"/>
            <w:shd w:val="clear" w:color="auto" w:fill="FFFFFF"/>
            <w:vAlign w:val="center"/>
          </w:tcPr>
          <w:p w:rsidR="00A92113" w:rsidRPr="00D021F4" w:rsidRDefault="00A92113" w:rsidP="000043FE">
            <w:pPr>
              <w:jc w:val="center"/>
            </w:pPr>
            <w:r>
              <w:t>3</w:t>
            </w:r>
          </w:p>
        </w:tc>
        <w:tc>
          <w:tcPr>
            <w:tcW w:w="3827" w:type="dxa"/>
            <w:shd w:val="clear" w:color="auto" w:fill="FFFFFF"/>
            <w:vAlign w:val="center"/>
          </w:tcPr>
          <w:p w:rsidR="00A92113" w:rsidRPr="001F11EB" w:rsidRDefault="00A92113" w:rsidP="00B01FE1">
            <w:r w:rsidRPr="00F5407C">
              <w:t>Индивидуальный жилой дом</w:t>
            </w:r>
            <w:r>
              <w:t xml:space="preserve"> (</w:t>
            </w:r>
            <w:r>
              <w:rPr>
                <w:lang w:val="en-US"/>
              </w:rPr>
              <w:t>II</w:t>
            </w:r>
            <w:r>
              <w:t xml:space="preserve"> этап)</w:t>
            </w:r>
          </w:p>
        </w:tc>
        <w:tc>
          <w:tcPr>
            <w:tcW w:w="1276" w:type="dxa"/>
            <w:shd w:val="clear" w:color="auto" w:fill="FFFFFF"/>
            <w:vAlign w:val="center"/>
          </w:tcPr>
          <w:p w:rsidR="00A92113" w:rsidRPr="00F5407C" w:rsidRDefault="00A92113" w:rsidP="00B01FE1">
            <w:pPr>
              <w:jc w:val="center"/>
              <w:rPr>
                <w:bCs/>
              </w:rPr>
            </w:pPr>
            <w:r w:rsidRPr="00F5407C">
              <w:rPr>
                <w:bCs/>
              </w:rPr>
              <w:t>13</w:t>
            </w:r>
          </w:p>
        </w:tc>
        <w:tc>
          <w:tcPr>
            <w:tcW w:w="1134" w:type="dxa"/>
            <w:shd w:val="clear" w:color="auto" w:fill="FFFFFF"/>
            <w:vAlign w:val="center"/>
          </w:tcPr>
          <w:p w:rsidR="00A92113" w:rsidRPr="00F5407C" w:rsidRDefault="00A92113" w:rsidP="00B01FE1">
            <w:pPr>
              <w:jc w:val="center"/>
              <w:rPr>
                <w:bCs/>
              </w:rPr>
            </w:pPr>
            <w:r>
              <w:rPr>
                <w:bCs/>
              </w:rPr>
              <w:t>39</w:t>
            </w:r>
          </w:p>
        </w:tc>
        <w:tc>
          <w:tcPr>
            <w:tcW w:w="1559" w:type="dxa"/>
            <w:shd w:val="clear" w:color="auto" w:fill="FFFFFF"/>
            <w:noWrap/>
            <w:vAlign w:val="center"/>
            <w:hideMark/>
          </w:tcPr>
          <w:p w:rsidR="00A92113" w:rsidRPr="00F5407C" w:rsidRDefault="00A92113" w:rsidP="00B01FE1">
            <w:pPr>
              <w:jc w:val="center"/>
              <w:rPr>
                <w:rFonts w:eastAsia="Times New Roman"/>
              </w:rPr>
            </w:pPr>
            <w:r>
              <w:rPr>
                <w:rFonts w:eastAsia="Times New Roman"/>
              </w:rPr>
              <w:t>1.5</w:t>
            </w:r>
          </w:p>
        </w:tc>
        <w:tc>
          <w:tcPr>
            <w:tcW w:w="1984" w:type="dxa"/>
            <w:shd w:val="clear" w:color="auto" w:fill="FFFFFF"/>
            <w:noWrap/>
            <w:vAlign w:val="center"/>
            <w:hideMark/>
          </w:tcPr>
          <w:p w:rsidR="00A92113" w:rsidRPr="00F5407C" w:rsidRDefault="00A92113" w:rsidP="00B01FE1">
            <w:pPr>
              <w:jc w:val="center"/>
              <w:rPr>
                <w:rFonts w:eastAsia="Times New Roman"/>
              </w:rPr>
            </w:pPr>
            <w:r>
              <w:rPr>
                <w:rFonts w:eastAsia="Times New Roman"/>
              </w:rPr>
              <w:t>8</w:t>
            </w:r>
          </w:p>
        </w:tc>
      </w:tr>
      <w:tr w:rsidR="00915756" w:rsidRPr="00D021F4" w:rsidTr="00A92113">
        <w:trPr>
          <w:trHeight w:val="567"/>
        </w:trPr>
        <w:tc>
          <w:tcPr>
            <w:tcW w:w="534" w:type="dxa"/>
            <w:shd w:val="clear" w:color="auto" w:fill="FFFFFF"/>
            <w:vAlign w:val="center"/>
          </w:tcPr>
          <w:p w:rsidR="00915756" w:rsidRPr="00D021F4" w:rsidRDefault="00915756" w:rsidP="000043FE">
            <w:pPr>
              <w:jc w:val="center"/>
            </w:pPr>
            <w:r>
              <w:t>4</w:t>
            </w:r>
          </w:p>
        </w:tc>
        <w:tc>
          <w:tcPr>
            <w:tcW w:w="3827" w:type="dxa"/>
            <w:shd w:val="clear" w:color="auto" w:fill="FFFFFF"/>
            <w:vAlign w:val="center"/>
          </w:tcPr>
          <w:p w:rsidR="00915756" w:rsidRDefault="00915756" w:rsidP="000043FE">
            <w:r>
              <w:t>Детский сад (на 250 мест)</w:t>
            </w:r>
          </w:p>
        </w:tc>
        <w:tc>
          <w:tcPr>
            <w:tcW w:w="1276" w:type="dxa"/>
            <w:shd w:val="clear" w:color="auto" w:fill="FFFFFF"/>
            <w:vAlign w:val="center"/>
          </w:tcPr>
          <w:p w:rsidR="00915756" w:rsidRDefault="00915756" w:rsidP="000043FE">
            <w:pPr>
              <w:jc w:val="center"/>
              <w:rPr>
                <w:bCs/>
              </w:rPr>
            </w:pPr>
            <w:r>
              <w:rPr>
                <w:bCs/>
              </w:rPr>
              <w:t>1</w:t>
            </w:r>
          </w:p>
        </w:tc>
        <w:tc>
          <w:tcPr>
            <w:tcW w:w="1134" w:type="dxa"/>
            <w:shd w:val="clear" w:color="auto" w:fill="FFFFFF"/>
            <w:vAlign w:val="center"/>
          </w:tcPr>
          <w:p w:rsidR="00915756" w:rsidRDefault="00915756" w:rsidP="000043FE">
            <w:pPr>
              <w:jc w:val="center"/>
              <w:rPr>
                <w:bCs/>
              </w:rPr>
            </w:pPr>
            <w:r>
              <w:rPr>
                <w:bCs/>
              </w:rPr>
              <w:t>250</w:t>
            </w:r>
          </w:p>
        </w:tc>
        <w:tc>
          <w:tcPr>
            <w:tcW w:w="1559" w:type="dxa"/>
            <w:shd w:val="clear" w:color="auto" w:fill="FFFFFF"/>
            <w:noWrap/>
            <w:vAlign w:val="center"/>
            <w:hideMark/>
          </w:tcPr>
          <w:p w:rsidR="00915756" w:rsidRDefault="00915756" w:rsidP="000043FE">
            <w:pPr>
              <w:jc w:val="center"/>
              <w:rPr>
                <w:rFonts w:eastAsia="Times New Roman"/>
              </w:rPr>
            </w:pPr>
            <w:r>
              <w:rPr>
                <w:rFonts w:eastAsia="Times New Roman"/>
              </w:rPr>
              <w:t>3</w:t>
            </w:r>
          </w:p>
        </w:tc>
        <w:tc>
          <w:tcPr>
            <w:tcW w:w="1984" w:type="dxa"/>
            <w:shd w:val="clear" w:color="auto" w:fill="FFFFFF"/>
            <w:noWrap/>
            <w:vAlign w:val="center"/>
            <w:hideMark/>
          </w:tcPr>
          <w:p w:rsidR="00915756" w:rsidRDefault="00915756" w:rsidP="000043FE">
            <w:pPr>
              <w:jc w:val="center"/>
              <w:rPr>
                <w:rFonts w:eastAsia="Times New Roman"/>
              </w:rPr>
            </w:pPr>
            <w:r>
              <w:rPr>
                <w:rFonts w:eastAsia="Times New Roman"/>
              </w:rPr>
              <w:t>17</w:t>
            </w:r>
          </w:p>
        </w:tc>
      </w:tr>
      <w:tr w:rsidR="00915756" w:rsidRPr="00D021F4" w:rsidTr="00A92113">
        <w:trPr>
          <w:trHeight w:val="567"/>
        </w:trPr>
        <w:tc>
          <w:tcPr>
            <w:tcW w:w="534" w:type="dxa"/>
            <w:shd w:val="clear" w:color="auto" w:fill="FFFFFF"/>
            <w:vAlign w:val="center"/>
          </w:tcPr>
          <w:p w:rsidR="00915756" w:rsidRPr="00D021F4" w:rsidRDefault="00915756" w:rsidP="000043FE">
            <w:pPr>
              <w:jc w:val="center"/>
            </w:pPr>
            <w:r>
              <w:t>5</w:t>
            </w:r>
          </w:p>
        </w:tc>
        <w:tc>
          <w:tcPr>
            <w:tcW w:w="3827" w:type="dxa"/>
            <w:shd w:val="clear" w:color="auto" w:fill="FFFFFF"/>
            <w:vAlign w:val="center"/>
          </w:tcPr>
          <w:p w:rsidR="00915756" w:rsidRDefault="00915756" w:rsidP="000043FE">
            <w:r>
              <w:t>Торговый объект</w:t>
            </w:r>
          </w:p>
        </w:tc>
        <w:tc>
          <w:tcPr>
            <w:tcW w:w="1276" w:type="dxa"/>
            <w:shd w:val="clear" w:color="auto" w:fill="FFFFFF"/>
            <w:vAlign w:val="center"/>
          </w:tcPr>
          <w:p w:rsidR="00915756" w:rsidRDefault="00915756" w:rsidP="000043FE">
            <w:pPr>
              <w:jc w:val="center"/>
              <w:rPr>
                <w:bCs/>
              </w:rPr>
            </w:pPr>
            <w:r>
              <w:rPr>
                <w:bCs/>
              </w:rPr>
              <w:t>1</w:t>
            </w:r>
          </w:p>
        </w:tc>
        <w:tc>
          <w:tcPr>
            <w:tcW w:w="1134" w:type="dxa"/>
            <w:shd w:val="clear" w:color="auto" w:fill="FFFFFF"/>
            <w:vAlign w:val="center"/>
          </w:tcPr>
          <w:p w:rsidR="00915756" w:rsidRDefault="00915756" w:rsidP="000043FE">
            <w:pPr>
              <w:jc w:val="center"/>
              <w:rPr>
                <w:bCs/>
              </w:rPr>
            </w:pPr>
            <w:r>
              <w:rPr>
                <w:bCs/>
              </w:rPr>
              <w:t>-</w:t>
            </w:r>
          </w:p>
        </w:tc>
        <w:tc>
          <w:tcPr>
            <w:tcW w:w="1559" w:type="dxa"/>
            <w:shd w:val="clear" w:color="auto" w:fill="FFFFFF"/>
            <w:noWrap/>
            <w:vAlign w:val="center"/>
            <w:hideMark/>
          </w:tcPr>
          <w:p w:rsidR="00915756" w:rsidRDefault="00915756" w:rsidP="000043FE">
            <w:pPr>
              <w:jc w:val="center"/>
              <w:rPr>
                <w:rFonts w:eastAsia="Times New Roman"/>
              </w:rPr>
            </w:pPr>
            <w:r>
              <w:rPr>
                <w:rFonts w:eastAsia="Times New Roman"/>
              </w:rPr>
              <w:t>1</w:t>
            </w:r>
          </w:p>
        </w:tc>
        <w:tc>
          <w:tcPr>
            <w:tcW w:w="1984" w:type="dxa"/>
            <w:shd w:val="clear" w:color="auto" w:fill="FFFFFF"/>
            <w:noWrap/>
            <w:vAlign w:val="center"/>
            <w:hideMark/>
          </w:tcPr>
          <w:p w:rsidR="00915756" w:rsidRDefault="00915756" w:rsidP="000043FE">
            <w:pPr>
              <w:jc w:val="center"/>
              <w:rPr>
                <w:rFonts w:eastAsia="Times New Roman"/>
              </w:rPr>
            </w:pPr>
            <w:r>
              <w:rPr>
                <w:rFonts w:eastAsia="Times New Roman"/>
              </w:rPr>
              <w:t>2</w:t>
            </w:r>
          </w:p>
        </w:tc>
      </w:tr>
    </w:tbl>
    <w:p w:rsidR="00915756" w:rsidRDefault="00915756" w:rsidP="00915756">
      <w:pPr>
        <w:pStyle w:val="aff3"/>
        <w:pBdr>
          <w:bottom w:val="single" w:sz="12" w:space="1" w:color="auto"/>
        </w:pBdr>
        <w:spacing w:before="0" w:after="0"/>
        <w:ind w:firstLine="927"/>
      </w:pPr>
    </w:p>
    <w:p w:rsidR="00915756" w:rsidRDefault="00915756" w:rsidP="00915756">
      <w:pPr>
        <w:pStyle w:val="aff3"/>
        <w:spacing w:before="0" w:after="0"/>
        <w:ind w:left="567" w:firstLine="0"/>
      </w:pPr>
      <w:r>
        <w:t>* ГВС – горячее водоснабжение;</w:t>
      </w:r>
    </w:p>
    <w:p w:rsidR="00915756" w:rsidRPr="00D021F4" w:rsidRDefault="00915756" w:rsidP="00915756">
      <w:pPr>
        <w:pStyle w:val="aff3"/>
        <w:spacing w:before="0" w:after="0"/>
        <w:ind w:left="567" w:firstLine="0"/>
      </w:pPr>
      <w:r>
        <w:t>* ХВС – холодное водоснабжение.</w:t>
      </w:r>
    </w:p>
    <w:p w:rsidR="007E19C5" w:rsidRPr="007E19C5" w:rsidRDefault="007E19C5" w:rsidP="007E19C5">
      <w:pPr>
        <w:pStyle w:val="aff3"/>
        <w:spacing w:before="0" w:after="0"/>
      </w:pPr>
    </w:p>
    <w:p w:rsidR="007E19C5" w:rsidRPr="007E19C5" w:rsidRDefault="007E19C5" w:rsidP="007E19C5">
      <w:pPr>
        <w:pStyle w:val="S0"/>
        <w:ind w:firstLine="567"/>
      </w:pPr>
      <w:r w:rsidRPr="007E19C5">
        <w:t>Для обеспечения территории централизованной системой водоснабжения необходимо выполнить строительство сетей хозяйственно питьевого водо</w:t>
      </w:r>
      <w:r w:rsidR="005466C8">
        <w:t>провода общей протяженностью 1,2</w:t>
      </w:r>
      <w:r w:rsidRPr="007E19C5">
        <w:t xml:space="preserve"> км.</w:t>
      </w:r>
    </w:p>
    <w:p w:rsidR="00E93888" w:rsidRDefault="00E93888" w:rsidP="00E93888">
      <w:pPr>
        <w:pStyle w:val="S0"/>
        <w:ind w:firstLine="567"/>
        <w:rPr>
          <w:bCs/>
        </w:rPr>
      </w:pPr>
    </w:p>
    <w:p w:rsidR="008F6B79" w:rsidRPr="00E93888" w:rsidRDefault="008F6B79" w:rsidP="00E93888">
      <w:pPr>
        <w:pStyle w:val="S0"/>
        <w:ind w:firstLine="567"/>
        <w:outlineLvl w:val="2"/>
        <w:rPr>
          <w:b/>
        </w:rPr>
      </w:pPr>
      <w:bookmarkStart w:id="43" w:name="_Toc531190205"/>
      <w:bookmarkStart w:id="44" w:name="_Toc531609952"/>
      <w:r w:rsidRPr="00E93888">
        <w:rPr>
          <w:b/>
        </w:rPr>
        <w:t xml:space="preserve">4.2 </w:t>
      </w:r>
      <w:bookmarkEnd w:id="40"/>
      <w:bookmarkEnd w:id="41"/>
      <w:r w:rsidR="004E53EA" w:rsidRPr="00E93888">
        <w:rPr>
          <w:b/>
        </w:rPr>
        <w:t>Водоотведение</w:t>
      </w:r>
      <w:bookmarkEnd w:id="43"/>
      <w:bookmarkEnd w:id="44"/>
    </w:p>
    <w:p w:rsidR="007E19C5" w:rsidRPr="007E19C5" w:rsidRDefault="007E19C5" w:rsidP="007E19C5">
      <w:pPr>
        <w:ind w:firstLine="567"/>
        <w:rPr>
          <w:lang w:eastAsia="ar-SA"/>
        </w:rPr>
      </w:pPr>
      <w:bookmarkStart w:id="45" w:name="_Toc363221071"/>
      <w:bookmarkStart w:id="46" w:name="_Toc366665336"/>
      <w:r w:rsidRPr="007E19C5">
        <w:rPr>
          <w:lang w:eastAsia="ar-SA"/>
        </w:rPr>
        <w:t>Проектом планировки не предусмотрена реконструкция существующей сети водоотведения.</w:t>
      </w:r>
    </w:p>
    <w:p w:rsidR="007E19C5" w:rsidRPr="007E19C5" w:rsidRDefault="007E19C5" w:rsidP="007E19C5">
      <w:pPr>
        <w:ind w:firstLine="567"/>
        <w:jc w:val="both"/>
      </w:pPr>
      <w:r w:rsidRPr="007E19C5">
        <w:t>Для обеспечения устойчивого развития территории проектиров</w:t>
      </w:r>
      <w:r w:rsidR="004037ED">
        <w:t xml:space="preserve">ания и для создания условий </w:t>
      </w:r>
      <w:r w:rsidRPr="007E19C5">
        <w:t xml:space="preserve">комфортного проживания населения проектом предусматривается устройство централизованной системы </w:t>
      </w:r>
      <w:r w:rsidR="004037ED">
        <w:t>водоотведения (для планируемых</w:t>
      </w:r>
      <w:r w:rsidRPr="007E19C5">
        <w:t xml:space="preserve"> объектов). </w:t>
      </w:r>
    </w:p>
    <w:p w:rsidR="007E19C5" w:rsidRPr="007E19C5" w:rsidRDefault="007E19C5" w:rsidP="007E19C5">
      <w:pPr>
        <w:ind w:firstLine="567"/>
        <w:jc w:val="both"/>
        <w:rPr>
          <w:b/>
        </w:rPr>
      </w:pPr>
      <w:r w:rsidRPr="007E19C5">
        <w:t xml:space="preserve">Стоки от проектируемых объектов отводятся по самотечным канализационным сетям в канализационный коллектор по </w:t>
      </w:r>
      <w:proofErr w:type="spellStart"/>
      <w:r w:rsidRPr="007E19C5">
        <w:t>ул</w:t>
      </w:r>
      <w:proofErr w:type="gramStart"/>
      <w:r w:rsidRPr="007E19C5">
        <w:t>.У</w:t>
      </w:r>
      <w:proofErr w:type="gramEnd"/>
      <w:r w:rsidRPr="007E19C5">
        <w:t>ткинская</w:t>
      </w:r>
      <w:proofErr w:type="spellEnd"/>
      <w:r w:rsidRPr="007E19C5">
        <w:t xml:space="preserve"> и ул.Щорса. </w:t>
      </w:r>
      <w:r w:rsidR="005466C8">
        <w:rPr>
          <w:b/>
        </w:rPr>
        <w:t>Необходимо получить технические условия на подключение планируемых объектов к инженерным сетям канализации.</w:t>
      </w:r>
    </w:p>
    <w:p w:rsidR="007E19C5" w:rsidRPr="007E19C5" w:rsidRDefault="007E19C5" w:rsidP="007E19C5">
      <w:pPr>
        <w:ind w:firstLine="567"/>
        <w:jc w:val="both"/>
      </w:pPr>
      <w:r w:rsidRPr="007E19C5">
        <w:t>Самотечные сети канализации следует прокладывать с учетом существующего рельефа местности, что обеспечит оптимальный отвод сточных вод. Трассировка сетей водоотведения уточняется на стадии рабочего проектирования.</w:t>
      </w:r>
    </w:p>
    <w:p w:rsidR="007E19C5" w:rsidRPr="007E19C5" w:rsidRDefault="007E19C5" w:rsidP="007E19C5">
      <w:pPr>
        <w:pStyle w:val="S0"/>
        <w:ind w:firstLine="567"/>
      </w:pPr>
      <w:r w:rsidRPr="007E19C5">
        <w:t xml:space="preserve">Размещение проектных коллекторов и выбор трассировки канализационных сетей предусмотрено согласно </w:t>
      </w:r>
      <w:r w:rsidRPr="007E19C5">
        <w:rPr>
          <w:rFonts w:eastAsia="SimSun"/>
          <w:lang w:eastAsia="zh-CN"/>
        </w:rPr>
        <w:t>СП 32.13330.2012</w:t>
      </w:r>
      <w:r w:rsidRPr="007E19C5">
        <w:t>. Пропускная способность сетей и объектов водоотведения уточняется на стадии рабочего проектирования в зависимости от собираемых объёмов сточных вод с проектируемой территории.</w:t>
      </w:r>
    </w:p>
    <w:p w:rsidR="007E19C5" w:rsidRPr="007E19C5" w:rsidRDefault="007E19C5" w:rsidP="007E19C5">
      <w:pPr>
        <w:pStyle w:val="S0"/>
        <w:ind w:firstLine="567"/>
      </w:pPr>
      <w:r w:rsidRPr="007E19C5">
        <w:t>Глубина заложения коллекторов, диаметры и мощности объектов водоотведения необходимо уточнить на стадии рабочего проектирования.</w:t>
      </w:r>
    </w:p>
    <w:p w:rsidR="007E19C5" w:rsidRPr="007E19C5" w:rsidRDefault="007E19C5" w:rsidP="007E19C5">
      <w:pPr>
        <w:ind w:firstLine="567"/>
        <w:jc w:val="both"/>
      </w:pPr>
      <w:r w:rsidRPr="007E19C5">
        <w:t>Согласно Постановлению Правительства Приморского края  от 26 июня 2013 года N 39/38 водопотребление составляет (уточняется на стадии рабочего проектирования):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560"/>
        <w:gridCol w:w="3502"/>
        <w:gridCol w:w="1876"/>
        <w:gridCol w:w="4484"/>
      </w:tblGrid>
      <w:tr w:rsidR="00E93888" w:rsidRPr="00D021F4" w:rsidTr="00E93888">
        <w:trPr>
          <w:trHeight w:val="630"/>
        </w:trPr>
        <w:tc>
          <w:tcPr>
            <w:tcW w:w="269" w:type="pct"/>
            <w:shd w:val="clear" w:color="auto" w:fill="FFFFFF"/>
            <w:vAlign w:val="center"/>
          </w:tcPr>
          <w:p w:rsidR="00E93888" w:rsidRPr="00D021F4" w:rsidRDefault="00E93888" w:rsidP="000043FE">
            <w:pPr>
              <w:jc w:val="center"/>
              <w:rPr>
                <w:rFonts w:eastAsia="Times New Roman"/>
                <w:b/>
              </w:rPr>
            </w:pPr>
            <w:r w:rsidRPr="00D021F4">
              <w:rPr>
                <w:rFonts w:eastAsia="Times New Roman"/>
                <w:b/>
              </w:rPr>
              <w:t xml:space="preserve">№ </w:t>
            </w:r>
            <w:proofErr w:type="spellStart"/>
            <w:proofErr w:type="gramStart"/>
            <w:r w:rsidRPr="00D021F4">
              <w:rPr>
                <w:rFonts w:eastAsia="Times New Roman"/>
                <w:b/>
              </w:rPr>
              <w:t>п</w:t>
            </w:r>
            <w:proofErr w:type="spellEnd"/>
            <w:proofErr w:type="gramEnd"/>
            <w:r w:rsidRPr="00D021F4">
              <w:rPr>
                <w:rFonts w:eastAsia="Times New Roman"/>
                <w:b/>
              </w:rPr>
              <w:t>/</w:t>
            </w:r>
            <w:proofErr w:type="spellStart"/>
            <w:r w:rsidRPr="00D021F4">
              <w:rPr>
                <w:rFonts w:eastAsia="Times New Roman"/>
                <w:b/>
              </w:rPr>
              <w:t>п</w:t>
            </w:r>
            <w:proofErr w:type="spellEnd"/>
          </w:p>
        </w:tc>
        <w:tc>
          <w:tcPr>
            <w:tcW w:w="1680" w:type="pct"/>
            <w:shd w:val="clear" w:color="auto" w:fill="FFFFFF"/>
            <w:vAlign w:val="center"/>
          </w:tcPr>
          <w:p w:rsidR="00E93888" w:rsidRPr="00D021F4" w:rsidRDefault="00E93888" w:rsidP="000043FE">
            <w:pPr>
              <w:jc w:val="center"/>
              <w:rPr>
                <w:rFonts w:eastAsia="Times New Roman"/>
                <w:b/>
              </w:rPr>
            </w:pPr>
            <w:r w:rsidRPr="00D021F4">
              <w:rPr>
                <w:rFonts w:eastAsia="Times New Roman"/>
                <w:b/>
              </w:rPr>
              <w:t>Наименование</w:t>
            </w:r>
          </w:p>
        </w:tc>
        <w:tc>
          <w:tcPr>
            <w:tcW w:w="900" w:type="pct"/>
            <w:shd w:val="clear" w:color="auto" w:fill="FFFFFF"/>
            <w:vAlign w:val="center"/>
          </w:tcPr>
          <w:p w:rsidR="00E93888" w:rsidRPr="00D021F4" w:rsidRDefault="00E93888" w:rsidP="000043FE">
            <w:pPr>
              <w:jc w:val="center"/>
              <w:rPr>
                <w:rFonts w:eastAsia="Times New Roman"/>
                <w:b/>
              </w:rPr>
            </w:pPr>
            <w:r w:rsidRPr="00D021F4">
              <w:rPr>
                <w:rFonts w:eastAsia="Times New Roman"/>
                <w:b/>
              </w:rPr>
              <w:t>Кол-во человек</w:t>
            </w:r>
          </w:p>
        </w:tc>
        <w:tc>
          <w:tcPr>
            <w:tcW w:w="2151" w:type="pct"/>
            <w:shd w:val="clear" w:color="auto" w:fill="FFFFFF"/>
            <w:vAlign w:val="center"/>
            <w:hideMark/>
          </w:tcPr>
          <w:p w:rsidR="00E93888" w:rsidRPr="00D021F4" w:rsidRDefault="00E93888" w:rsidP="000043FE">
            <w:pPr>
              <w:jc w:val="center"/>
              <w:rPr>
                <w:rFonts w:eastAsia="Times New Roman"/>
                <w:b/>
              </w:rPr>
            </w:pPr>
            <w:r w:rsidRPr="00D021F4">
              <w:rPr>
                <w:rFonts w:eastAsia="Times New Roman"/>
                <w:b/>
              </w:rPr>
              <w:t>Водоотведение, м3.сут</w:t>
            </w:r>
          </w:p>
        </w:tc>
      </w:tr>
      <w:tr w:rsidR="00E93888" w:rsidRPr="00D021F4" w:rsidTr="00E93888">
        <w:trPr>
          <w:trHeight w:val="630"/>
        </w:trPr>
        <w:tc>
          <w:tcPr>
            <w:tcW w:w="269" w:type="pct"/>
            <w:shd w:val="clear" w:color="auto" w:fill="FFFFFF"/>
            <w:vAlign w:val="center"/>
          </w:tcPr>
          <w:p w:rsidR="00E93888" w:rsidRPr="00D021F4" w:rsidRDefault="00E93888" w:rsidP="000043FE">
            <w:pPr>
              <w:jc w:val="center"/>
            </w:pPr>
            <w:r w:rsidRPr="00D021F4">
              <w:lastRenderedPageBreak/>
              <w:t>1</w:t>
            </w:r>
          </w:p>
        </w:tc>
        <w:tc>
          <w:tcPr>
            <w:tcW w:w="1680" w:type="pct"/>
            <w:shd w:val="clear" w:color="auto" w:fill="FFFFFF"/>
            <w:vAlign w:val="center"/>
          </w:tcPr>
          <w:p w:rsidR="00E93888" w:rsidRPr="00D021F4" w:rsidRDefault="00E93888" w:rsidP="000043FE">
            <w:r>
              <w:t>Многоквартирный</w:t>
            </w:r>
            <w:r w:rsidRPr="00D021F4">
              <w:t xml:space="preserve"> жилой дом</w:t>
            </w:r>
          </w:p>
        </w:tc>
        <w:tc>
          <w:tcPr>
            <w:tcW w:w="900" w:type="pct"/>
            <w:shd w:val="clear" w:color="auto" w:fill="FFFFFF"/>
            <w:vAlign w:val="center"/>
          </w:tcPr>
          <w:p w:rsidR="00E93888" w:rsidRPr="00D021F4" w:rsidRDefault="00E93888" w:rsidP="000043FE">
            <w:pPr>
              <w:jc w:val="center"/>
              <w:rPr>
                <w:bCs/>
              </w:rPr>
            </w:pPr>
            <w:r>
              <w:rPr>
                <w:bCs/>
              </w:rPr>
              <w:t>21</w:t>
            </w:r>
          </w:p>
        </w:tc>
        <w:tc>
          <w:tcPr>
            <w:tcW w:w="2151" w:type="pct"/>
            <w:shd w:val="clear" w:color="auto" w:fill="FFFFFF"/>
            <w:vAlign w:val="center"/>
            <w:hideMark/>
          </w:tcPr>
          <w:p w:rsidR="00E93888" w:rsidRPr="00D021F4" w:rsidRDefault="00E93888" w:rsidP="000043FE">
            <w:pPr>
              <w:jc w:val="center"/>
            </w:pPr>
            <w:r>
              <w:t>5</w:t>
            </w:r>
          </w:p>
        </w:tc>
      </w:tr>
      <w:tr w:rsidR="00314D40" w:rsidRPr="00D021F4" w:rsidTr="00E93888">
        <w:trPr>
          <w:trHeight w:val="630"/>
        </w:trPr>
        <w:tc>
          <w:tcPr>
            <w:tcW w:w="269" w:type="pct"/>
            <w:shd w:val="clear" w:color="auto" w:fill="FFFFFF"/>
            <w:vAlign w:val="center"/>
          </w:tcPr>
          <w:p w:rsidR="00314D40" w:rsidRPr="00D021F4" w:rsidRDefault="00314D40" w:rsidP="000043FE">
            <w:pPr>
              <w:jc w:val="center"/>
            </w:pPr>
            <w:r w:rsidRPr="00D021F4">
              <w:t>2</w:t>
            </w:r>
          </w:p>
        </w:tc>
        <w:tc>
          <w:tcPr>
            <w:tcW w:w="1680" w:type="pct"/>
            <w:shd w:val="clear" w:color="auto" w:fill="FFFFFF"/>
            <w:vAlign w:val="center"/>
          </w:tcPr>
          <w:p w:rsidR="00314D40" w:rsidRPr="001F11EB" w:rsidRDefault="00314D40" w:rsidP="00B01FE1">
            <w:r w:rsidRPr="00F5407C">
              <w:t>Индивидуальный жилой дом</w:t>
            </w:r>
            <w:r>
              <w:t xml:space="preserve"> (</w:t>
            </w:r>
            <w:r>
              <w:rPr>
                <w:lang w:val="en-US"/>
              </w:rPr>
              <w:t>I</w:t>
            </w:r>
            <w:r>
              <w:t xml:space="preserve"> этап)</w:t>
            </w:r>
          </w:p>
        </w:tc>
        <w:tc>
          <w:tcPr>
            <w:tcW w:w="900" w:type="pct"/>
            <w:shd w:val="clear" w:color="auto" w:fill="FFFFFF"/>
            <w:vAlign w:val="center"/>
          </w:tcPr>
          <w:p w:rsidR="00314D40" w:rsidRPr="00F5407C" w:rsidRDefault="00314D40" w:rsidP="00B01FE1">
            <w:pPr>
              <w:jc w:val="center"/>
              <w:rPr>
                <w:bCs/>
              </w:rPr>
            </w:pPr>
            <w:r w:rsidRPr="00F5407C">
              <w:rPr>
                <w:bCs/>
              </w:rPr>
              <w:t>54</w:t>
            </w:r>
          </w:p>
        </w:tc>
        <w:tc>
          <w:tcPr>
            <w:tcW w:w="2151" w:type="pct"/>
            <w:shd w:val="clear" w:color="auto" w:fill="FFFFFF"/>
            <w:vAlign w:val="center"/>
            <w:hideMark/>
          </w:tcPr>
          <w:p w:rsidR="00314D40" w:rsidRPr="00F5407C" w:rsidRDefault="00314D40" w:rsidP="00B01FE1">
            <w:pPr>
              <w:jc w:val="center"/>
            </w:pPr>
            <w:r w:rsidRPr="00F5407C">
              <w:t>12</w:t>
            </w:r>
          </w:p>
        </w:tc>
      </w:tr>
      <w:tr w:rsidR="00314D40" w:rsidRPr="00D021F4" w:rsidTr="00E93888">
        <w:trPr>
          <w:trHeight w:val="630"/>
        </w:trPr>
        <w:tc>
          <w:tcPr>
            <w:tcW w:w="269" w:type="pct"/>
            <w:shd w:val="clear" w:color="auto" w:fill="FFFFFF"/>
            <w:vAlign w:val="center"/>
          </w:tcPr>
          <w:p w:rsidR="00314D40" w:rsidRPr="00D021F4" w:rsidRDefault="00314D40" w:rsidP="000043FE">
            <w:pPr>
              <w:jc w:val="center"/>
            </w:pPr>
            <w:r>
              <w:t>3</w:t>
            </w:r>
          </w:p>
        </w:tc>
        <w:tc>
          <w:tcPr>
            <w:tcW w:w="1680" w:type="pct"/>
            <w:shd w:val="clear" w:color="auto" w:fill="FFFFFF"/>
            <w:vAlign w:val="center"/>
          </w:tcPr>
          <w:p w:rsidR="00314D40" w:rsidRPr="001F11EB" w:rsidRDefault="00314D40" w:rsidP="00B01FE1">
            <w:r w:rsidRPr="00F5407C">
              <w:t>Индивидуальный жилой дом</w:t>
            </w:r>
            <w:r>
              <w:t xml:space="preserve"> (</w:t>
            </w:r>
            <w:r>
              <w:rPr>
                <w:lang w:val="en-US"/>
              </w:rPr>
              <w:t>II</w:t>
            </w:r>
            <w:r>
              <w:t xml:space="preserve"> этап)</w:t>
            </w:r>
          </w:p>
        </w:tc>
        <w:tc>
          <w:tcPr>
            <w:tcW w:w="900" w:type="pct"/>
            <w:shd w:val="clear" w:color="auto" w:fill="FFFFFF"/>
            <w:vAlign w:val="center"/>
          </w:tcPr>
          <w:p w:rsidR="00314D40" w:rsidRPr="00F5407C" w:rsidRDefault="00314D40" w:rsidP="00B01FE1">
            <w:pPr>
              <w:jc w:val="center"/>
              <w:rPr>
                <w:bCs/>
              </w:rPr>
            </w:pPr>
            <w:r>
              <w:rPr>
                <w:bCs/>
              </w:rPr>
              <w:t>39</w:t>
            </w:r>
          </w:p>
        </w:tc>
        <w:tc>
          <w:tcPr>
            <w:tcW w:w="2151" w:type="pct"/>
            <w:shd w:val="clear" w:color="auto" w:fill="FFFFFF"/>
            <w:vAlign w:val="center"/>
            <w:hideMark/>
          </w:tcPr>
          <w:p w:rsidR="00314D40" w:rsidRPr="00F5407C" w:rsidRDefault="00314D40" w:rsidP="00B01FE1">
            <w:pPr>
              <w:jc w:val="center"/>
            </w:pPr>
            <w:r>
              <w:t>9,5</w:t>
            </w:r>
          </w:p>
        </w:tc>
      </w:tr>
      <w:tr w:rsidR="00E93888" w:rsidRPr="00D021F4" w:rsidTr="00E93888">
        <w:trPr>
          <w:trHeight w:val="630"/>
        </w:trPr>
        <w:tc>
          <w:tcPr>
            <w:tcW w:w="269" w:type="pct"/>
            <w:shd w:val="clear" w:color="auto" w:fill="FFFFFF"/>
            <w:vAlign w:val="center"/>
          </w:tcPr>
          <w:p w:rsidR="00E93888" w:rsidRPr="00D021F4" w:rsidRDefault="00E93888" w:rsidP="000043FE">
            <w:pPr>
              <w:jc w:val="center"/>
            </w:pPr>
            <w:r>
              <w:t>4</w:t>
            </w:r>
          </w:p>
        </w:tc>
        <w:tc>
          <w:tcPr>
            <w:tcW w:w="1680" w:type="pct"/>
            <w:shd w:val="clear" w:color="auto" w:fill="FFFFFF"/>
            <w:vAlign w:val="center"/>
          </w:tcPr>
          <w:p w:rsidR="00E93888" w:rsidRDefault="00E93888" w:rsidP="000043FE">
            <w:r>
              <w:t>Детский сад (на 250 мест)</w:t>
            </w:r>
          </w:p>
        </w:tc>
        <w:tc>
          <w:tcPr>
            <w:tcW w:w="900" w:type="pct"/>
            <w:shd w:val="clear" w:color="auto" w:fill="FFFFFF"/>
            <w:vAlign w:val="center"/>
          </w:tcPr>
          <w:p w:rsidR="00E93888" w:rsidRDefault="00E93888" w:rsidP="000043FE">
            <w:pPr>
              <w:jc w:val="center"/>
              <w:rPr>
                <w:bCs/>
              </w:rPr>
            </w:pPr>
            <w:r>
              <w:rPr>
                <w:bCs/>
              </w:rPr>
              <w:t>250</w:t>
            </w:r>
          </w:p>
        </w:tc>
        <w:tc>
          <w:tcPr>
            <w:tcW w:w="2151" w:type="pct"/>
            <w:shd w:val="clear" w:color="auto" w:fill="FFFFFF"/>
            <w:vAlign w:val="center"/>
            <w:hideMark/>
          </w:tcPr>
          <w:p w:rsidR="00E93888" w:rsidRDefault="00E93888" w:rsidP="000043FE">
            <w:pPr>
              <w:jc w:val="center"/>
            </w:pPr>
            <w:r>
              <w:t>20</w:t>
            </w:r>
          </w:p>
        </w:tc>
      </w:tr>
      <w:tr w:rsidR="00E93888" w:rsidRPr="00D021F4" w:rsidTr="00E93888">
        <w:trPr>
          <w:trHeight w:val="630"/>
        </w:trPr>
        <w:tc>
          <w:tcPr>
            <w:tcW w:w="269" w:type="pct"/>
            <w:shd w:val="clear" w:color="auto" w:fill="FFFFFF"/>
            <w:vAlign w:val="center"/>
          </w:tcPr>
          <w:p w:rsidR="00E93888" w:rsidRPr="00D021F4" w:rsidRDefault="00E93888" w:rsidP="000043FE">
            <w:pPr>
              <w:jc w:val="center"/>
            </w:pPr>
            <w:r>
              <w:t>5</w:t>
            </w:r>
          </w:p>
        </w:tc>
        <w:tc>
          <w:tcPr>
            <w:tcW w:w="1680" w:type="pct"/>
            <w:shd w:val="clear" w:color="auto" w:fill="FFFFFF"/>
            <w:vAlign w:val="center"/>
          </w:tcPr>
          <w:p w:rsidR="00E93888" w:rsidRDefault="00E93888" w:rsidP="000043FE">
            <w:r>
              <w:t>Торговый объект</w:t>
            </w:r>
          </w:p>
        </w:tc>
        <w:tc>
          <w:tcPr>
            <w:tcW w:w="900" w:type="pct"/>
            <w:shd w:val="clear" w:color="auto" w:fill="FFFFFF"/>
            <w:vAlign w:val="center"/>
          </w:tcPr>
          <w:p w:rsidR="00E93888" w:rsidRDefault="00E93888" w:rsidP="000043FE">
            <w:pPr>
              <w:jc w:val="center"/>
              <w:rPr>
                <w:bCs/>
              </w:rPr>
            </w:pPr>
            <w:r>
              <w:rPr>
                <w:bCs/>
              </w:rPr>
              <w:t>-</w:t>
            </w:r>
          </w:p>
        </w:tc>
        <w:tc>
          <w:tcPr>
            <w:tcW w:w="2151" w:type="pct"/>
            <w:shd w:val="clear" w:color="auto" w:fill="FFFFFF"/>
            <w:vAlign w:val="center"/>
            <w:hideMark/>
          </w:tcPr>
          <w:p w:rsidR="00E93888" w:rsidRDefault="00E93888" w:rsidP="000043FE">
            <w:pPr>
              <w:jc w:val="center"/>
            </w:pPr>
            <w:r>
              <w:t>3</w:t>
            </w:r>
          </w:p>
        </w:tc>
      </w:tr>
    </w:tbl>
    <w:p w:rsidR="007E19C5" w:rsidRPr="007E19C5" w:rsidRDefault="007E19C5" w:rsidP="007E19C5">
      <w:pPr>
        <w:pStyle w:val="S0"/>
        <w:ind w:firstLine="567"/>
      </w:pPr>
      <w:r w:rsidRPr="007E19C5">
        <w:t>Для обеспечения территории централизованной системы водоотведения необходимо выполнить строительств</w:t>
      </w:r>
      <w:r w:rsidR="005466C8">
        <w:t>о сетей общей протяженностью 1,3</w:t>
      </w:r>
      <w:r w:rsidRPr="007E19C5">
        <w:t xml:space="preserve"> км.</w:t>
      </w:r>
    </w:p>
    <w:p w:rsidR="002A5E90" w:rsidRPr="007E19C5" w:rsidRDefault="002A5E90" w:rsidP="007E19C5">
      <w:pPr>
        <w:rPr>
          <w:lang w:eastAsia="ar-SA"/>
        </w:rPr>
      </w:pPr>
    </w:p>
    <w:p w:rsidR="00890D5A" w:rsidRPr="00E93888" w:rsidRDefault="00890D5A" w:rsidP="00E93888">
      <w:pPr>
        <w:pStyle w:val="3"/>
        <w:ind w:firstLine="709"/>
        <w:rPr>
          <w:rFonts w:ascii="Times New Roman" w:hAnsi="Times New Roman" w:cs="Times New Roman"/>
          <w:color w:val="auto"/>
        </w:rPr>
      </w:pPr>
      <w:bookmarkStart w:id="47" w:name="_Toc531190206"/>
      <w:bookmarkStart w:id="48" w:name="_Toc531609953"/>
      <w:r w:rsidRPr="00E93888">
        <w:rPr>
          <w:rFonts w:ascii="Times New Roman" w:hAnsi="Times New Roman" w:cs="Times New Roman"/>
          <w:color w:val="auto"/>
        </w:rPr>
        <w:t>4.3 Теплоснабжение</w:t>
      </w:r>
      <w:bookmarkEnd w:id="45"/>
      <w:bookmarkEnd w:id="46"/>
      <w:bookmarkEnd w:id="47"/>
      <w:bookmarkEnd w:id="48"/>
    </w:p>
    <w:p w:rsidR="007E19C5" w:rsidRPr="007E19C5" w:rsidRDefault="007E19C5" w:rsidP="007E19C5">
      <w:pPr>
        <w:ind w:firstLine="567"/>
        <w:rPr>
          <w:lang w:eastAsia="ar-SA"/>
        </w:rPr>
      </w:pPr>
      <w:r w:rsidRPr="007E19C5">
        <w:rPr>
          <w:lang w:eastAsia="ar-SA"/>
        </w:rPr>
        <w:t>Проектом планировки не предусмотрена реконструкция существующей сети теплоснабжения.</w:t>
      </w:r>
    </w:p>
    <w:p w:rsidR="007E19C5" w:rsidRPr="007E19C5" w:rsidRDefault="007E19C5" w:rsidP="007E19C5">
      <w:pPr>
        <w:ind w:firstLine="567"/>
        <w:jc w:val="both"/>
      </w:pPr>
      <w:r w:rsidRPr="007E19C5">
        <w:t xml:space="preserve">Раздел выполнен в соответствии с требованиями СП 124.13330.2012. «Тепловые сети. Актуализированная редакция </w:t>
      </w:r>
      <w:proofErr w:type="spellStart"/>
      <w:r w:rsidRPr="007E19C5">
        <w:t>СНиП</w:t>
      </w:r>
      <w:proofErr w:type="spellEnd"/>
      <w:r w:rsidRPr="007E19C5">
        <w:t xml:space="preserve"> 41-02-2003», СП 89.13330.2012. «Котельные установки. Актуализированная редакция </w:t>
      </w:r>
      <w:proofErr w:type="spellStart"/>
      <w:r w:rsidRPr="007E19C5">
        <w:t>СНиП</w:t>
      </w:r>
      <w:proofErr w:type="spellEnd"/>
      <w:r w:rsidRPr="007E19C5">
        <w:t xml:space="preserve"> II-35-76», СП 131.13330.2012. «Строительная климатология. Актуализированная версия </w:t>
      </w:r>
      <w:proofErr w:type="spellStart"/>
      <w:r w:rsidRPr="007E19C5">
        <w:t>СНиП</w:t>
      </w:r>
      <w:proofErr w:type="spellEnd"/>
      <w:r w:rsidRPr="007E19C5">
        <w:t xml:space="preserve"> 23-01-99*». </w:t>
      </w:r>
    </w:p>
    <w:p w:rsidR="007E19C5" w:rsidRPr="007E19C5" w:rsidRDefault="007E19C5" w:rsidP="007E19C5">
      <w:pPr>
        <w:pStyle w:val="S0"/>
        <w:ind w:firstLine="567"/>
        <w:rPr>
          <w:b/>
        </w:rPr>
      </w:pPr>
      <w:r w:rsidRPr="007E19C5">
        <w:t xml:space="preserve">Проектируемые объекты подключить в существующую сеть по </w:t>
      </w:r>
      <w:proofErr w:type="spellStart"/>
      <w:r w:rsidRPr="007E19C5">
        <w:t>ул</w:t>
      </w:r>
      <w:proofErr w:type="gramStart"/>
      <w:r w:rsidRPr="007E19C5">
        <w:t>.У</w:t>
      </w:r>
      <w:proofErr w:type="gramEnd"/>
      <w:r w:rsidRPr="007E19C5">
        <w:t>ткинская</w:t>
      </w:r>
      <w:proofErr w:type="spellEnd"/>
      <w:r w:rsidRPr="007E19C5">
        <w:t xml:space="preserve">. </w:t>
      </w:r>
      <w:r w:rsidR="005466C8">
        <w:rPr>
          <w:b/>
        </w:rPr>
        <w:t>Необходимо получить технические условия на подключение планируемых объектов к инженерным сетям теплоснабжения.</w:t>
      </w:r>
    </w:p>
    <w:p w:rsidR="007E19C5" w:rsidRPr="007E19C5" w:rsidRDefault="007E19C5" w:rsidP="007E19C5">
      <w:pPr>
        <w:pStyle w:val="S0"/>
        <w:ind w:firstLine="567"/>
      </w:pPr>
      <w:r w:rsidRPr="007E19C5">
        <w:rPr>
          <w:bCs/>
        </w:rPr>
        <w:t xml:space="preserve">Тепловые нагрузки </w:t>
      </w:r>
      <w:r w:rsidRPr="007E19C5">
        <w:t>на отопление, вентиляцию и горячее водоснабжение проектных жилых (подключенных к тепловым сетям) определены Согласно Постановлению Правительства Приморского края  от 1 декабря 2005 г. N 438-па и составят (уточняется на стадии рабочего проектирования):</w:t>
      </w:r>
    </w:p>
    <w:p w:rsidR="007E19C5" w:rsidRPr="007E19C5" w:rsidRDefault="007E19C5" w:rsidP="007E19C5">
      <w:pPr>
        <w:pStyle w:val="S0"/>
        <w:ind w:firstLine="567"/>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560"/>
        <w:gridCol w:w="3500"/>
        <w:gridCol w:w="1878"/>
        <w:gridCol w:w="4484"/>
      </w:tblGrid>
      <w:tr w:rsidR="00E93888" w:rsidRPr="00D021F4" w:rsidTr="00E93888">
        <w:trPr>
          <w:trHeight w:val="630"/>
        </w:trPr>
        <w:tc>
          <w:tcPr>
            <w:tcW w:w="269" w:type="pct"/>
            <w:shd w:val="clear" w:color="auto" w:fill="FFFFFF"/>
            <w:vAlign w:val="center"/>
          </w:tcPr>
          <w:p w:rsidR="00E93888" w:rsidRPr="00D021F4" w:rsidRDefault="00E93888" w:rsidP="000043FE">
            <w:pPr>
              <w:jc w:val="center"/>
              <w:rPr>
                <w:rFonts w:eastAsia="Times New Roman"/>
                <w:b/>
              </w:rPr>
            </w:pPr>
            <w:r w:rsidRPr="00D021F4">
              <w:rPr>
                <w:rFonts w:eastAsia="Times New Roman"/>
                <w:b/>
              </w:rPr>
              <w:t xml:space="preserve">№ </w:t>
            </w:r>
            <w:proofErr w:type="spellStart"/>
            <w:proofErr w:type="gramStart"/>
            <w:r w:rsidRPr="00D021F4">
              <w:rPr>
                <w:rFonts w:eastAsia="Times New Roman"/>
                <w:b/>
              </w:rPr>
              <w:t>п</w:t>
            </w:r>
            <w:proofErr w:type="spellEnd"/>
            <w:proofErr w:type="gramEnd"/>
            <w:r w:rsidRPr="00D021F4">
              <w:rPr>
                <w:rFonts w:eastAsia="Times New Roman"/>
                <w:b/>
              </w:rPr>
              <w:t>/</w:t>
            </w:r>
            <w:proofErr w:type="spellStart"/>
            <w:r w:rsidRPr="00D021F4">
              <w:rPr>
                <w:rFonts w:eastAsia="Times New Roman"/>
                <w:b/>
              </w:rPr>
              <w:t>п</w:t>
            </w:r>
            <w:proofErr w:type="spellEnd"/>
          </w:p>
        </w:tc>
        <w:tc>
          <w:tcPr>
            <w:tcW w:w="1679" w:type="pct"/>
            <w:shd w:val="clear" w:color="auto" w:fill="FFFFFF"/>
            <w:vAlign w:val="center"/>
          </w:tcPr>
          <w:p w:rsidR="00E93888" w:rsidRPr="00D021F4" w:rsidRDefault="00E93888" w:rsidP="000043FE">
            <w:pPr>
              <w:jc w:val="center"/>
              <w:rPr>
                <w:rFonts w:eastAsia="Times New Roman"/>
                <w:b/>
              </w:rPr>
            </w:pPr>
            <w:r w:rsidRPr="00D021F4">
              <w:rPr>
                <w:rFonts w:eastAsia="Times New Roman"/>
                <w:b/>
              </w:rPr>
              <w:t>Наименование</w:t>
            </w:r>
          </w:p>
        </w:tc>
        <w:tc>
          <w:tcPr>
            <w:tcW w:w="901" w:type="pct"/>
            <w:shd w:val="clear" w:color="auto" w:fill="FFFFFF"/>
            <w:vAlign w:val="center"/>
          </w:tcPr>
          <w:p w:rsidR="00E93888" w:rsidRPr="00D021F4" w:rsidRDefault="00E93888" w:rsidP="000043FE">
            <w:pPr>
              <w:jc w:val="center"/>
              <w:rPr>
                <w:rFonts w:eastAsia="Times New Roman"/>
                <w:b/>
              </w:rPr>
            </w:pPr>
            <w:r w:rsidRPr="00D021F4">
              <w:rPr>
                <w:rFonts w:eastAsia="Times New Roman"/>
                <w:b/>
              </w:rPr>
              <w:t>Кол-во человек</w:t>
            </w:r>
          </w:p>
        </w:tc>
        <w:tc>
          <w:tcPr>
            <w:tcW w:w="2151" w:type="pct"/>
            <w:shd w:val="clear" w:color="auto" w:fill="FFFFFF"/>
            <w:vAlign w:val="center"/>
            <w:hideMark/>
          </w:tcPr>
          <w:p w:rsidR="00E93888" w:rsidRPr="00D021F4" w:rsidRDefault="00E93888" w:rsidP="000043FE">
            <w:pPr>
              <w:jc w:val="center"/>
              <w:rPr>
                <w:rFonts w:eastAsia="Times New Roman"/>
                <w:b/>
              </w:rPr>
            </w:pPr>
            <w:r w:rsidRPr="00D021F4">
              <w:rPr>
                <w:rFonts w:eastAsia="Times New Roman"/>
                <w:b/>
              </w:rPr>
              <w:t>Теплоснабжение, Гкал/час</w:t>
            </w:r>
          </w:p>
        </w:tc>
      </w:tr>
      <w:tr w:rsidR="00E93888" w:rsidRPr="00D021F4" w:rsidTr="00E93888">
        <w:trPr>
          <w:trHeight w:val="630"/>
        </w:trPr>
        <w:tc>
          <w:tcPr>
            <w:tcW w:w="269" w:type="pct"/>
            <w:shd w:val="clear" w:color="auto" w:fill="FFFFFF"/>
            <w:vAlign w:val="center"/>
          </w:tcPr>
          <w:p w:rsidR="00E93888" w:rsidRPr="00D021F4" w:rsidRDefault="00E93888" w:rsidP="000043FE">
            <w:pPr>
              <w:jc w:val="center"/>
            </w:pPr>
            <w:r w:rsidRPr="00D021F4">
              <w:t>1</w:t>
            </w:r>
          </w:p>
        </w:tc>
        <w:tc>
          <w:tcPr>
            <w:tcW w:w="1679" w:type="pct"/>
            <w:shd w:val="clear" w:color="auto" w:fill="FFFFFF"/>
            <w:vAlign w:val="center"/>
          </w:tcPr>
          <w:p w:rsidR="00E93888" w:rsidRPr="00D021F4" w:rsidRDefault="00E93888" w:rsidP="000043FE">
            <w:r>
              <w:t>Многоквартирный</w:t>
            </w:r>
            <w:r w:rsidRPr="00D021F4">
              <w:t xml:space="preserve"> жилой дом</w:t>
            </w:r>
          </w:p>
        </w:tc>
        <w:tc>
          <w:tcPr>
            <w:tcW w:w="901" w:type="pct"/>
            <w:shd w:val="clear" w:color="auto" w:fill="FFFFFF"/>
            <w:vAlign w:val="center"/>
          </w:tcPr>
          <w:p w:rsidR="00E93888" w:rsidRPr="00D021F4" w:rsidRDefault="00E93888" w:rsidP="000043FE">
            <w:pPr>
              <w:jc w:val="center"/>
              <w:rPr>
                <w:bCs/>
              </w:rPr>
            </w:pPr>
            <w:r>
              <w:rPr>
                <w:bCs/>
              </w:rPr>
              <w:t>21</w:t>
            </w:r>
          </w:p>
        </w:tc>
        <w:tc>
          <w:tcPr>
            <w:tcW w:w="2151" w:type="pct"/>
            <w:shd w:val="clear" w:color="auto" w:fill="FFFFFF"/>
            <w:vAlign w:val="center"/>
            <w:hideMark/>
          </w:tcPr>
          <w:p w:rsidR="00E93888" w:rsidRPr="00D021F4" w:rsidRDefault="00E93888" w:rsidP="000043FE">
            <w:pPr>
              <w:jc w:val="center"/>
            </w:pPr>
            <w:r>
              <w:t>0,02</w:t>
            </w:r>
          </w:p>
        </w:tc>
      </w:tr>
      <w:tr w:rsidR="00314D40" w:rsidRPr="00D021F4" w:rsidTr="00E93888">
        <w:trPr>
          <w:trHeight w:val="630"/>
        </w:trPr>
        <w:tc>
          <w:tcPr>
            <w:tcW w:w="269" w:type="pct"/>
            <w:shd w:val="clear" w:color="auto" w:fill="FFFFFF"/>
            <w:vAlign w:val="center"/>
          </w:tcPr>
          <w:p w:rsidR="00314D40" w:rsidRPr="00D021F4" w:rsidRDefault="00314D40" w:rsidP="000043FE">
            <w:pPr>
              <w:jc w:val="center"/>
            </w:pPr>
            <w:r w:rsidRPr="00D021F4">
              <w:t>2</w:t>
            </w:r>
          </w:p>
        </w:tc>
        <w:tc>
          <w:tcPr>
            <w:tcW w:w="1679" w:type="pct"/>
            <w:shd w:val="clear" w:color="auto" w:fill="FFFFFF"/>
            <w:vAlign w:val="center"/>
          </w:tcPr>
          <w:p w:rsidR="00314D40" w:rsidRPr="001F11EB" w:rsidRDefault="00314D40" w:rsidP="00B01FE1">
            <w:r w:rsidRPr="00F5407C">
              <w:t>Индивидуальный жилой дом</w:t>
            </w:r>
            <w:r>
              <w:t xml:space="preserve"> (</w:t>
            </w:r>
            <w:r>
              <w:rPr>
                <w:lang w:val="en-US"/>
              </w:rPr>
              <w:t>I</w:t>
            </w:r>
            <w:r>
              <w:t xml:space="preserve"> этап)</w:t>
            </w:r>
          </w:p>
        </w:tc>
        <w:tc>
          <w:tcPr>
            <w:tcW w:w="901" w:type="pct"/>
            <w:shd w:val="clear" w:color="auto" w:fill="FFFFFF"/>
            <w:vAlign w:val="center"/>
          </w:tcPr>
          <w:p w:rsidR="00314D40" w:rsidRPr="00F5407C" w:rsidRDefault="00314D40" w:rsidP="00B01FE1">
            <w:pPr>
              <w:jc w:val="center"/>
              <w:rPr>
                <w:bCs/>
              </w:rPr>
            </w:pPr>
            <w:r w:rsidRPr="00F5407C">
              <w:rPr>
                <w:bCs/>
              </w:rPr>
              <w:t>54</w:t>
            </w:r>
          </w:p>
        </w:tc>
        <w:tc>
          <w:tcPr>
            <w:tcW w:w="2151" w:type="pct"/>
            <w:shd w:val="clear" w:color="auto" w:fill="FFFFFF"/>
            <w:vAlign w:val="center"/>
            <w:hideMark/>
          </w:tcPr>
          <w:p w:rsidR="00314D40" w:rsidRPr="00F5407C" w:rsidRDefault="00314D40" w:rsidP="00B01FE1">
            <w:pPr>
              <w:jc w:val="center"/>
            </w:pPr>
            <w:r w:rsidRPr="00F5407C">
              <w:t>0,14</w:t>
            </w:r>
          </w:p>
        </w:tc>
      </w:tr>
      <w:tr w:rsidR="00314D40" w:rsidRPr="00D021F4" w:rsidTr="00E93888">
        <w:trPr>
          <w:trHeight w:val="630"/>
        </w:trPr>
        <w:tc>
          <w:tcPr>
            <w:tcW w:w="269" w:type="pct"/>
            <w:shd w:val="clear" w:color="auto" w:fill="FFFFFF"/>
            <w:vAlign w:val="center"/>
          </w:tcPr>
          <w:p w:rsidR="00314D40" w:rsidRPr="00D021F4" w:rsidRDefault="00314D40" w:rsidP="000043FE">
            <w:pPr>
              <w:jc w:val="center"/>
            </w:pPr>
            <w:r>
              <w:t>3</w:t>
            </w:r>
          </w:p>
        </w:tc>
        <w:tc>
          <w:tcPr>
            <w:tcW w:w="1679" w:type="pct"/>
            <w:shd w:val="clear" w:color="auto" w:fill="FFFFFF"/>
            <w:vAlign w:val="center"/>
          </w:tcPr>
          <w:p w:rsidR="00314D40" w:rsidRPr="001F11EB" w:rsidRDefault="00314D40" w:rsidP="00B01FE1">
            <w:r w:rsidRPr="00F5407C">
              <w:t>Индивидуальный жилой дом</w:t>
            </w:r>
            <w:r>
              <w:t xml:space="preserve"> (</w:t>
            </w:r>
            <w:r>
              <w:rPr>
                <w:lang w:val="en-US"/>
              </w:rPr>
              <w:t>II</w:t>
            </w:r>
            <w:r>
              <w:t xml:space="preserve"> этап)</w:t>
            </w:r>
          </w:p>
        </w:tc>
        <w:tc>
          <w:tcPr>
            <w:tcW w:w="901" w:type="pct"/>
            <w:shd w:val="clear" w:color="auto" w:fill="FFFFFF"/>
            <w:vAlign w:val="center"/>
          </w:tcPr>
          <w:p w:rsidR="00314D40" w:rsidRPr="00F5407C" w:rsidRDefault="00314D40" w:rsidP="00B01FE1">
            <w:pPr>
              <w:jc w:val="center"/>
              <w:rPr>
                <w:bCs/>
              </w:rPr>
            </w:pPr>
            <w:r>
              <w:rPr>
                <w:bCs/>
              </w:rPr>
              <w:t>39</w:t>
            </w:r>
          </w:p>
        </w:tc>
        <w:tc>
          <w:tcPr>
            <w:tcW w:w="2151" w:type="pct"/>
            <w:shd w:val="clear" w:color="auto" w:fill="FFFFFF"/>
            <w:vAlign w:val="center"/>
            <w:hideMark/>
          </w:tcPr>
          <w:p w:rsidR="00314D40" w:rsidRPr="00F5407C" w:rsidRDefault="00314D40" w:rsidP="00B01FE1">
            <w:pPr>
              <w:jc w:val="center"/>
            </w:pPr>
            <w:r w:rsidRPr="00F5407C">
              <w:t>0,1</w:t>
            </w:r>
          </w:p>
        </w:tc>
      </w:tr>
      <w:tr w:rsidR="00E93888" w:rsidRPr="00D021F4" w:rsidTr="00E93888">
        <w:trPr>
          <w:trHeight w:val="630"/>
        </w:trPr>
        <w:tc>
          <w:tcPr>
            <w:tcW w:w="269" w:type="pct"/>
            <w:shd w:val="clear" w:color="auto" w:fill="FFFFFF"/>
            <w:vAlign w:val="center"/>
          </w:tcPr>
          <w:p w:rsidR="00E93888" w:rsidRPr="00D021F4" w:rsidRDefault="00E93888" w:rsidP="000043FE">
            <w:pPr>
              <w:jc w:val="center"/>
            </w:pPr>
            <w:r>
              <w:t>4</w:t>
            </w:r>
          </w:p>
        </w:tc>
        <w:tc>
          <w:tcPr>
            <w:tcW w:w="1679" w:type="pct"/>
            <w:shd w:val="clear" w:color="auto" w:fill="FFFFFF"/>
            <w:vAlign w:val="center"/>
          </w:tcPr>
          <w:p w:rsidR="00E93888" w:rsidRDefault="00E93888" w:rsidP="000043FE">
            <w:r>
              <w:t>Детский сад (на 250 мест)</w:t>
            </w:r>
          </w:p>
        </w:tc>
        <w:tc>
          <w:tcPr>
            <w:tcW w:w="901" w:type="pct"/>
            <w:shd w:val="clear" w:color="auto" w:fill="FFFFFF"/>
            <w:vAlign w:val="center"/>
          </w:tcPr>
          <w:p w:rsidR="00E93888" w:rsidRDefault="00E93888" w:rsidP="000043FE">
            <w:pPr>
              <w:jc w:val="center"/>
              <w:rPr>
                <w:bCs/>
              </w:rPr>
            </w:pPr>
            <w:r>
              <w:rPr>
                <w:bCs/>
              </w:rPr>
              <w:t>250</w:t>
            </w:r>
          </w:p>
        </w:tc>
        <w:tc>
          <w:tcPr>
            <w:tcW w:w="2151" w:type="pct"/>
            <w:shd w:val="clear" w:color="auto" w:fill="FFFFFF"/>
            <w:vAlign w:val="center"/>
            <w:hideMark/>
          </w:tcPr>
          <w:p w:rsidR="00E93888" w:rsidRPr="00D021F4" w:rsidRDefault="00E93888" w:rsidP="000043FE">
            <w:pPr>
              <w:jc w:val="center"/>
            </w:pPr>
            <w:r>
              <w:t>0,1</w:t>
            </w:r>
          </w:p>
        </w:tc>
      </w:tr>
      <w:tr w:rsidR="00E93888" w:rsidRPr="00D021F4" w:rsidTr="00E93888">
        <w:trPr>
          <w:trHeight w:val="630"/>
        </w:trPr>
        <w:tc>
          <w:tcPr>
            <w:tcW w:w="269" w:type="pct"/>
            <w:shd w:val="clear" w:color="auto" w:fill="FFFFFF"/>
            <w:vAlign w:val="center"/>
          </w:tcPr>
          <w:p w:rsidR="00E93888" w:rsidRPr="00D021F4" w:rsidRDefault="00E93888" w:rsidP="000043FE">
            <w:pPr>
              <w:jc w:val="center"/>
            </w:pPr>
            <w:r>
              <w:t>5</w:t>
            </w:r>
          </w:p>
        </w:tc>
        <w:tc>
          <w:tcPr>
            <w:tcW w:w="1679" w:type="pct"/>
            <w:shd w:val="clear" w:color="auto" w:fill="FFFFFF"/>
            <w:vAlign w:val="center"/>
          </w:tcPr>
          <w:p w:rsidR="00E93888" w:rsidRDefault="00E93888" w:rsidP="000043FE">
            <w:r>
              <w:t>Торговый объект</w:t>
            </w:r>
          </w:p>
        </w:tc>
        <w:tc>
          <w:tcPr>
            <w:tcW w:w="901" w:type="pct"/>
            <w:shd w:val="clear" w:color="auto" w:fill="FFFFFF"/>
            <w:vAlign w:val="center"/>
          </w:tcPr>
          <w:p w:rsidR="00E93888" w:rsidRDefault="00E93888" w:rsidP="000043FE">
            <w:pPr>
              <w:jc w:val="center"/>
              <w:rPr>
                <w:bCs/>
              </w:rPr>
            </w:pPr>
            <w:r>
              <w:rPr>
                <w:bCs/>
              </w:rPr>
              <w:t>-</w:t>
            </w:r>
          </w:p>
        </w:tc>
        <w:tc>
          <w:tcPr>
            <w:tcW w:w="2151" w:type="pct"/>
            <w:shd w:val="clear" w:color="auto" w:fill="FFFFFF"/>
            <w:vAlign w:val="center"/>
            <w:hideMark/>
          </w:tcPr>
          <w:p w:rsidR="00E93888" w:rsidRPr="00D021F4" w:rsidRDefault="00E93888" w:rsidP="000043FE">
            <w:pPr>
              <w:jc w:val="center"/>
            </w:pPr>
            <w:r>
              <w:t>0,02</w:t>
            </w:r>
          </w:p>
        </w:tc>
      </w:tr>
    </w:tbl>
    <w:p w:rsidR="007E19C5" w:rsidRPr="007E19C5" w:rsidRDefault="007E19C5" w:rsidP="007E19C5">
      <w:pPr>
        <w:pStyle w:val="S0"/>
        <w:ind w:firstLine="567"/>
      </w:pPr>
      <w:r w:rsidRPr="007E19C5">
        <w:t>Для обеспечения территории централизованной системой теплоснабжения необходимо выполнить строительств</w:t>
      </w:r>
      <w:r w:rsidR="005466C8">
        <w:t>о сетей общей протяженностью 1,2</w:t>
      </w:r>
      <w:r w:rsidRPr="007E19C5">
        <w:t xml:space="preserve"> км.</w:t>
      </w:r>
    </w:p>
    <w:p w:rsidR="00BF182A" w:rsidRPr="007E19C5" w:rsidRDefault="00BF182A" w:rsidP="007E19C5">
      <w:pPr>
        <w:ind w:firstLine="567"/>
        <w:jc w:val="both"/>
        <w:rPr>
          <w:lang w:eastAsia="ar-SA"/>
        </w:rPr>
      </w:pPr>
    </w:p>
    <w:p w:rsidR="008F6B79" w:rsidRPr="00E93888" w:rsidRDefault="008F6B79" w:rsidP="00E93888">
      <w:pPr>
        <w:pStyle w:val="3"/>
        <w:ind w:firstLine="567"/>
        <w:rPr>
          <w:rFonts w:ascii="Times New Roman" w:hAnsi="Times New Roman" w:cs="Times New Roman"/>
          <w:color w:val="auto"/>
        </w:rPr>
      </w:pPr>
      <w:bookmarkStart w:id="49" w:name="_Toc363221072"/>
      <w:bookmarkStart w:id="50" w:name="_Toc366665337"/>
      <w:bookmarkStart w:id="51" w:name="_Toc531190208"/>
      <w:bookmarkStart w:id="52" w:name="_Toc531609954"/>
      <w:bookmarkEnd w:id="38"/>
      <w:bookmarkEnd w:id="42"/>
      <w:r w:rsidRPr="00E93888">
        <w:rPr>
          <w:rFonts w:ascii="Times New Roman" w:hAnsi="Times New Roman" w:cs="Times New Roman"/>
          <w:color w:val="auto"/>
        </w:rPr>
        <w:lastRenderedPageBreak/>
        <w:t>4.</w:t>
      </w:r>
      <w:r w:rsidR="005466C8">
        <w:rPr>
          <w:rFonts w:ascii="Times New Roman" w:hAnsi="Times New Roman" w:cs="Times New Roman"/>
          <w:color w:val="auto"/>
        </w:rPr>
        <w:t>4</w:t>
      </w:r>
      <w:r w:rsidRPr="00E93888">
        <w:rPr>
          <w:rFonts w:ascii="Times New Roman" w:hAnsi="Times New Roman" w:cs="Times New Roman"/>
          <w:color w:val="auto"/>
        </w:rPr>
        <w:t xml:space="preserve"> Электроснабжение</w:t>
      </w:r>
      <w:bookmarkEnd w:id="49"/>
      <w:bookmarkEnd w:id="50"/>
      <w:bookmarkEnd w:id="51"/>
      <w:bookmarkEnd w:id="52"/>
    </w:p>
    <w:p w:rsidR="005466C8" w:rsidRPr="00F5407C" w:rsidRDefault="005466C8" w:rsidP="005466C8">
      <w:pPr>
        <w:pStyle w:val="S0"/>
        <w:rPr>
          <w:b/>
        </w:rPr>
      </w:pPr>
      <w:r>
        <w:rPr>
          <w:b/>
        </w:rPr>
        <w:t>Необходимо получить технические условия на подключение планируемых объектов к сетям электроснабжения.</w:t>
      </w:r>
    </w:p>
    <w:p w:rsidR="007E19C5" w:rsidRPr="007E19C5" w:rsidRDefault="007E19C5" w:rsidP="007E19C5">
      <w:pPr>
        <w:ind w:firstLine="567"/>
      </w:pPr>
      <w:r w:rsidRPr="007E19C5">
        <w:t>Для обеспечения устойчивого развития территории проектирования и для создания условий для комфортного проживания населения проектом предусматривается развитие централизованной схемы электроснабжения.</w:t>
      </w:r>
    </w:p>
    <w:p w:rsidR="007E19C5" w:rsidRPr="007E19C5" w:rsidRDefault="007E19C5" w:rsidP="007E19C5">
      <w:pPr>
        <w:pStyle w:val="S0"/>
      </w:pPr>
      <w:r w:rsidRPr="007E19C5">
        <w:t>Для электроснабжения потребителей рассматриваемой территории предусматривается прокладка кабельной линий электропередач номиналом 0,4 кВ от существующих трансформаторных подстанций.</w:t>
      </w:r>
    </w:p>
    <w:p w:rsidR="007E19C5" w:rsidRPr="007E19C5" w:rsidRDefault="007E19C5" w:rsidP="007E19C5">
      <w:pPr>
        <w:pStyle w:val="S0"/>
      </w:pPr>
      <w:r w:rsidRPr="007E19C5">
        <w:t>Передача потребителям электрической мощности осуществляется непосредственно через распределительную сеть 0,4 кВ.</w:t>
      </w:r>
    </w:p>
    <w:p w:rsidR="007E19C5" w:rsidRPr="007E19C5" w:rsidRDefault="007E19C5" w:rsidP="007E19C5">
      <w:pPr>
        <w:ind w:firstLine="709"/>
        <w:jc w:val="both"/>
      </w:pPr>
      <w:r w:rsidRPr="007E19C5">
        <w:t>Общая протяженность проектных линий электропередачи:</w:t>
      </w:r>
    </w:p>
    <w:p w:rsidR="007E19C5" w:rsidRPr="007E19C5" w:rsidRDefault="007E19C5" w:rsidP="007E19C5">
      <w:pPr>
        <w:ind w:firstLine="709"/>
        <w:jc w:val="both"/>
      </w:pPr>
      <w:r w:rsidRPr="007E19C5">
        <w:t xml:space="preserve">- </w:t>
      </w:r>
      <w:proofErr w:type="gramStart"/>
      <w:r w:rsidRPr="007E19C5">
        <w:t>кабельная</w:t>
      </w:r>
      <w:proofErr w:type="gramEnd"/>
      <w:r w:rsidRPr="007E19C5">
        <w:t xml:space="preserve"> линии электропередачи 0,4кВ - </w:t>
      </w:r>
      <w:r w:rsidR="005466C8">
        <w:t xml:space="preserve">350 </w:t>
      </w:r>
      <w:r w:rsidRPr="007E19C5">
        <w:t>м;</w:t>
      </w:r>
    </w:p>
    <w:p w:rsidR="007E19C5" w:rsidRPr="007E19C5" w:rsidRDefault="007E19C5" w:rsidP="007E19C5">
      <w:pPr>
        <w:pStyle w:val="S0"/>
        <w:ind w:firstLine="708"/>
      </w:pPr>
    </w:p>
    <w:p w:rsidR="007E19C5" w:rsidRPr="007E19C5" w:rsidRDefault="007E19C5" w:rsidP="007E19C5">
      <w:pPr>
        <w:ind w:firstLine="709"/>
        <w:jc w:val="both"/>
      </w:pPr>
      <w:r w:rsidRPr="007E19C5">
        <w:t>Электропотребление ориентировочно составит: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560"/>
        <w:gridCol w:w="3502"/>
        <w:gridCol w:w="1876"/>
        <w:gridCol w:w="4484"/>
      </w:tblGrid>
      <w:tr w:rsidR="00E93888" w:rsidRPr="00D021F4" w:rsidTr="00314D40">
        <w:trPr>
          <w:trHeight w:val="630"/>
        </w:trPr>
        <w:tc>
          <w:tcPr>
            <w:tcW w:w="269" w:type="pct"/>
            <w:shd w:val="clear" w:color="auto" w:fill="FFFFFF"/>
            <w:vAlign w:val="center"/>
          </w:tcPr>
          <w:p w:rsidR="00E93888" w:rsidRPr="00D021F4" w:rsidRDefault="00E93888" w:rsidP="000043FE">
            <w:pPr>
              <w:jc w:val="center"/>
              <w:rPr>
                <w:rFonts w:eastAsia="Times New Roman"/>
                <w:b/>
              </w:rPr>
            </w:pPr>
            <w:r w:rsidRPr="00D021F4">
              <w:rPr>
                <w:rFonts w:eastAsia="Times New Roman"/>
                <w:b/>
              </w:rPr>
              <w:t xml:space="preserve">№ </w:t>
            </w:r>
            <w:proofErr w:type="spellStart"/>
            <w:proofErr w:type="gramStart"/>
            <w:r w:rsidRPr="00D021F4">
              <w:rPr>
                <w:rFonts w:eastAsia="Times New Roman"/>
                <w:b/>
              </w:rPr>
              <w:t>п</w:t>
            </w:r>
            <w:proofErr w:type="spellEnd"/>
            <w:proofErr w:type="gramEnd"/>
            <w:r w:rsidRPr="00D021F4">
              <w:rPr>
                <w:rFonts w:eastAsia="Times New Roman"/>
                <w:b/>
              </w:rPr>
              <w:t>/</w:t>
            </w:r>
            <w:proofErr w:type="spellStart"/>
            <w:r w:rsidRPr="00D021F4">
              <w:rPr>
                <w:rFonts w:eastAsia="Times New Roman"/>
                <w:b/>
              </w:rPr>
              <w:t>п</w:t>
            </w:r>
            <w:proofErr w:type="spellEnd"/>
          </w:p>
        </w:tc>
        <w:tc>
          <w:tcPr>
            <w:tcW w:w="1680" w:type="pct"/>
            <w:shd w:val="clear" w:color="auto" w:fill="FFFFFF"/>
            <w:vAlign w:val="center"/>
          </w:tcPr>
          <w:p w:rsidR="00E93888" w:rsidRPr="00D021F4" w:rsidRDefault="00E93888" w:rsidP="000043FE">
            <w:pPr>
              <w:jc w:val="center"/>
              <w:rPr>
                <w:rFonts w:eastAsia="Times New Roman"/>
                <w:b/>
              </w:rPr>
            </w:pPr>
            <w:r w:rsidRPr="00D021F4">
              <w:rPr>
                <w:rFonts w:eastAsia="Times New Roman"/>
                <w:b/>
              </w:rPr>
              <w:t>Наименование</w:t>
            </w:r>
          </w:p>
        </w:tc>
        <w:tc>
          <w:tcPr>
            <w:tcW w:w="900" w:type="pct"/>
            <w:shd w:val="clear" w:color="auto" w:fill="FFFFFF"/>
            <w:vAlign w:val="center"/>
          </w:tcPr>
          <w:p w:rsidR="00E93888" w:rsidRPr="00D021F4" w:rsidRDefault="00E93888" w:rsidP="000043FE">
            <w:pPr>
              <w:jc w:val="center"/>
              <w:rPr>
                <w:rFonts w:eastAsia="Times New Roman"/>
                <w:b/>
              </w:rPr>
            </w:pPr>
            <w:r w:rsidRPr="00D021F4">
              <w:rPr>
                <w:rFonts w:eastAsia="Times New Roman"/>
                <w:b/>
              </w:rPr>
              <w:t>Кол-во человек</w:t>
            </w:r>
          </w:p>
        </w:tc>
        <w:tc>
          <w:tcPr>
            <w:tcW w:w="2151" w:type="pct"/>
            <w:shd w:val="clear" w:color="auto" w:fill="FFFFFF"/>
            <w:vAlign w:val="center"/>
            <w:hideMark/>
          </w:tcPr>
          <w:p w:rsidR="00E93888" w:rsidRPr="00D021F4" w:rsidRDefault="00E93888" w:rsidP="000043FE">
            <w:pPr>
              <w:jc w:val="center"/>
              <w:rPr>
                <w:rFonts w:eastAsia="Times New Roman"/>
                <w:b/>
              </w:rPr>
            </w:pPr>
            <w:r w:rsidRPr="00D021F4">
              <w:rPr>
                <w:rFonts w:eastAsia="Times New Roman"/>
                <w:b/>
              </w:rPr>
              <w:t>Электроснабжение, кВт</w:t>
            </w:r>
          </w:p>
        </w:tc>
      </w:tr>
      <w:tr w:rsidR="00E93888" w:rsidRPr="00D021F4" w:rsidTr="00314D40">
        <w:trPr>
          <w:trHeight w:val="630"/>
        </w:trPr>
        <w:tc>
          <w:tcPr>
            <w:tcW w:w="269" w:type="pct"/>
            <w:shd w:val="clear" w:color="auto" w:fill="FFFFFF"/>
            <w:vAlign w:val="center"/>
          </w:tcPr>
          <w:p w:rsidR="00E93888" w:rsidRPr="00D021F4" w:rsidRDefault="00E93888" w:rsidP="000043FE">
            <w:pPr>
              <w:jc w:val="center"/>
            </w:pPr>
            <w:r w:rsidRPr="00D021F4">
              <w:t>1</w:t>
            </w:r>
          </w:p>
        </w:tc>
        <w:tc>
          <w:tcPr>
            <w:tcW w:w="1680" w:type="pct"/>
            <w:shd w:val="clear" w:color="auto" w:fill="FFFFFF"/>
            <w:vAlign w:val="center"/>
          </w:tcPr>
          <w:p w:rsidR="00E93888" w:rsidRPr="00D021F4" w:rsidRDefault="00E93888" w:rsidP="000043FE">
            <w:r>
              <w:t>Многоквартирный</w:t>
            </w:r>
            <w:r w:rsidRPr="00D021F4">
              <w:t xml:space="preserve"> жилой дом</w:t>
            </w:r>
          </w:p>
        </w:tc>
        <w:tc>
          <w:tcPr>
            <w:tcW w:w="900" w:type="pct"/>
            <w:shd w:val="clear" w:color="auto" w:fill="FFFFFF"/>
            <w:vAlign w:val="center"/>
          </w:tcPr>
          <w:p w:rsidR="00E93888" w:rsidRPr="00D021F4" w:rsidRDefault="00E93888" w:rsidP="000043FE">
            <w:pPr>
              <w:jc w:val="center"/>
              <w:rPr>
                <w:bCs/>
              </w:rPr>
            </w:pPr>
            <w:r>
              <w:rPr>
                <w:bCs/>
              </w:rPr>
              <w:t>21</w:t>
            </w:r>
          </w:p>
        </w:tc>
        <w:tc>
          <w:tcPr>
            <w:tcW w:w="2151" w:type="pct"/>
            <w:shd w:val="clear" w:color="auto" w:fill="FFFFFF"/>
            <w:vAlign w:val="center"/>
            <w:hideMark/>
          </w:tcPr>
          <w:p w:rsidR="00E93888" w:rsidRPr="00D021F4" w:rsidRDefault="00E93888" w:rsidP="000043FE">
            <w:pPr>
              <w:jc w:val="center"/>
            </w:pPr>
            <w:r>
              <w:t>15</w:t>
            </w:r>
          </w:p>
        </w:tc>
      </w:tr>
      <w:tr w:rsidR="00314D40" w:rsidRPr="00D021F4" w:rsidTr="00314D40">
        <w:trPr>
          <w:trHeight w:val="630"/>
        </w:trPr>
        <w:tc>
          <w:tcPr>
            <w:tcW w:w="269" w:type="pct"/>
            <w:shd w:val="clear" w:color="auto" w:fill="FFFFFF"/>
            <w:vAlign w:val="center"/>
          </w:tcPr>
          <w:p w:rsidR="00314D40" w:rsidRPr="00D021F4" w:rsidRDefault="00314D40" w:rsidP="000043FE">
            <w:pPr>
              <w:jc w:val="center"/>
            </w:pPr>
            <w:r w:rsidRPr="00D021F4">
              <w:t>2</w:t>
            </w:r>
          </w:p>
        </w:tc>
        <w:tc>
          <w:tcPr>
            <w:tcW w:w="1680" w:type="pct"/>
            <w:shd w:val="clear" w:color="auto" w:fill="FFFFFF"/>
            <w:vAlign w:val="center"/>
          </w:tcPr>
          <w:p w:rsidR="00314D40" w:rsidRPr="001F11EB" w:rsidRDefault="00314D40" w:rsidP="00B01FE1">
            <w:r w:rsidRPr="00F5407C">
              <w:t>Индивидуальный жилой дом</w:t>
            </w:r>
            <w:r>
              <w:t xml:space="preserve"> (</w:t>
            </w:r>
            <w:r>
              <w:rPr>
                <w:lang w:val="en-US"/>
              </w:rPr>
              <w:t>I</w:t>
            </w:r>
            <w:r>
              <w:t xml:space="preserve"> этап)</w:t>
            </w:r>
          </w:p>
        </w:tc>
        <w:tc>
          <w:tcPr>
            <w:tcW w:w="900" w:type="pct"/>
            <w:shd w:val="clear" w:color="auto" w:fill="FFFFFF"/>
            <w:vAlign w:val="center"/>
          </w:tcPr>
          <w:p w:rsidR="00314D40" w:rsidRPr="00F5407C" w:rsidRDefault="00314D40" w:rsidP="00B01FE1">
            <w:pPr>
              <w:jc w:val="center"/>
              <w:rPr>
                <w:bCs/>
              </w:rPr>
            </w:pPr>
            <w:r w:rsidRPr="00F5407C">
              <w:rPr>
                <w:bCs/>
              </w:rPr>
              <w:t>54</w:t>
            </w:r>
          </w:p>
        </w:tc>
        <w:tc>
          <w:tcPr>
            <w:tcW w:w="2151" w:type="pct"/>
            <w:shd w:val="clear" w:color="auto" w:fill="FFFFFF"/>
            <w:vAlign w:val="center"/>
            <w:hideMark/>
          </w:tcPr>
          <w:p w:rsidR="00314D40" w:rsidRPr="00F5407C" w:rsidRDefault="00314D40" w:rsidP="00B01FE1">
            <w:pPr>
              <w:jc w:val="center"/>
            </w:pPr>
            <w:r w:rsidRPr="00F5407C">
              <w:t>38</w:t>
            </w:r>
          </w:p>
        </w:tc>
      </w:tr>
      <w:tr w:rsidR="00314D40" w:rsidRPr="00D021F4" w:rsidTr="00314D40">
        <w:trPr>
          <w:trHeight w:val="630"/>
        </w:trPr>
        <w:tc>
          <w:tcPr>
            <w:tcW w:w="269" w:type="pct"/>
            <w:shd w:val="clear" w:color="auto" w:fill="FFFFFF"/>
            <w:vAlign w:val="center"/>
          </w:tcPr>
          <w:p w:rsidR="00314D40" w:rsidRPr="00D021F4" w:rsidRDefault="00314D40" w:rsidP="000043FE">
            <w:pPr>
              <w:jc w:val="center"/>
            </w:pPr>
            <w:r>
              <w:t>3</w:t>
            </w:r>
          </w:p>
        </w:tc>
        <w:tc>
          <w:tcPr>
            <w:tcW w:w="1680" w:type="pct"/>
            <w:shd w:val="clear" w:color="auto" w:fill="FFFFFF"/>
            <w:vAlign w:val="center"/>
          </w:tcPr>
          <w:p w:rsidR="00314D40" w:rsidRPr="001F11EB" w:rsidRDefault="00314D40" w:rsidP="00B01FE1">
            <w:r w:rsidRPr="00F5407C">
              <w:t>Индивидуальный жилой дом</w:t>
            </w:r>
            <w:r>
              <w:t xml:space="preserve"> (</w:t>
            </w:r>
            <w:r>
              <w:rPr>
                <w:lang w:val="en-US"/>
              </w:rPr>
              <w:t>II</w:t>
            </w:r>
            <w:r>
              <w:t xml:space="preserve"> этап)</w:t>
            </w:r>
          </w:p>
        </w:tc>
        <w:tc>
          <w:tcPr>
            <w:tcW w:w="900" w:type="pct"/>
            <w:shd w:val="clear" w:color="auto" w:fill="FFFFFF"/>
            <w:vAlign w:val="center"/>
          </w:tcPr>
          <w:p w:rsidR="00314D40" w:rsidRPr="00F5407C" w:rsidRDefault="00314D40" w:rsidP="00B01FE1">
            <w:pPr>
              <w:jc w:val="center"/>
              <w:rPr>
                <w:bCs/>
              </w:rPr>
            </w:pPr>
            <w:r>
              <w:rPr>
                <w:bCs/>
              </w:rPr>
              <w:t>39</w:t>
            </w:r>
          </w:p>
        </w:tc>
        <w:tc>
          <w:tcPr>
            <w:tcW w:w="2151" w:type="pct"/>
            <w:shd w:val="clear" w:color="auto" w:fill="FFFFFF"/>
            <w:vAlign w:val="center"/>
            <w:hideMark/>
          </w:tcPr>
          <w:p w:rsidR="00314D40" w:rsidRPr="00F5407C" w:rsidRDefault="00314D40" w:rsidP="00B01FE1">
            <w:pPr>
              <w:jc w:val="center"/>
            </w:pPr>
            <w:r>
              <w:t>28</w:t>
            </w:r>
          </w:p>
        </w:tc>
      </w:tr>
      <w:tr w:rsidR="00E93888" w:rsidRPr="00D021F4" w:rsidTr="00314D40">
        <w:trPr>
          <w:trHeight w:val="630"/>
        </w:trPr>
        <w:tc>
          <w:tcPr>
            <w:tcW w:w="269" w:type="pct"/>
            <w:shd w:val="clear" w:color="auto" w:fill="FFFFFF"/>
            <w:vAlign w:val="center"/>
          </w:tcPr>
          <w:p w:rsidR="00E93888" w:rsidRPr="00D021F4" w:rsidRDefault="00E93888" w:rsidP="000043FE">
            <w:pPr>
              <w:jc w:val="center"/>
            </w:pPr>
            <w:r>
              <w:t>4</w:t>
            </w:r>
          </w:p>
        </w:tc>
        <w:tc>
          <w:tcPr>
            <w:tcW w:w="1680" w:type="pct"/>
            <w:shd w:val="clear" w:color="auto" w:fill="FFFFFF"/>
            <w:vAlign w:val="center"/>
          </w:tcPr>
          <w:p w:rsidR="00E93888" w:rsidRDefault="00E93888" w:rsidP="000043FE">
            <w:r>
              <w:t>Детский сад (на 250 мест)</w:t>
            </w:r>
          </w:p>
        </w:tc>
        <w:tc>
          <w:tcPr>
            <w:tcW w:w="900" w:type="pct"/>
            <w:shd w:val="clear" w:color="auto" w:fill="FFFFFF"/>
            <w:vAlign w:val="center"/>
          </w:tcPr>
          <w:p w:rsidR="00E93888" w:rsidRDefault="00E93888" w:rsidP="000043FE">
            <w:pPr>
              <w:jc w:val="center"/>
              <w:rPr>
                <w:bCs/>
              </w:rPr>
            </w:pPr>
            <w:r>
              <w:rPr>
                <w:bCs/>
              </w:rPr>
              <w:t>250</w:t>
            </w:r>
          </w:p>
        </w:tc>
        <w:tc>
          <w:tcPr>
            <w:tcW w:w="2151" w:type="pct"/>
            <w:shd w:val="clear" w:color="auto" w:fill="FFFFFF"/>
            <w:vAlign w:val="center"/>
            <w:hideMark/>
          </w:tcPr>
          <w:p w:rsidR="00E93888" w:rsidRDefault="00E93888" w:rsidP="000043FE">
            <w:pPr>
              <w:jc w:val="center"/>
            </w:pPr>
            <w:r>
              <w:t>5</w:t>
            </w:r>
          </w:p>
        </w:tc>
      </w:tr>
      <w:tr w:rsidR="00E93888" w:rsidRPr="00D021F4" w:rsidTr="00314D40">
        <w:trPr>
          <w:trHeight w:val="630"/>
        </w:trPr>
        <w:tc>
          <w:tcPr>
            <w:tcW w:w="269" w:type="pct"/>
            <w:shd w:val="clear" w:color="auto" w:fill="FFFFFF"/>
            <w:vAlign w:val="center"/>
          </w:tcPr>
          <w:p w:rsidR="00E93888" w:rsidRPr="00D021F4" w:rsidRDefault="00E93888" w:rsidP="000043FE">
            <w:pPr>
              <w:jc w:val="center"/>
            </w:pPr>
            <w:r>
              <w:t>5</w:t>
            </w:r>
          </w:p>
        </w:tc>
        <w:tc>
          <w:tcPr>
            <w:tcW w:w="1680" w:type="pct"/>
            <w:shd w:val="clear" w:color="auto" w:fill="FFFFFF"/>
            <w:vAlign w:val="center"/>
          </w:tcPr>
          <w:p w:rsidR="00E93888" w:rsidRDefault="00E93888" w:rsidP="000043FE">
            <w:r>
              <w:t>Торговый объект</w:t>
            </w:r>
          </w:p>
        </w:tc>
        <w:tc>
          <w:tcPr>
            <w:tcW w:w="900" w:type="pct"/>
            <w:shd w:val="clear" w:color="auto" w:fill="FFFFFF"/>
            <w:vAlign w:val="center"/>
          </w:tcPr>
          <w:p w:rsidR="00E93888" w:rsidRDefault="00E93888" w:rsidP="000043FE">
            <w:pPr>
              <w:jc w:val="center"/>
              <w:rPr>
                <w:bCs/>
              </w:rPr>
            </w:pPr>
            <w:r>
              <w:rPr>
                <w:bCs/>
              </w:rPr>
              <w:t>-</w:t>
            </w:r>
          </w:p>
        </w:tc>
        <w:tc>
          <w:tcPr>
            <w:tcW w:w="2151" w:type="pct"/>
            <w:shd w:val="clear" w:color="auto" w:fill="FFFFFF"/>
            <w:vAlign w:val="center"/>
            <w:hideMark/>
          </w:tcPr>
          <w:p w:rsidR="00E93888" w:rsidRDefault="00E93888" w:rsidP="000043FE">
            <w:pPr>
              <w:jc w:val="center"/>
            </w:pPr>
            <w:r>
              <w:t>3</w:t>
            </w:r>
          </w:p>
        </w:tc>
      </w:tr>
    </w:tbl>
    <w:p w:rsidR="007E19C5" w:rsidRPr="007E19C5" w:rsidRDefault="007E19C5" w:rsidP="007E19C5">
      <w:pPr>
        <w:ind w:firstLine="709"/>
        <w:jc w:val="both"/>
      </w:pPr>
    </w:p>
    <w:p w:rsidR="007E19C5" w:rsidRPr="007E19C5" w:rsidRDefault="007E19C5" w:rsidP="007E19C5">
      <w:pPr>
        <w:ind w:firstLine="709"/>
        <w:jc w:val="both"/>
        <w:rPr>
          <w:color w:val="FF0000"/>
        </w:rPr>
      </w:pPr>
      <w:r w:rsidRPr="007E19C5">
        <w:t>Данную нагрузку уточнить на стадии рабочего проектирования.</w:t>
      </w:r>
    </w:p>
    <w:p w:rsidR="007E19C5" w:rsidRPr="007E19C5" w:rsidRDefault="007E19C5" w:rsidP="007E19C5"/>
    <w:p w:rsidR="008F6B79" w:rsidRPr="007E19C5" w:rsidRDefault="008F6B79" w:rsidP="007E19C5">
      <w:pPr>
        <w:ind w:firstLine="567"/>
      </w:pPr>
    </w:p>
    <w:p w:rsidR="00E76239" w:rsidRPr="00E12362" w:rsidRDefault="001B27DA" w:rsidP="00E12362">
      <w:pPr>
        <w:pStyle w:val="2"/>
        <w:ind w:firstLine="567"/>
        <w:jc w:val="both"/>
        <w:rPr>
          <w:rFonts w:ascii="Times New Roman" w:hAnsi="Times New Roman" w:cs="Times New Roman"/>
          <w:caps/>
          <w:color w:val="auto"/>
        </w:rPr>
      </w:pPr>
      <w:bookmarkStart w:id="53" w:name="_Toc366665338"/>
      <w:bookmarkStart w:id="54" w:name="_Toc367119411"/>
      <w:bookmarkStart w:id="55" w:name="_Toc531190209"/>
      <w:bookmarkStart w:id="56" w:name="_Toc531609955"/>
      <w:r w:rsidRPr="00E12362">
        <w:rPr>
          <w:rFonts w:ascii="Times New Roman" w:hAnsi="Times New Roman" w:cs="Times New Roman"/>
          <w:caps/>
          <w:color w:val="auto"/>
        </w:rPr>
        <w:t>5</w:t>
      </w:r>
      <w:r w:rsidR="00E76239" w:rsidRPr="00E12362">
        <w:rPr>
          <w:rFonts w:ascii="Times New Roman" w:hAnsi="Times New Roman" w:cs="Times New Roman"/>
          <w:caps/>
          <w:color w:val="auto"/>
        </w:rPr>
        <w:t>. Перечень планируемых к размещению объектов капитального строительства регионального значения</w:t>
      </w:r>
      <w:bookmarkEnd w:id="53"/>
      <w:bookmarkEnd w:id="54"/>
      <w:bookmarkEnd w:id="55"/>
      <w:bookmarkEnd w:id="56"/>
    </w:p>
    <w:p w:rsidR="00E76239" w:rsidRPr="007E19C5" w:rsidRDefault="00E76239" w:rsidP="007E19C5">
      <w:pPr>
        <w:ind w:firstLine="567"/>
      </w:pPr>
    </w:p>
    <w:p w:rsidR="00904DF0" w:rsidRPr="007E19C5" w:rsidRDefault="00904DF0" w:rsidP="007E19C5">
      <w:pPr>
        <w:ind w:firstLine="567"/>
        <w:jc w:val="both"/>
      </w:pPr>
      <w:bookmarkStart w:id="57" w:name="_Toc366665339"/>
      <w:r w:rsidRPr="007E19C5">
        <w:t>Размещение объектов капитального строительства регионального значения на территории проектирования</w:t>
      </w:r>
      <w:r w:rsidR="00E646A6" w:rsidRPr="007E19C5">
        <w:t xml:space="preserve"> не предусмотрено.</w:t>
      </w:r>
    </w:p>
    <w:p w:rsidR="00D84FFE" w:rsidRPr="007E19C5" w:rsidRDefault="000C2704" w:rsidP="007E19C5">
      <w:pPr>
        <w:pStyle w:val="ac"/>
        <w:ind w:left="0" w:firstLine="567"/>
      </w:pPr>
      <w:r w:rsidRPr="007E19C5">
        <w:t xml:space="preserve"> </w:t>
      </w:r>
    </w:p>
    <w:p w:rsidR="00E76239" w:rsidRPr="00E12362" w:rsidRDefault="001B27DA" w:rsidP="00E12362">
      <w:pPr>
        <w:pStyle w:val="2"/>
        <w:ind w:firstLine="567"/>
        <w:jc w:val="both"/>
        <w:rPr>
          <w:rFonts w:ascii="Times New Roman" w:hAnsi="Times New Roman" w:cs="Times New Roman"/>
          <w:caps/>
          <w:color w:val="auto"/>
        </w:rPr>
      </w:pPr>
      <w:bookmarkStart w:id="58" w:name="_Toc367119412"/>
      <w:bookmarkStart w:id="59" w:name="_Toc531190210"/>
      <w:bookmarkStart w:id="60" w:name="_Toc531609956"/>
      <w:r w:rsidRPr="00E12362">
        <w:rPr>
          <w:rFonts w:ascii="Times New Roman" w:hAnsi="Times New Roman" w:cs="Times New Roman"/>
          <w:caps/>
          <w:color w:val="auto"/>
        </w:rPr>
        <w:t>6</w:t>
      </w:r>
      <w:r w:rsidR="00E76239" w:rsidRPr="00E12362">
        <w:rPr>
          <w:rFonts w:ascii="Times New Roman" w:hAnsi="Times New Roman" w:cs="Times New Roman"/>
          <w:caps/>
          <w:color w:val="auto"/>
        </w:rPr>
        <w:t>. Перечень планируемых к размещению объектов капитального строительства федерального значения</w:t>
      </w:r>
      <w:bookmarkEnd w:id="57"/>
      <w:bookmarkEnd w:id="58"/>
      <w:bookmarkEnd w:id="59"/>
      <w:bookmarkEnd w:id="60"/>
    </w:p>
    <w:p w:rsidR="00E76239" w:rsidRPr="007E19C5" w:rsidRDefault="00E76239" w:rsidP="007E19C5">
      <w:pPr>
        <w:ind w:firstLine="567"/>
      </w:pPr>
    </w:p>
    <w:p w:rsidR="00E76239" w:rsidRPr="007E19C5" w:rsidRDefault="00E76239" w:rsidP="007E19C5">
      <w:pPr>
        <w:ind w:firstLine="567"/>
        <w:jc w:val="both"/>
      </w:pPr>
      <w:r w:rsidRPr="007E19C5">
        <w:t>Размещение объектов капитального строительства федерального значения на территории проектирования</w:t>
      </w:r>
      <w:r w:rsidR="00E646A6" w:rsidRPr="007E19C5">
        <w:t xml:space="preserve"> не предусмотрено.</w:t>
      </w:r>
    </w:p>
    <w:p w:rsidR="00164E01" w:rsidRPr="007E19C5" w:rsidRDefault="00164E01" w:rsidP="007E19C5">
      <w:pPr>
        <w:ind w:firstLine="567"/>
        <w:jc w:val="both"/>
      </w:pPr>
    </w:p>
    <w:p w:rsidR="001B27DA" w:rsidRDefault="001B27DA" w:rsidP="001B27DA">
      <w:pPr>
        <w:pStyle w:val="2"/>
        <w:ind w:firstLine="567"/>
        <w:jc w:val="both"/>
        <w:rPr>
          <w:rFonts w:ascii="Times New Roman" w:eastAsia="Calibri" w:hAnsi="Times New Roman"/>
          <w:bCs w:val="0"/>
          <w:color w:val="auto"/>
          <w:sz w:val="24"/>
          <w:szCs w:val="24"/>
          <w:lang w:eastAsia="en-US"/>
        </w:rPr>
      </w:pPr>
      <w:bookmarkStart w:id="61" w:name="_Toc531190211"/>
      <w:bookmarkStart w:id="62" w:name="_Toc531609957"/>
      <w:r>
        <w:rPr>
          <w:rFonts w:ascii="Times New Roman" w:eastAsia="Calibri" w:hAnsi="Times New Roman"/>
          <w:bCs w:val="0"/>
          <w:color w:val="auto"/>
          <w:sz w:val="24"/>
          <w:szCs w:val="24"/>
          <w:lang w:eastAsia="en-US"/>
        </w:rPr>
        <w:t>7</w:t>
      </w:r>
      <w:r w:rsidRPr="000B6140">
        <w:rPr>
          <w:rFonts w:ascii="Times New Roman" w:eastAsia="Calibri" w:hAnsi="Times New Roman"/>
          <w:bCs w:val="0"/>
          <w:color w:val="auto"/>
          <w:sz w:val="24"/>
          <w:szCs w:val="24"/>
          <w:lang w:eastAsia="en-US"/>
        </w:rPr>
        <w:t>.  МЕРОПРИЯТИЯ ПО ОБЕСПЕЧЕНИЮ ТРЕБОВАНИЙ ОХРАНЫ ОКРУЖАЮЩЕЙ СРЕДЫ</w:t>
      </w:r>
      <w:bookmarkEnd w:id="61"/>
      <w:bookmarkEnd w:id="62"/>
    </w:p>
    <w:p w:rsidR="00E12362" w:rsidRPr="00E12362" w:rsidRDefault="00E12362" w:rsidP="00E12362">
      <w:pPr>
        <w:rPr>
          <w:lang w:eastAsia="en-US"/>
        </w:rPr>
      </w:pPr>
    </w:p>
    <w:tbl>
      <w:tblPr>
        <w:tblW w:w="5000" w:type="pct"/>
        <w:tblCellMar>
          <w:left w:w="10" w:type="dxa"/>
          <w:right w:w="10" w:type="dxa"/>
        </w:tblCellMar>
        <w:tblLook w:val="0000"/>
      </w:tblPr>
      <w:tblGrid>
        <w:gridCol w:w="645"/>
        <w:gridCol w:w="2573"/>
        <w:gridCol w:w="7209"/>
      </w:tblGrid>
      <w:tr w:rsidR="001B27DA" w:rsidRPr="000B6140" w:rsidTr="000043FE">
        <w:trPr>
          <w:trHeight w:val="735"/>
          <w:tblHeader/>
        </w:trPr>
        <w:tc>
          <w:tcPr>
            <w:tcW w:w="309"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ind w:left="-108" w:right="-108"/>
              <w:textAlignment w:val="baseline"/>
              <w:rPr>
                <w:rFonts w:eastAsia="Times New Roman"/>
                <w:b/>
                <w:lang w:eastAsia="ru-RU"/>
              </w:rPr>
            </w:pPr>
            <w:r w:rsidRPr="000B6140">
              <w:rPr>
                <w:rFonts w:eastAsia="Times New Roman"/>
                <w:b/>
                <w:lang w:eastAsia="ru-RU"/>
              </w:rPr>
              <w:lastRenderedPageBreak/>
              <w:t>№</w:t>
            </w:r>
            <w:proofErr w:type="spellStart"/>
            <w:proofErr w:type="gramStart"/>
            <w:r w:rsidRPr="000B6140">
              <w:rPr>
                <w:rFonts w:eastAsia="Times New Roman"/>
                <w:b/>
                <w:lang w:eastAsia="ru-RU"/>
              </w:rPr>
              <w:t>п</w:t>
            </w:r>
            <w:proofErr w:type="spellEnd"/>
            <w:proofErr w:type="gramEnd"/>
            <w:r w:rsidRPr="000B6140">
              <w:rPr>
                <w:rFonts w:eastAsia="Times New Roman"/>
                <w:b/>
                <w:lang w:eastAsia="ru-RU"/>
              </w:rPr>
              <w:t>/</w:t>
            </w:r>
            <w:proofErr w:type="spellStart"/>
            <w:r w:rsidRPr="000B6140">
              <w:rPr>
                <w:rFonts w:eastAsia="Times New Roman"/>
                <w:b/>
                <w:lang w:eastAsia="ru-RU"/>
              </w:rPr>
              <w:t>п</w:t>
            </w:r>
            <w:proofErr w:type="spellEnd"/>
          </w:p>
        </w:tc>
        <w:tc>
          <w:tcPr>
            <w:tcW w:w="1234"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ind w:right="-108"/>
              <w:textAlignment w:val="baseline"/>
              <w:rPr>
                <w:rFonts w:eastAsia="Calibri"/>
                <w:b/>
                <w:lang w:eastAsia="en-US"/>
              </w:rPr>
            </w:pPr>
            <w:r w:rsidRPr="000B6140">
              <w:rPr>
                <w:rFonts w:eastAsia="Times New Roman"/>
                <w:b/>
                <w:lang w:eastAsia="ru-RU"/>
              </w:rPr>
              <w:t>Тип мероприятий</w:t>
            </w:r>
          </w:p>
        </w:tc>
        <w:tc>
          <w:tcPr>
            <w:tcW w:w="3457"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Times New Roman"/>
                <w:b/>
                <w:lang w:eastAsia="ru-RU"/>
              </w:rPr>
            </w:pPr>
            <w:r w:rsidRPr="000B6140">
              <w:rPr>
                <w:rFonts w:eastAsia="Times New Roman"/>
                <w:b/>
                <w:lang w:eastAsia="ru-RU"/>
              </w:rPr>
              <w:t>Мероприятия по обеспечению требований охраны окружающей среды</w:t>
            </w:r>
          </w:p>
        </w:tc>
      </w:tr>
      <w:tr w:rsidR="001B27DA" w:rsidRPr="000B6140" w:rsidTr="000043FE">
        <w:trPr>
          <w:trHeight w:val="1399"/>
        </w:trPr>
        <w:tc>
          <w:tcPr>
            <w:tcW w:w="309"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jc w:val="center"/>
              <w:textAlignment w:val="baseline"/>
              <w:rPr>
                <w:rFonts w:eastAsia="Times New Roman"/>
                <w:lang w:eastAsia="ru-RU"/>
              </w:rPr>
            </w:pPr>
            <w:r w:rsidRPr="000B6140">
              <w:rPr>
                <w:rFonts w:eastAsia="Times New Roman"/>
                <w:lang w:eastAsia="ru-RU"/>
              </w:rPr>
              <w:t>1.</w:t>
            </w:r>
          </w:p>
        </w:tc>
        <w:tc>
          <w:tcPr>
            <w:tcW w:w="1234"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ind w:left="72"/>
              <w:textAlignment w:val="baseline"/>
              <w:rPr>
                <w:rFonts w:eastAsia="Times New Roman"/>
                <w:lang w:eastAsia="ru-RU"/>
              </w:rPr>
            </w:pPr>
            <w:r w:rsidRPr="000B6140">
              <w:rPr>
                <w:rFonts w:eastAsia="Times New Roman"/>
                <w:lang w:eastAsia="ru-RU"/>
              </w:rPr>
              <w:t>По защите геологической среды</w:t>
            </w:r>
          </w:p>
        </w:tc>
        <w:tc>
          <w:tcPr>
            <w:tcW w:w="3457"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Calibri"/>
                <w:lang w:eastAsia="en-US"/>
              </w:rPr>
            </w:pPr>
            <w:r w:rsidRPr="000B6140">
              <w:rPr>
                <w:rFonts w:eastAsia="Calibri"/>
                <w:lang w:eastAsia="en-US"/>
              </w:rPr>
              <w:t>- антисейсмическая защита зданий и сооружений;</w:t>
            </w:r>
          </w:p>
          <w:p w:rsidR="001B27DA" w:rsidRPr="000B6140" w:rsidRDefault="001B27DA" w:rsidP="000043FE">
            <w:pPr>
              <w:suppressAutoHyphens/>
              <w:autoSpaceDN w:val="0"/>
              <w:textAlignment w:val="baseline"/>
              <w:rPr>
                <w:rFonts w:eastAsia="Calibri"/>
                <w:lang w:eastAsia="en-US"/>
              </w:rPr>
            </w:pPr>
            <w:r w:rsidRPr="000B6140">
              <w:rPr>
                <w:rFonts w:eastAsia="Calibri"/>
                <w:lang w:eastAsia="en-US"/>
              </w:rPr>
              <w:t>- крепление бортов строительных котлованов ограждающими конструкциями либо формирование откосов котлованов с параметрами, обеспечивающими устойчивость их бортов;</w:t>
            </w:r>
          </w:p>
          <w:p w:rsidR="001B27DA" w:rsidRPr="000B6140" w:rsidRDefault="001B27DA" w:rsidP="000043FE">
            <w:pPr>
              <w:suppressAutoHyphens/>
              <w:autoSpaceDN w:val="0"/>
              <w:textAlignment w:val="baseline"/>
              <w:rPr>
                <w:rFonts w:eastAsia="Calibri"/>
                <w:lang w:eastAsia="en-US"/>
              </w:rPr>
            </w:pPr>
            <w:r w:rsidRPr="000B6140">
              <w:rPr>
                <w:rFonts w:eastAsia="Calibri"/>
                <w:lang w:eastAsia="en-US"/>
              </w:rPr>
              <w:t>- водопонижение при строительстве ниже уровня грунтовых вод;</w:t>
            </w:r>
          </w:p>
          <w:p w:rsidR="001B27DA" w:rsidRPr="000B6140" w:rsidRDefault="001B27DA" w:rsidP="000043FE">
            <w:pPr>
              <w:suppressAutoHyphens/>
              <w:autoSpaceDN w:val="0"/>
              <w:textAlignment w:val="baseline"/>
              <w:rPr>
                <w:rFonts w:eastAsia="Calibri"/>
                <w:lang w:eastAsia="en-US"/>
              </w:rPr>
            </w:pPr>
          </w:p>
        </w:tc>
      </w:tr>
      <w:tr w:rsidR="001B27DA" w:rsidRPr="000B6140" w:rsidTr="000043FE">
        <w:trPr>
          <w:trHeight w:val="413"/>
        </w:trPr>
        <w:tc>
          <w:tcPr>
            <w:tcW w:w="309" w:type="pct"/>
            <w:vMerge w:val="restar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jc w:val="center"/>
              <w:textAlignment w:val="baseline"/>
              <w:rPr>
                <w:rFonts w:eastAsia="Times New Roman"/>
                <w:lang w:eastAsia="ru-RU"/>
              </w:rPr>
            </w:pPr>
            <w:r w:rsidRPr="000B6140">
              <w:rPr>
                <w:rFonts w:eastAsia="Times New Roman"/>
                <w:lang w:eastAsia="ru-RU"/>
              </w:rPr>
              <w:t>2.</w:t>
            </w:r>
          </w:p>
        </w:tc>
        <w:tc>
          <w:tcPr>
            <w:tcW w:w="1234" w:type="pct"/>
            <w:vMerge w:val="restar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ind w:left="72"/>
              <w:textAlignment w:val="baseline"/>
              <w:rPr>
                <w:rFonts w:eastAsia="Times New Roman"/>
                <w:lang w:eastAsia="ru-RU"/>
              </w:rPr>
            </w:pPr>
            <w:r w:rsidRPr="000B6140">
              <w:rPr>
                <w:rFonts w:eastAsia="Times New Roman"/>
                <w:lang w:eastAsia="ru-RU"/>
              </w:rPr>
              <w:t>По озеленению</w:t>
            </w:r>
          </w:p>
        </w:tc>
        <w:tc>
          <w:tcPr>
            <w:tcW w:w="3457"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Times New Roman"/>
                <w:lang w:eastAsia="ru-RU"/>
              </w:rPr>
            </w:pPr>
            <w:r w:rsidRPr="000B6140">
              <w:rPr>
                <w:rFonts w:eastAsia="Times New Roman"/>
                <w:lang w:eastAsia="ru-RU"/>
              </w:rPr>
              <w:t>Компенсация вырубаемой растительности</w:t>
            </w:r>
          </w:p>
        </w:tc>
      </w:tr>
      <w:tr w:rsidR="001B27DA" w:rsidRPr="000B6140" w:rsidTr="000043FE">
        <w:trPr>
          <w:trHeight w:val="146"/>
        </w:trPr>
        <w:tc>
          <w:tcPr>
            <w:tcW w:w="309" w:type="pct"/>
            <w:vMerge/>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widowControl w:val="0"/>
              <w:suppressAutoHyphens/>
              <w:autoSpaceDN w:val="0"/>
              <w:textAlignment w:val="baseline"/>
              <w:rPr>
                <w:rFonts w:eastAsia="Calibri"/>
                <w:lang w:eastAsia="en-US"/>
              </w:rPr>
            </w:pPr>
          </w:p>
        </w:tc>
        <w:tc>
          <w:tcPr>
            <w:tcW w:w="1234" w:type="pct"/>
            <w:vMerge/>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widowControl w:val="0"/>
              <w:suppressAutoHyphens/>
              <w:autoSpaceDN w:val="0"/>
              <w:textAlignment w:val="baseline"/>
              <w:rPr>
                <w:rFonts w:eastAsia="Calibri"/>
                <w:lang w:eastAsia="en-US"/>
              </w:rPr>
            </w:pPr>
          </w:p>
        </w:tc>
        <w:tc>
          <w:tcPr>
            <w:tcW w:w="3457"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Times New Roman"/>
                <w:lang w:eastAsia="ru-RU"/>
              </w:rPr>
            </w:pPr>
            <w:r w:rsidRPr="000B6140">
              <w:rPr>
                <w:rFonts w:eastAsia="Times New Roman"/>
                <w:lang w:eastAsia="ru-RU"/>
              </w:rPr>
              <w:t>Формирование новых озелененных участков общего, ограниченного пользования специального назначения</w:t>
            </w:r>
          </w:p>
        </w:tc>
      </w:tr>
      <w:tr w:rsidR="001B27DA" w:rsidRPr="000B6140" w:rsidTr="000043FE">
        <w:trPr>
          <w:trHeight w:val="369"/>
        </w:trPr>
        <w:tc>
          <w:tcPr>
            <w:tcW w:w="309" w:type="pct"/>
            <w:vMerge w:val="restar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jc w:val="center"/>
              <w:textAlignment w:val="baseline"/>
              <w:rPr>
                <w:rFonts w:eastAsia="Times New Roman"/>
                <w:lang w:eastAsia="ru-RU"/>
              </w:rPr>
            </w:pPr>
            <w:r w:rsidRPr="000B6140">
              <w:rPr>
                <w:rFonts w:eastAsia="Times New Roman"/>
                <w:lang w:eastAsia="ru-RU"/>
              </w:rPr>
              <w:t>3.</w:t>
            </w:r>
          </w:p>
        </w:tc>
        <w:tc>
          <w:tcPr>
            <w:tcW w:w="1234" w:type="pct"/>
            <w:vMerge w:val="restar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ind w:left="72"/>
              <w:textAlignment w:val="baseline"/>
              <w:rPr>
                <w:rFonts w:eastAsia="Times New Roman"/>
                <w:lang w:eastAsia="ru-RU"/>
              </w:rPr>
            </w:pPr>
            <w:proofErr w:type="spellStart"/>
            <w:r w:rsidRPr="000B6140">
              <w:rPr>
                <w:rFonts w:eastAsia="Times New Roman"/>
                <w:lang w:eastAsia="ru-RU"/>
              </w:rPr>
              <w:t>Водоохранные</w:t>
            </w:r>
            <w:proofErr w:type="spellEnd"/>
          </w:p>
        </w:tc>
        <w:tc>
          <w:tcPr>
            <w:tcW w:w="3457"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Times New Roman"/>
                <w:lang w:eastAsia="ru-RU"/>
              </w:rPr>
            </w:pPr>
            <w:r w:rsidRPr="000B6140">
              <w:rPr>
                <w:rFonts w:eastAsia="Times New Roman"/>
                <w:lang w:eastAsia="ru-RU"/>
              </w:rPr>
              <w:t>Оборудование планируемой застройки централизованной системой водоснабжения и водоотведения</w:t>
            </w:r>
          </w:p>
        </w:tc>
      </w:tr>
      <w:tr w:rsidR="001B27DA" w:rsidRPr="000B6140" w:rsidTr="000043FE">
        <w:trPr>
          <w:trHeight w:val="456"/>
        </w:trPr>
        <w:tc>
          <w:tcPr>
            <w:tcW w:w="309" w:type="pct"/>
            <w:vMerge/>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widowControl w:val="0"/>
              <w:suppressAutoHyphens/>
              <w:autoSpaceDN w:val="0"/>
              <w:textAlignment w:val="baseline"/>
              <w:rPr>
                <w:rFonts w:eastAsia="Calibri"/>
                <w:lang w:eastAsia="en-US"/>
              </w:rPr>
            </w:pPr>
          </w:p>
        </w:tc>
        <w:tc>
          <w:tcPr>
            <w:tcW w:w="1234" w:type="pct"/>
            <w:vMerge/>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widowControl w:val="0"/>
              <w:suppressAutoHyphens/>
              <w:autoSpaceDN w:val="0"/>
              <w:textAlignment w:val="baseline"/>
              <w:rPr>
                <w:rFonts w:eastAsia="Calibri"/>
                <w:lang w:eastAsia="en-US"/>
              </w:rPr>
            </w:pPr>
          </w:p>
        </w:tc>
        <w:tc>
          <w:tcPr>
            <w:tcW w:w="3457"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Times New Roman"/>
                <w:lang w:eastAsia="ru-RU"/>
              </w:rPr>
            </w:pPr>
            <w:r w:rsidRPr="000B6140">
              <w:rPr>
                <w:rFonts w:eastAsia="Times New Roman"/>
                <w:lang w:eastAsia="ru-RU"/>
              </w:rPr>
              <w:t>Сбор, отвод и очистка поверхностного стока с соответствующим благоустройством и озеленением территории</w:t>
            </w:r>
          </w:p>
        </w:tc>
      </w:tr>
      <w:tr w:rsidR="001B27DA" w:rsidRPr="000B6140" w:rsidTr="000043FE">
        <w:trPr>
          <w:trHeight w:val="185"/>
        </w:trPr>
        <w:tc>
          <w:tcPr>
            <w:tcW w:w="309"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jc w:val="center"/>
              <w:textAlignment w:val="baseline"/>
              <w:rPr>
                <w:rFonts w:eastAsia="Times New Roman"/>
                <w:lang w:eastAsia="ru-RU"/>
              </w:rPr>
            </w:pPr>
            <w:r w:rsidRPr="000B6140">
              <w:rPr>
                <w:rFonts w:eastAsia="Times New Roman"/>
                <w:lang w:eastAsia="ru-RU"/>
              </w:rPr>
              <w:t>4.</w:t>
            </w:r>
          </w:p>
        </w:tc>
        <w:tc>
          <w:tcPr>
            <w:tcW w:w="1234"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ind w:left="72"/>
              <w:textAlignment w:val="baseline"/>
              <w:rPr>
                <w:rFonts w:eastAsia="Times New Roman"/>
                <w:lang w:eastAsia="ru-RU"/>
              </w:rPr>
            </w:pPr>
            <w:proofErr w:type="spellStart"/>
            <w:r w:rsidRPr="000B6140">
              <w:rPr>
                <w:rFonts w:eastAsia="Times New Roman"/>
                <w:lang w:eastAsia="ru-RU"/>
              </w:rPr>
              <w:t>Шумозащитные</w:t>
            </w:r>
            <w:proofErr w:type="spellEnd"/>
          </w:p>
        </w:tc>
        <w:tc>
          <w:tcPr>
            <w:tcW w:w="3457"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Calibri"/>
                <w:lang w:eastAsia="en-US"/>
              </w:rPr>
            </w:pPr>
            <w:r w:rsidRPr="000B6140">
              <w:rPr>
                <w:rFonts w:eastAsia="Calibri"/>
                <w:lang w:eastAsia="en-US"/>
              </w:rPr>
              <w:t>Применение конструктивных элементов и элементов благоустройства, обеспечивающих снижение уровней шума на территориях планируемых объектов, на площадках отдыха групп жилых домов.</w:t>
            </w:r>
          </w:p>
        </w:tc>
      </w:tr>
      <w:tr w:rsidR="001B27DA" w:rsidRPr="000B6140" w:rsidTr="000043FE">
        <w:trPr>
          <w:trHeight w:val="365"/>
        </w:trPr>
        <w:tc>
          <w:tcPr>
            <w:tcW w:w="309" w:type="pct"/>
            <w:vMerge w:val="restar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jc w:val="center"/>
              <w:textAlignment w:val="baseline"/>
              <w:rPr>
                <w:rFonts w:eastAsia="Times New Roman"/>
                <w:lang w:eastAsia="ru-RU"/>
              </w:rPr>
            </w:pPr>
            <w:r w:rsidRPr="000B6140">
              <w:rPr>
                <w:rFonts w:eastAsia="Times New Roman"/>
                <w:lang w:eastAsia="ru-RU"/>
              </w:rPr>
              <w:t>5.</w:t>
            </w:r>
          </w:p>
        </w:tc>
        <w:tc>
          <w:tcPr>
            <w:tcW w:w="1234" w:type="pct"/>
            <w:vMerge w:val="restar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Times New Roman"/>
                <w:lang w:eastAsia="ru-RU"/>
              </w:rPr>
            </w:pPr>
            <w:r w:rsidRPr="000B6140">
              <w:rPr>
                <w:rFonts w:eastAsia="Times New Roman"/>
                <w:lang w:eastAsia="ru-RU"/>
              </w:rPr>
              <w:t>По санитарной очистке</w:t>
            </w:r>
          </w:p>
        </w:tc>
        <w:tc>
          <w:tcPr>
            <w:tcW w:w="3457"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Times New Roman"/>
                <w:lang w:eastAsia="ru-RU"/>
              </w:rPr>
            </w:pPr>
            <w:r w:rsidRPr="000B6140">
              <w:rPr>
                <w:rFonts w:eastAsia="Times New Roman"/>
                <w:lang w:eastAsia="ru-RU"/>
              </w:rPr>
              <w:t>Установка необходимого количества мусоросборников для бытовых отходов на специально оборудованных площадках</w:t>
            </w:r>
          </w:p>
        </w:tc>
      </w:tr>
      <w:tr w:rsidR="001B27DA" w:rsidRPr="000B6140" w:rsidTr="000043FE">
        <w:trPr>
          <w:trHeight w:val="405"/>
        </w:trPr>
        <w:tc>
          <w:tcPr>
            <w:tcW w:w="309" w:type="pct"/>
            <w:vMerge/>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widowControl w:val="0"/>
              <w:suppressAutoHyphens/>
              <w:autoSpaceDN w:val="0"/>
              <w:textAlignment w:val="baseline"/>
              <w:rPr>
                <w:rFonts w:eastAsia="Calibri"/>
                <w:lang w:eastAsia="en-US"/>
              </w:rPr>
            </w:pPr>
          </w:p>
        </w:tc>
        <w:tc>
          <w:tcPr>
            <w:tcW w:w="1234" w:type="pct"/>
            <w:vMerge/>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widowControl w:val="0"/>
              <w:suppressAutoHyphens/>
              <w:autoSpaceDN w:val="0"/>
              <w:textAlignment w:val="baseline"/>
              <w:rPr>
                <w:rFonts w:eastAsia="Calibri"/>
                <w:lang w:eastAsia="en-US"/>
              </w:rPr>
            </w:pPr>
          </w:p>
        </w:tc>
        <w:tc>
          <w:tcPr>
            <w:tcW w:w="3457"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Times New Roman"/>
                <w:lang w:eastAsia="ru-RU"/>
              </w:rPr>
            </w:pPr>
            <w:r w:rsidRPr="000B6140">
              <w:rPr>
                <w:rFonts w:eastAsia="Times New Roman"/>
                <w:lang w:eastAsia="ru-RU"/>
              </w:rPr>
              <w:t>Внедрение раздельного сбора отходов по видам и классам</w:t>
            </w:r>
          </w:p>
        </w:tc>
      </w:tr>
      <w:tr w:rsidR="001B27DA" w:rsidRPr="000B6140" w:rsidTr="000043FE">
        <w:trPr>
          <w:trHeight w:val="543"/>
        </w:trPr>
        <w:tc>
          <w:tcPr>
            <w:tcW w:w="309" w:type="pct"/>
            <w:vMerge/>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widowControl w:val="0"/>
              <w:suppressAutoHyphens/>
              <w:autoSpaceDN w:val="0"/>
              <w:textAlignment w:val="baseline"/>
              <w:rPr>
                <w:rFonts w:eastAsia="Calibri"/>
                <w:lang w:eastAsia="en-US"/>
              </w:rPr>
            </w:pPr>
          </w:p>
        </w:tc>
        <w:tc>
          <w:tcPr>
            <w:tcW w:w="1234" w:type="pct"/>
            <w:vMerge/>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widowControl w:val="0"/>
              <w:suppressAutoHyphens/>
              <w:autoSpaceDN w:val="0"/>
              <w:textAlignment w:val="baseline"/>
              <w:rPr>
                <w:rFonts w:eastAsia="Calibri"/>
                <w:lang w:eastAsia="en-US"/>
              </w:rPr>
            </w:pPr>
          </w:p>
        </w:tc>
        <w:tc>
          <w:tcPr>
            <w:tcW w:w="3457"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Times New Roman"/>
                <w:lang w:eastAsia="ru-RU"/>
              </w:rPr>
            </w:pPr>
            <w:r w:rsidRPr="000B6140">
              <w:rPr>
                <w:rFonts w:eastAsia="Times New Roman"/>
                <w:lang w:eastAsia="ru-RU"/>
              </w:rPr>
              <w:t>Максимальная передача отходов на вторичную переработку и промышленное обезвреживание.</w:t>
            </w:r>
          </w:p>
        </w:tc>
      </w:tr>
      <w:tr w:rsidR="001B27DA" w:rsidRPr="000B6140" w:rsidTr="000043FE">
        <w:trPr>
          <w:trHeight w:val="543"/>
        </w:trPr>
        <w:tc>
          <w:tcPr>
            <w:tcW w:w="309"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jc w:val="center"/>
              <w:textAlignment w:val="baseline"/>
              <w:rPr>
                <w:rFonts w:eastAsia="Times New Roman"/>
                <w:lang w:eastAsia="ru-RU"/>
              </w:rPr>
            </w:pPr>
            <w:r w:rsidRPr="000B6140">
              <w:rPr>
                <w:rFonts w:eastAsia="Times New Roman"/>
                <w:lang w:eastAsia="ru-RU"/>
              </w:rPr>
              <w:t>6.</w:t>
            </w:r>
          </w:p>
        </w:tc>
        <w:tc>
          <w:tcPr>
            <w:tcW w:w="1234"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Times New Roman"/>
                <w:lang w:eastAsia="ru-RU"/>
              </w:rPr>
            </w:pPr>
            <w:r w:rsidRPr="000B6140">
              <w:rPr>
                <w:rFonts w:eastAsia="Times New Roman"/>
                <w:lang w:eastAsia="ru-RU"/>
              </w:rPr>
              <w:t>По сокращению санитарно-защитных зон</w:t>
            </w:r>
          </w:p>
        </w:tc>
        <w:tc>
          <w:tcPr>
            <w:tcW w:w="3457" w:type="pct"/>
            <w:tcBorders>
              <w:top w:val="single" w:sz="4" w:space="0" w:color="00000A"/>
              <w:left w:val="single" w:sz="4" w:space="0" w:color="00000A"/>
              <w:bottom w:val="single" w:sz="4" w:space="0" w:color="00000A"/>
              <w:right w:val="single" w:sz="4" w:space="0" w:color="00000A"/>
            </w:tcBorders>
            <w:tcMar>
              <w:top w:w="0" w:type="dxa"/>
              <w:left w:w="113" w:type="dxa"/>
              <w:bottom w:w="0" w:type="dxa"/>
              <w:right w:w="108" w:type="dxa"/>
            </w:tcMar>
            <w:vAlign w:val="center"/>
          </w:tcPr>
          <w:p w:rsidR="001B27DA" w:rsidRPr="000B6140" w:rsidRDefault="001B27DA" w:rsidP="000043FE">
            <w:pPr>
              <w:suppressAutoHyphens/>
              <w:autoSpaceDN w:val="0"/>
              <w:textAlignment w:val="baseline"/>
              <w:rPr>
                <w:rFonts w:eastAsia="Times New Roman"/>
                <w:lang w:eastAsia="ru-RU"/>
              </w:rPr>
            </w:pPr>
            <w:r w:rsidRPr="000B6140">
              <w:rPr>
                <w:rFonts w:eastAsia="Times New Roman"/>
                <w:lang w:eastAsia="ru-RU"/>
              </w:rPr>
              <w:t>- разработка и согласование в установленном порядке обоснования размера санитарно-защитной зоны для существующей типографии «Транспорт»;</w:t>
            </w:r>
          </w:p>
          <w:p w:rsidR="001B27DA" w:rsidRPr="000B6140" w:rsidRDefault="001B27DA" w:rsidP="000043FE">
            <w:pPr>
              <w:suppressAutoHyphens/>
              <w:autoSpaceDN w:val="0"/>
              <w:textAlignment w:val="baseline"/>
              <w:rPr>
                <w:rFonts w:eastAsia="Calibri"/>
                <w:lang w:eastAsia="en-US"/>
              </w:rPr>
            </w:pPr>
            <w:r w:rsidRPr="000B6140">
              <w:rPr>
                <w:rFonts w:eastAsia="Times New Roman"/>
                <w:lang w:eastAsia="ru-RU"/>
              </w:rPr>
              <w:t>- проведение расчетов рассеивания загрязнения в атмосферном воздухе и уровней физического воздействия существующих гаражей, открытых автостоянок, с целью определения достаточности размера разрыва до объектов нормирования;</w:t>
            </w:r>
          </w:p>
          <w:p w:rsidR="001B27DA" w:rsidRPr="000B6140" w:rsidRDefault="001B27DA" w:rsidP="000043FE">
            <w:pPr>
              <w:suppressAutoHyphens/>
              <w:autoSpaceDN w:val="0"/>
              <w:textAlignment w:val="baseline"/>
              <w:rPr>
                <w:rFonts w:eastAsia="Times New Roman"/>
                <w:lang w:eastAsia="ru-RU"/>
              </w:rPr>
            </w:pPr>
            <w:r w:rsidRPr="000B6140">
              <w:rPr>
                <w:rFonts w:eastAsia="Times New Roman"/>
                <w:lang w:eastAsia="ru-RU"/>
              </w:rPr>
              <w:t>- требуется подтверждение соблюдения гигиенических нормативов на границе территории с нормируемыми показателями качества среды обитания натурными исследованиями атмосферного воздуха и измерений уровней физического воздействия на атмосферный воздух планируемых объектов торгового назначения.</w:t>
            </w:r>
          </w:p>
        </w:tc>
      </w:tr>
    </w:tbl>
    <w:p w:rsidR="001B27DA" w:rsidRPr="000B6140" w:rsidRDefault="001B27DA" w:rsidP="00A10267">
      <w:pPr>
        <w:pStyle w:val="2"/>
        <w:ind w:firstLine="567"/>
        <w:jc w:val="both"/>
        <w:rPr>
          <w:rFonts w:ascii="Times New Roman" w:eastAsia="Calibri" w:hAnsi="Times New Roman"/>
          <w:bCs w:val="0"/>
          <w:color w:val="auto"/>
          <w:sz w:val="24"/>
          <w:szCs w:val="24"/>
          <w:lang w:eastAsia="en-US"/>
        </w:rPr>
      </w:pPr>
      <w:bookmarkStart w:id="63" w:name="_Toc509094517"/>
      <w:bookmarkStart w:id="64" w:name="_Toc529792225"/>
      <w:bookmarkStart w:id="65" w:name="_Toc531190212"/>
      <w:bookmarkStart w:id="66" w:name="_Toc531609958"/>
      <w:r>
        <w:rPr>
          <w:rFonts w:ascii="Times New Roman" w:eastAsia="Calibri" w:hAnsi="Times New Roman"/>
          <w:bCs w:val="0"/>
          <w:color w:val="auto"/>
          <w:sz w:val="24"/>
          <w:szCs w:val="24"/>
          <w:lang w:eastAsia="en-US"/>
        </w:rPr>
        <w:t>8</w:t>
      </w:r>
      <w:r w:rsidRPr="000B6140">
        <w:rPr>
          <w:rFonts w:ascii="Times New Roman" w:eastAsia="Calibri" w:hAnsi="Times New Roman"/>
          <w:bCs w:val="0"/>
          <w:color w:val="auto"/>
          <w:sz w:val="24"/>
          <w:szCs w:val="24"/>
          <w:lang w:eastAsia="en-US"/>
        </w:rPr>
        <w:t>. ПРЕДЛОЖЕНИЯ ПО ВНЕСЕНИЮ ИЗМЕНЕНИЙ В ЧАСТИ ЗАЩИТЫ ТЕРРИТОРИИ ОТ ЧРЕЗВЫЧАЙНЫХ СИТУАЦИЙ ПРИРОДНОГО И ТЕХНОГЕННОГО ХАРАКТЕРА. ПРОВЕДЕНИЕ МЕРОПРИЯТИЙ ПО ГРАЖДАНСКОЙ ОБОРОНЕ И ОБЕСПЕЧЕНИЮ ПОЖАРНОЙ БЕЗОПАСНОСТИ</w:t>
      </w:r>
      <w:bookmarkEnd w:id="63"/>
      <w:bookmarkEnd w:id="64"/>
      <w:bookmarkEnd w:id="65"/>
      <w:bookmarkEnd w:id="66"/>
    </w:p>
    <w:p w:rsidR="001B27DA" w:rsidRPr="000B6140" w:rsidRDefault="001B27DA" w:rsidP="00A10267">
      <w:pPr>
        <w:suppressAutoHyphens/>
        <w:autoSpaceDN w:val="0"/>
        <w:ind w:firstLine="567"/>
        <w:jc w:val="both"/>
        <w:textAlignment w:val="baseline"/>
        <w:rPr>
          <w:rFonts w:eastAsia="Times New Roman"/>
          <w:b/>
          <w:bCs/>
          <w:lang w:eastAsia="ru-RU"/>
        </w:rPr>
      </w:pPr>
    </w:p>
    <w:p w:rsidR="001B27DA" w:rsidRPr="000B6140" w:rsidRDefault="001B27DA" w:rsidP="00A10267">
      <w:pPr>
        <w:suppressAutoHyphens/>
        <w:autoSpaceDN w:val="0"/>
        <w:ind w:firstLine="567"/>
        <w:jc w:val="both"/>
        <w:textAlignment w:val="baseline"/>
        <w:rPr>
          <w:rFonts w:eastAsia="Times New Roman"/>
          <w:b/>
          <w:bCs/>
          <w:lang w:eastAsia="ru-RU"/>
        </w:rPr>
      </w:pPr>
      <w:r w:rsidRPr="000B6140">
        <w:rPr>
          <w:rFonts w:eastAsia="Times New Roman"/>
          <w:b/>
          <w:bCs/>
          <w:lang w:eastAsia="ru-RU"/>
        </w:rPr>
        <w:t>Инженерно-технические мероприятия гражданской обороны</w:t>
      </w:r>
    </w:p>
    <w:p w:rsidR="001B27DA" w:rsidRPr="000B6140" w:rsidRDefault="001B27DA" w:rsidP="00A10267">
      <w:pPr>
        <w:suppressAutoHyphens/>
        <w:autoSpaceDN w:val="0"/>
        <w:ind w:firstLine="567"/>
        <w:jc w:val="both"/>
        <w:textAlignment w:val="baseline"/>
        <w:rPr>
          <w:rFonts w:eastAsia="Calibri"/>
          <w:lang w:eastAsia="en-US"/>
        </w:rPr>
      </w:pPr>
      <w:r w:rsidRPr="000B6140">
        <w:rPr>
          <w:rFonts w:eastAsia="Calibri"/>
          <w:lang w:eastAsia="en-US"/>
        </w:rPr>
        <w:t xml:space="preserve">Для защиты населения рассматриваемой территории необходимо предусмотреть строительство и устройство укрытий ГО в планируемых и существующих зданиях. </w:t>
      </w:r>
      <w:proofErr w:type="gramStart"/>
      <w:r w:rsidRPr="000B6140">
        <w:rPr>
          <w:rFonts w:eastAsia="Calibri"/>
          <w:lang w:eastAsia="en-US"/>
        </w:rPr>
        <w:t>Общую</w:t>
      </w:r>
      <w:proofErr w:type="gramEnd"/>
      <w:r w:rsidRPr="000B6140">
        <w:rPr>
          <w:rFonts w:eastAsia="Calibri"/>
          <w:lang w:eastAsia="en-US"/>
        </w:rPr>
        <w:t xml:space="preserve"> вместимостью определить по расчету.</w:t>
      </w:r>
    </w:p>
    <w:p w:rsidR="001B27DA" w:rsidRPr="000B6140" w:rsidRDefault="001B27DA" w:rsidP="00A10267">
      <w:pPr>
        <w:suppressAutoHyphens/>
        <w:autoSpaceDN w:val="0"/>
        <w:ind w:firstLine="567"/>
        <w:jc w:val="both"/>
        <w:textAlignment w:val="baseline"/>
        <w:rPr>
          <w:rFonts w:eastAsia="Calibri"/>
          <w:lang w:eastAsia="en-US"/>
        </w:rPr>
      </w:pPr>
      <w:r w:rsidRPr="000B6140">
        <w:rPr>
          <w:rFonts w:eastAsia="Calibri"/>
          <w:lang w:eastAsia="en-US"/>
        </w:rPr>
        <w:t xml:space="preserve">Для оповещения рассматриваемой территории о надвигающейся угрозе в мирное время или в особый период, необходимо установить </w:t>
      </w:r>
      <w:proofErr w:type="spellStart"/>
      <w:r w:rsidRPr="000B6140">
        <w:rPr>
          <w:rFonts w:eastAsia="Calibri"/>
          <w:lang w:eastAsia="en-US"/>
        </w:rPr>
        <w:t>электросирены</w:t>
      </w:r>
      <w:proofErr w:type="spellEnd"/>
      <w:r w:rsidRPr="000B6140">
        <w:rPr>
          <w:rFonts w:eastAsia="Calibri"/>
          <w:lang w:eastAsia="en-US"/>
        </w:rPr>
        <w:t xml:space="preserve"> звукового оповещения.</w:t>
      </w:r>
    </w:p>
    <w:p w:rsidR="001B27DA" w:rsidRPr="000B6140" w:rsidRDefault="001B27DA" w:rsidP="00A10267">
      <w:pPr>
        <w:suppressAutoHyphens/>
        <w:autoSpaceDN w:val="0"/>
        <w:ind w:firstLine="567"/>
        <w:jc w:val="both"/>
        <w:textAlignment w:val="baseline"/>
        <w:rPr>
          <w:rFonts w:eastAsia="Times New Roman"/>
          <w:b/>
          <w:bCs/>
          <w:lang w:eastAsia="ru-RU"/>
        </w:rPr>
      </w:pPr>
    </w:p>
    <w:p w:rsidR="001B27DA" w:rsidRPr="000B6140" w:rsidRDefault="001B27DA" w:rsidP="00A10267">
      <w:pPr>
        <w:suppressAutoHyphens/>
        <w:autoSpaceDN w:val="0"/>
        <w:ind w:firstLine="567"/>
        <w:jc w:val="both"/>
        <w:textAlignment w:val="baseline"/>
        <w:rPr>
          <w:rFonts w:eastAsia="Times New Roman"/>
          <w:b/>
          <w:bCs/>
          <w:lang w:eastAsia="ru-RU"/>
        </w:rPr>
      </w:pPr>
      <w:r w:rsidRPr="000B6140">
        <w:rPr>
          <w:rFonts w:eastAsia="Times New Roman"/>
          <w:b/>
          <w:bCs/>
          <w:lang w:eastAsia="ru-RU"/>
        </w:rPr>
        <w:lastRenderedPageBreak/>
        <w:t>Мероприятия по предупреждению чрезвычайных ситуаций</w:t>
      </w:r>
    </w:p>
    <w:p w:rsidR="001B27DA" w:rsidRPr="000B6140" w:rsidRDefault="001B27DA" w:rsidP="00A10267">
      <w:pPr>
        <w:suppressAutoHyphens/>
        <w:autoSpaceDN w:val="0"/>
        <w:ind w:firstLine="567"/>
        <w:jc w:val="both"/>
        <w:textAlignment w:val="baseline"/>
        <w:rPr>
          <w:rFonts w:eastAsia="Calibri"/>
          <w:lang w:eastAsia="en-US"/>
        </w:rPr>
      </w:pPr>
      <w:r w:rsidRPr="000B6140">
        <w:rPr>
          <w:rFonts w:eastAsia="Calibri"/>
          <w:lang w:eastAsia="en-US"/>
        </w:rPr>
        <w:t>Опасная ситуация для населения может сложиться при авариях на транспортных магистралях во время транспортировки АХОВ железнодорожным транспортом.</w:t>
      </w:r>
    </w:p>
    <w:p w:rsidR="001B27DA" w:rsidRDefault="001B27DA" w:rsidP="00A10267">
      <w:pPr>
        <w:suppressAutoHyphens/>
        <w:autoSpaceDN w:val="0"/>
        <w:ind w:firstLine="567"/>
        <w:jc w:val="both"/>
        <w:textAlignment w:val="baseline"/>
        <w:rPr>
          <w:rFonts w:eastAsia="Calibri"/>
          <w:lang w:eastAsia="en-US"/>
        </w:rPr>
      </w:pPr>
      <w:r w:rsidRPr="000B6140">
        <w:rPr>
          <w:rFonts w:eastAsia="Calibri"/>
          <w:lang w:eastAsia="en-US"/>
        </w:rPr>
        <w:t>На рассматриваемой и ближайшей сопредельной территории радиационно-опасные (РОО), биологически опасные объекты (БОО) отсутствуют.</w:t>
      </w:r>
    </w:p>
    <w:p w:rsidR="000043FE" w:rsidRDefault="000043FE" w:rsidP="000043FE">
      <w:pPr>
        <w:pStyle w:val="S0"/>
        <w:ind w:firstLine="567"/>
        <w:rPr>
          <w:lang w:eastAsia="ru-RU"/>
        </w:rPr>
      </w:pPr>
      <w:r w:rsidRPr="00205D29">
        <w:rPr>
          <w:lang w:eastAsia="ru-RU"/>
        </w:rPr>
        <w:t>Часть проектируемой территории расп</w:t>
      </w:r>
      <w:r>
        <w:rPr>
          <w:lang w:eastAsia="ru-RU"/>
        </w:rPr>
        <w:t>оложена в зоне шахтовых подработок.</w:t>
      </w:r>
    </w:p>
    <w:p w:rsidR="000043FE" w:rsidRDefault="000043FE" w:rsidP="000043FE">
      <w:pPr>
        <w:pStyle w:val="S0"/>
        <w:ind w:firstLine="567"/>
        <w:rPr>
          <w:lang w:eastAsia="ru-RU"/>
        </w:rPr>
      </w:pPr>
      <w:r>
        <w:rPr>
          <w:lang w:eastAsia="ru-RU"/>
        </w:rPr>
        <w:t>На подработанных территориях возможны возникновения чрезвычайных ситуаций:</w:t>
      </w:r>
    </w:p>
    <w:p w:rsidR="000043FE" w:rsidRDefault="000043FE" w:rsidP="000043FE">
      <w:pPr>
        <w:pStyle w:val="S0"/>
        <w:ind w:firstLine="567"/>
        <w:rPr>
          <w:lang w:eastAsia="ru-RU"/>
        </w:rPr>
      </w:pPr>
      <w:r>
        <w:rPr>
          <w:lang w:eastAsia="ru-RU"/>
        </w:rPr>
        <w:t>- выходов метана на поверхность;</w:t>
      </w:r>
    </w:p>
    <w:p w:rsidR="000043FE" w:rsidRPr="00205D29" w:rsidRDefault="000043FE" w:rsidP="000043FE">
      <w:pPr>
        <w:pStyle w:val="S0"/>
        <w:ind w:firstLine="567"/>
        <w:rPr>
          <w:lang w:eastAsia="ru-RU"/>
        </w:rPr>
      </w:pPr>
      <w:r>
        <w:rPr>
          <w:lang w:eastAsia="ru-RU"/>
        </w:rPr>
        <w:t>- образования провалов.</w:t>
      </w:r>
    </w:p>
    <w:p w:rsidR="000043FE" w:rsidRDefault="000043FE" w:rsidP="000043FE">
      <w:pPr>
        <w:pStyle w:val="S0"/>
        <w:ind w:firstLine="567"/>
        <w:rPr>
          <w:i/>
          <w:szCs w:val="20"/>
          <w:u w:val="single"/>
          <w:lang w:eastAsia="ru-RU"/>
        </w:rPr>
      </w:pPr>
      <w:r w:rsidRPr="00F5407C">
        <w:rPr>
          <w:i/>
          <w:szCs w:val="20"/>
          <w:u w:val="single"/>
          <w:lang w:eastAsia="ru-RU"/>
        </w:rPr>
        <w:t>Мероприятия</w:t>
      </w:r>
    </w:p>
    <w:p w:rsidR="00094B8F" w:rsidRPr="00E12D00" w:rsidRDefault="00094B8F" w:rsidP="00094B8F">
      <w:pPr>
        <w:pStyle w:val="S0"/>
        <w:rPr>
          <w:szCs w:val="20"/>
          <w:lang w:eastAsia="ru-RU"/>
        </w:rPr>
      </w:pPr>
      <w:r w:rsidRPr="006B134E">
        <w:rPr>
          <w:szCs w:val="20"/>
          <w:lang w:eastAsia="ru-RU"/>
        </w:rPr>
        <w:t>До начала проектных и строительных работ на подрабатываемых территориях необходимо выполнить комплекс инженерно-геологических и инженерно-экологических изысканий</w:t>
      </w:r>
      <w:r>
        <w:rPr>
          <w:szCs w:val="20"/>
          <w:lang w:eastAsia="ru-RU"/>
        </w:rPr>
        <w:t xml:space="preserve"> и получение заключения о горно-геологическом обосновании застраиваемой территории и при необходимости проведения дальнейших изысканий</w:t>
      </w:r>
      <w:r w:rsidRPr="006B134E">
        <w:rPr>
          <w:szCs w:val="20"/>
          <w:lang w:eastAsia="ru-RU"/>
        </w:rPr>
        <w:t xml:space="preserve">. </w:t>
      </w:r>
      <w:r w:rsidRPr="006B134E">
        <w:t>Выполняются только организацией или лицом, имеющим соответствующую лицензию.</w:t>
      </w:r>
    </w:p>
    <w:p w:rsidR="000043FE" w:rsidRPr="00092CD6" w:rsidRDefault="000043FE" w:rsidP="000043FE">
      <w:pPr>
        <w:tabs>
          <w:tab w:val="left" w:pos="142"/>
        </w:tabs>
        <w:ind w:firstLine="567"/>
        <w:jc w:val="both"/>
      </w:pPr>
      <w:r>
        <w:t>М</w:t>
      </w:r>
      <w:r w:rsidRPr="00092CD6">
        <w:t>еры защиты</w:t>
      </w:r>
      <w:r>
        <w:t xml:space="preserve"> </w:t>
      </w:r>
      <w:r w:rsidRPr="00092CD6">
        <w:t>зданий и сооружений:</w:t>
      </w:r>
    </w:p>
    <w:p w:rsidR="000043FE" w:rsidRPr="00092CD6" w:rsidRDefault="000043FE" w:rsidP="000043FE">
      <w:pPr>
        <w:tabs>
          <w:tab w:val="left" w:pos="142"/>
        </w:tabs>
        <w:ind w:firstLine="567"/>
        <w:jc w:val="both"/>
      </w:pPr>
      <w:r w:rsidRPr="00092CD6">
        <w:t>а) горные, уменьшающие деформации оснований и фундаментов зданий и сооружений;</w:t>
      </w:r>
    </w:p>
    <w:p w:rsidR="000043FE" w:rsidRPr="00092CD6" w:rsidRDefault="000043FE" w:rsidP="000043FE">
      <w:pPr>
        <w:tabs>
          <w:tab w:val="left" w:pos="142"/>
        </w:tabs>
        <w:ind w:firstLine="567"/>
        <w:jc w:val="both"/>
      </w:pPr>
      <w:r w:rsidRPr="00092CD6">
        <w:t>б) геотехнические, уменьшающие или устраняющие деформации оснований и фундаментов зданий и сооружений;</w:t>
      </w:r>
    </w:p>
    <w:p w:rsidR="000043FE" w:rsidRPr="00092CD6" w:rsidRDefault="000043FE" w:rsidP="000043FE">
      <w:pPr>
        <w:tabs>
          <w:tab w:val="left" w:pos="142"/>
        </w:tabs>
        <w:ind w:firstLine="567"/>
        <w:jc w:val="both"/>
      </w:pPr>
      <w:r w:rsidRPr="00092CD6">
        <w:t>в) конструктивные, уменьшающие чувствительность зданий и сооружений к деформациям их основания, а также уменьшающие или устраняющие деформации их конструкций.</w:t>
      </w:r>
    </w:p>
    <w:p w:rsidR="000043FE" w:rsidRPr="00092CD6" w:rsidRDefault="000043FE" w:rsidP="000043FE">
      <w:pPr>
        <w:tabs>
          <w:tab w:val="left" w:pos="142"/>
        </w:tabs>
        <w:ind w:firstLine="567"/>
        <w:jc w:val="both"/>
      </w:pPr>
      <w:r w:rsidRPr="00092CD6">
        <w:t>Мерами защиты могут также служить: изменение характера эксплуатации подрабатываемого объекта, заранее планируемые ремонтные или наладочные работы.</w:t>
      </w:r>
    </w:p>
    <w:p w:rsidR="000043FE" w:rsidRPr="006B134E" w:rsidRDefault="000043FE" w:rsidP="000043FE">
      <w:pPr>
        <w:tabs>
          <w:tab w:val="left" w:pos="142"/>
        </w:tabs>
        <w:ind w:firstLine="567"/>
        <w:jc w:val="both"/>
      </w:pPr>
      <w:r w:rsidRPr="006B134E">
        <w:t xml:space="preserve">Основной конструктивной мерой защиты здания от влияния горных выработок является их разделение деформационными швами на самостоятельно работающие отсеки. </w:t>
      </w:r>
      <w:proofErr w:type="gramStart"/>
      <w:r w:rsidRPr="006B134E">
        <w:t>В бескаркасных жилых зданиях устанавливают парные поперечные стены, в каркасных – парные рамы.</w:t>
      </w:r>
      <w:proofErr w:type="gramEnd"/>
    </w:p>
    <w:p w:rsidR="000043FE" w:rsidRPr="006B134E" w:rsidRDefault="000043FE" w:rsidP="000043FE">
      <w:pPr>
        <w:tabs>
          <w:tab w:val="left" w:pos="142"/>
        </w:tabs>
        <w:ind w:firstLine="567"/>
        <w:jc w:val="both"/>
      </w:pPr>
      <w:r w:rsidRPr="006B134E">
        <w:t xml:space="preserve">Эффективной мерой защиты бескаркасных зданий является устройство фундаментных, цокольных и поэтажных замкнутых железобетонных поясов. Фундаменты испытывают сложное напряженное состояние, складывающееся из изгиба, сдвига, кручения и растяжения – сжатия. Наиболее надежными являются монолитные и сборно-монолитные фундаменты (например, в виде перекрестных балочных систем) или </w:t>
      </w:r>
      <w:proofErr w:type="spellStart"/>
      <w:r w:rsidRPr="006B134E">
        <w:t>плитные</w:t>
      </w:r>
      <w:proofErr w:type="spellEnd"/>
      <w:r w:rsidRPr="006B134E">
        <w:t>.</w:t>
      </w:r>
    </w:p>
    <w:p w:rsidR="000043FE" w:rsidRPr="006B134E" w:rsidRDefault="000043FE" w:rsidP="000043FE">
      <w:pPr>
        <w:tabs>
          <w:tab w:val="left" w:pos="142"/>
        </w:tabs>
        <w:ind w:firstLine="567"/>
        <w:jc w:val="both"/>
      </w:pPr>
      <w:r w:rsidRPr="006B134E">
        <w:t>Здания или сооружения проектируют по жесткой, податливой или комбинированной конструктивным схемам. В основе первой схемы лежат условия обеспечения прочности и жесткости всех несущих элементов, включая фундамент, при воздействии дополнительных усилий от сдвижения земной поверхности. При ленточных фундаментах устраиваются железобетонные пояса жесткости; при столбчатых фундаментах – связи-распорки между ними.</w:t>
      </w:r>
    </w:p>
    <w:p w:rsidR="000043FE" w:rsidRPr="006B134E" w:rsidRDefault="000043FE" w:rsidP="000043FE">
      <w:pPr>
        <w:tabs>
          <w:tab w:val="left" w:pos="142"/>
        </w:tabs>
        <w:ind w:firstLine="567"/>
        <w:jc w:val="both"/>
      </w:pPr>
      <w:r w:rsidRPr="006B134E">
        <w:t xml:space="preserve">Проектирование при податливой схеме заключается в обеспечении податливости и гибкости </w:t>
      </w:r>
      <w:proofErr w:type="spellStart"/>
      <w:r w:rsidRPr="006B134E">
        <w:t>подвально-фундаментной</w:t>
      </w:r>
      <w:proofErr w:type="spellEnd"/>
      <w:r w:rsidRPr="006B134E">
        <w:t xml:space="preserve"> части, достаточной для возможности ее смещения вслед за перемещениями основания без появления в конструкциях значительных усилий. В конструкциях подвальной части применяют швы скольжения и наклоняющиеся фундаменты. Допускается использование ослабленных ограждающих конструкций, которые затем могут быть заменены. Швы скольжения обеспечивают смещение фундаментов относительно </w:t>
      </w:r>
      <w:proofErr w:type="spellStart"/>
      <w:r w:rsidRPr="006B134E">
        <w:t>надфундаментной</w:t>
      </w:r>
      <w:proofErr w:type="spellEnd"/>
      <w:r w:rsidRPr="006B134E">
        <w:t xml:space="preserve"> конструкции. Это позволяет снизить усилия в несущих конструкциях при движениях оснований. Такие швы выполняют из двух слоев рубероида с прослойкой. В качестве конструктивной меры защиты является разрезка зданий на замкнутые отсеки деформационными швами. В ряде случаев целесообразно применение фундаментов в виде сплошных железобетонных плит, перекрестных плит, балок-стенок.</w:t>
      </w:r>
    </w:p>
    <w:p w:rsidR="000043FE" w:rsidRPr="006B134E" w:rsidRDefault="000043FE" w:rsidP="000043FE">
      <w:pPr>
        <w:tabs>
          <w:tab w:val="left" w:pos="142"/>
        </w:tabs>
        <w:ind w:firstLine="567"/>
        <w:jc w:val="both"/>
      </w:pPr>
      <w:r w:rsidRPr="006B134E">
        <w:t xml:space="preserve">Давление грунта на фундаменты может быть значительным. Его уменьшают путем: устройства временных компенсационных траншей по периметру здания, заполняемым </w:t>
      </w:r>
      <w:proofErr w:type="spellStart"/>
      <w:r w:rsidRPr="006B134E">
        <w:t>малопрочным</w:t>
      </w:r>
      <w:proofErr w:type="spellEnd"/>
      <w:r w:rsidRPr="006B134E">
        <w:t xml:space="preserve"> или рыхлым грунтом (глубина траншей на 15 … 20 см ниже подошвы фундамента); </w:t>
      </w:r>
      <w:r w:rsidRPr="006B134E">
        <w:lastRenderedPageBreak/>
        <w:t>назначения одинаковой и минимально возможной глубины заложения фундаментов в пределах отсека. Если прогнозируемые деформации превышают допустимые для здания, то предусматривают мероприятия по выравниванию фундаментов в процессе эксплуатации. Проемы для размещения домкратов располагают в углах здания и в местах пересечения стен, а также на их прямолинейных участках.</w:t>
      </w:r>
    </w:p>
    <w:p w:rsidR="000043FE" w:rsidRPr="006B134E" w:rsidRDefault="000043FE" w:rsidP="000043FE">
      <w:pPr>
        <w:tabs>
          <w:tab w:val="left" w:pos="142"/>
        </w:tabs>
        <w:ind w:firstLine="567"/>
        <w:jc w:val="both"/>
      </w:pPr>
      <w:r w:rsidRPr="006B134E">
        <w:t>Каркасные здания на неравномерно деформируемых основаниях проектируют по предельным перемещениям конструкций.</w:t>
      </w:r>
    </w:p>
    <w:p w:rsidR="000043FE" w:rsidRPr="006B134E" w:rsidRDefault="000043FE" w:rsidP="000043FE">
      <w:pPr>
        <w:tabs>
          <w:tab w:val="left" w:pos="142"/>
        </w:tabs>
        <w:ind w:firstLine="567"/>
        <w:jc w:val="both"/>
      </w:pPr>
      <w:r w:rsidRPr="006B134E">
        <w:t xml:space="preserve">Расчет производится по комплексной схеме: </w:t>
      </w:r>
      <w:proofErr w:type="spellStart"/>
      <w:r w:rsidRPr="006B134E">
        <w:t>основание-фундамент-верхнее</w:t>
      </w:r>
      <w:proofErr w:type="spellEnd"/>
      <w:r w:rsidRPr="006B134E">
        <w:t xml:space="preserve"> строение. Используются следующие деформационные критерии: предельная сжимаемость бетона, предельная растяжимость стали, предельная кривизна нейтральной оси элемента.</w:t>
      </w:r>
    </w:p>
    <w:p w:rsidR="000043FE" w:rsidRPr="006B134E" w:rsidRDefault="000043FE" w:rsidP="000043FE">
      <w:pPr>
        <w:tabs>
          <w:tab w:val="left" w:pos="142"/>
        </w:tabs>
        <w:ind w:firstLine="567"/>
        <w:jc w:val="both"/>
      </w:pPr>
      <w:r w:rsidRPr="006B134E">
        <w:t xml:space="preserve">Предельными являются такие перемещения, при которых хотя бы в одном сечении реализуются деформационные критерии. Учитывается нелинейность диаграмм работы материала и грунта, деформированная схема системы, переменные траектории </w:t>
      </w:r>
      <w:proofErr w:type="spellStart"/>
      <w:r w:rsidRPr="006B134E">
        <w:t>нагружения</w:t>
      </w:r>
      <w:proofErr w:type="spellEnd"/>
      <w:r w:rsidRPr="006B134E">
        <w:t xml:space="preserve"> и др.</w:t>
      </w:r>
    </w:p>
    <w:p w:rsidR="000043FE" w:rsidRPr="006B134E" w:rsidRDefault="000043FE" w:rsidP="000043FE">
      <w:pPr>
        <w:tabs>
          <w:tab w:val="left" w:pos="142"/>
        </w:tabs>
        <w:ind w:firstLine="567"/>
        <w:jc w:val="both"/>
      </w:pPr>
      <w:r w:rsidRPr="006B134E">
        <w:t>Неравномерные деформации основания (просадка, набухание, карстовые провалы и др.) или влияние подземных горных выработок являются особыми нагрузками на здания. Особые сочетания нагрузок включают эксплуатационную и особую нагрузку от неравномерных деформаций основания.</w:t>
      </w:r>
    </w:p>
    <w:p w:rsidR="000043FE" w:rsidRPr="006B134E" w:rsidRDefault="000043FE" w:rsidP="000043FE">
      <w:pPr>
        <w:tabs>
          <w:tab w:val="left" w:pos="142"/>
        </w:tabs>
        <w:ind w:firstLine="567"/>
        <w:jc w:val="both"/>
      </w:pPr>
      <w:r w:rsidRPr="006B134E">
        <w:t xml:space="preserve">Целью расчета является определение допустимых величин неравномерных деформаций для заданных конструктивных параметров (размеры и глубина заложения фундамента, сечение колонн и балок, площадь сечения арматуры, класс бетона и стали и др.) и эксплуатационных нагрузок. Наибольшую приспособляемость к неравномерным деформациям основания имеют здания с минимальной жесткостью. Следует учитывать и увеличение жесткости материалов при определенных траекториях </w:t>
      </w:r>
      <w:proofErr w:type="gramStart"/>
      <w:r w:rsidRPr="006B134E">
        <w:t>переменного</w:t>
      </w:r>
      <w:proofErr w:type="gramEnd"/>
      <w:r w:rsidRPr="006B134E">
        <w:t xml:space="preserve"> </w:t>
      </w:r>
      <w:proofErr w:type="spellStart"/>
      <w:r w:rsidRPr="006B134E">
        <w:t>нагружения</w:t>
      </w:r>
      <w:proofErr w:type="spellEnd"/>
      <w:r w:rsidRPr="006B134E">
        <w:t xml:space="preserve">. Усиление жесткости конструкций за счет переменного характера </w:t>
      </w:r>
      <w:proofErr w:type="spellStart"/>
      <w:r w:rsidRPr="006B134E">
        <w:t>нагружения</w:t>
      </w:r>
      <w:proofErr w:type="spellEnd"/>
      <w:r w:rsidRPr="006B134E">
        <w:t xml:space="preserve"> может достигать 30 % ее уменьшения за счет физической нелинейности работы материалов.</w:t>
      </w:r>
    </w:p>
    <w:p w:rsidR="00A4158A" w:rsidRPr="00D25B20" w:rsidRDefault="00A4158A" w:rsidP="00A4158A">
      <w:pPr>
        <w:tabs>
          <w:tab w:val="left" w:pos="142"/>
        </w:tabs>
        <w:ind w:firstLine="709"/>
        <w:rPr>
          <w:i/>
          <w:u w:val="single"/>
        </w:rPr>
      </w:pPr>
      <w:r w:rsidRPr="00D25B20">
        <w:rPr>
          <w:i/>
          <w:u w:val="single"/>
        </w:rPr>
        <w:t>Меры защиты зданий от проникновения метана.</w:t>
      </w:r>
    </w:p>
    <w:p w:rsidR="00A4158A" w:rsidRDefault="00A4158A" w:rsidP="00A4158A">
      <w:pPr>
        <w:tabs>
          <w:tab w:val="left" w:pos="142"/>
        </w:tabs>
        <w:ind w:firstLine="709"/>
        <w:jc w:val="both"/>
      </w:pPr>
      <w:r w:rsidRPr="00D25B20">
        <w:t xml:space="preserve">Защита зданий от проникновения в них метана может быть обеспечена вентиляцией подвалов и подполий, </w:t>
      </w:r>
      <w:proofErr w:type="spellStart"/>
      <w:r w:rsidRPr="00D25B20">
        <w:t>газоизоляцией</w:t>
      </w:r>
      <w:proofErr w:type="spellEnd"/>
      <w:r w:rsidRPr="00D25B20">
        <w:t xml:space="preserve"> нижних частей зданий, дренированием газа на пути его движения к зданиям.</w:t>
      </w:r>
    </w:p>
    <w:p w:rsidR="00A4158A" w:rsidRPr="00E60787" w:rsidRDefault="00A4158A" w:rsidP="00A4158A">
      <w:pPr>
        <w:tabs>
          <w:tab w:val="left" w:pos="142"/>
        </w:tabs>
        <w:ind w:firstLine="709"/>
        <w:jc w:val="both"/>
      </w:pPr>
      <w:r w:rsidRPr="00E60787">
        <w:t xml:space="preserve">Газонепроницаемость полов по грунту и перекрытий достигается применением штукатурной асфальтовой изоляции, литой асфальтовой изоляции, </w:t>
      </w:r>
      <w:proofErr w:type="spellStart"/>
      <w:r w:rsidRPr="00E60787">
        <w:t>оклеечной</w:t>
      </w:r>
      <w:proofErr w:type="spellEnd"/>
      <w:r w:rsidRPr="00E60787">
        <w:t xml:space="preserve"> битумной изоляции, пластмассовой листовой изоляции. Проектирование изоляции следует вести в соответствии с требованиями "Указаний по проектированию гидроизоляции подземных частей зданий" (СН 301-65*) на условное гидростатическое давление 5 м, а осуществление ее - в соответствии с </w:t>
      </w:r>
      <w:proofErr w:type="spellStart"/>
      <w:r w:rsidRPr="00E60787">
        <w:t>СНиП</w:t>
      </w:r>
      <w:proofErr w:type="spellEnd"/>
      <w:r w:rsidRPr="00E60787">
        <w:t xml:space="preserve"> III-20-74** "Гидроизоляция и </w:t>
      </w:r>
      <w:proofErr w:type="spellStart"/>
      <w:r w:rsidRPr="00E60787">
        <w:t>пароизоляция</w:t>
      </w:r>
      <w:proofErr w:type="spellEnd"/>
      <w:r w:rsidRPr="00E60787">
        <w:t>. Правила производства и приемки работ".</w:t>
      </w:r>
    </w:p>
    <w:p w:rsidR="00A4158A" w:rsidRDefault="00A4158A" w:rsidP="00A4158A">
      <w:pPr>
        <w:tabs>
          <w:tab w:val="left" w:pos="142"/>
        </w:tabs>
        <w:ind w:firstLine="709"/>
        <w:jc w:val="both"/>
      </w:pPr>
      <w:r w:rsidRPr="00E60787">
        <w:t>Для исключения проникновения газа в подвалы, подполья или технические коридоры можно применять газонепроницаемые экраны или дренажи, устраиваемые по всей площади, занимаемой зданием.</w:t>
      </w:r>
    </w:p>
    <w:p w:rsidR="00A4158A" w:rsidRDefault="00A4158A" w:rsidP="00A4158A">
      <w:pPr>
        <w:tabs>
          <w:tab w:val="left" w:pos="142"/>
        </w:tabs>
        <w:ind w:firstLine="709"/>
        <w:jc w:val="both"/>
      </w:pPr>
      <w:r w:rsidRPr="00E60787">
        <w:t xml:space="preserve">При устройстве газонепроницаемых экранов особое внимание следует обращать на обеспечение надлежащей изоляции от проникновения газа вдоль вводов коммуникаций. </w:t>
      </w:r>
    </w:p>
    <w:p w:rsidR="00A4158A" w:rsidRDefault="00A4158A" w:rsidP="00A4158A">
      <w:pPr>
        <w:tabs>
          <w:tab w:val="left" w:pos="142"/>
        </w:tabs>
        <w:ind w:firstLine="709"/>
        <w:jc w:val="both"/>
      </w:pPr>
    </w:p>
    <w:p w:rsidR="00A4158A" w:rsidRPr="00426FD4" w:rsidRDefault="00A4158A" w:rsidP="00A4158A">
      <w:pPr>
        <w:tabs>
          <w:tab w:val="left" w:pos="142"/>
        </w:tabs>
        <w:ind w:firstLine="709"/>
        <w:jc w:val="both"/>
        <w:rPr>
          <w:i/>
          <w:u w:val="single"/>
        </w:rPr>
      </w:pPr>
      <w:proofErr w:type="gramStart"/>
      <w:r w:rsidRPr="00426FD4">
        <w:rPr>
          <w:i/>
          <w:u w:val="single"/>
        </w:rPr>
        <w:t>Контроль за</w:t>
      </w:r>
      <w:proofErr w:type="gramEnd"/>
      <w:r w:rsidRPr="00426FD4">
        <w:rPr>
          <w:i/>
          <w:u w:val="single"/>
        </w:rPr>
        <w:t xml:space="preserve"> выделением метана в здания</w:t>
      </w:r>
    </w:p>
    <w:p w:rsidR="00A4158A" w:rsidRPr="00426FD4" w:rsidRDefault="00A4158A" w:rsidP="00A4158A">
      <w:pPr>
        <w:tabs>
          <w:tab w:val="left" w:pos="142"/>
        </w:tabs>
        <w:ind w:firstLine="709"/>
        <w:jc w:val="both"/>
      </w:pPr>
      <w:r w:rsidRPr="00426FD4">
        <w:t>На шахте должен быть определен перечень зданий и сооружений, расположенных в угрожаемой и опасной зонах, в которых необходим контроль за содержанием метана. Указанный перечень, а также графики периодического контроля за содержанием метана и планы отбора проб воздуха для лабораторного анализа в ВГСЧ составляются ежеквартально лицом, ответственным за контроль ат</w:t>
      </w:r>
      <w:r>
        <w:t>мосферы в зданиях и сооружениях</w:t>
      </w:r>
      <w:r w:rsidRPr="00426FD4">
        <w:t xml:space="preserve">, совместно с начальником участка ВТБ и утверждаются директором (главным инженером) шахты. В перечне должны быть указаны способы и средства контроля за содержанием метана: непрерывный автоматический посредством </w:t>
      </w:r>
      <w:r w:rsidRPr="00426FD4">
        <w:lastRenderedPageBreak/>
        <w:t>аппаратуры АМТ-3, непрерывный автоматический с применением переносных сигнализаторов метана типа СШ-2, периодический посредством шахтных интерферометров типа ШИ-3 (ШИ-10).</w:t>
      </w:r>
    </w:p>
    <w:p w:rsidR="00A4158A" w:rsidRPr="00426FD4" w:rsidRDefault="00A4158A" w:rsidP="00A4158A">
      <w:pPr>
        <w:tabs>
          <w:tab w:val="left" w:pos="142"/>
        </w:tabs>
        <w:ind w:firstLine="709"/>
        <w:jc w:val="both"/>
      </w:pPr>
      <w:r w:rsidRPr="00426FD4">
        <w:t xml:space="preserve">Планы отбора проб воздуха утверждаются и согласовываются в порядке, установленном "Инструкцией по отбору проб рудничного воздуха, определению </w:t>
      </w:r>
      <w:proofErr w:type="spellStart"/>
      <w:r w:rsidRPr="00426FD4">
        <w:t>газообильности</w:t>
      </w:r>
      <w:proofErr w:type="spellEnd"/>
      <w:r w:rsidRPr="00426FD4">
        <w:t xml:space="preserve"> и установлению категории шахт по метану"</w:t>
      </w:r>
      <w:r>
        <w:t>.</w:t>
      </w:r>
    </w:p>
    <w:p w:rsidR="00A4158A" w:rsidRPr="00426FD4" w:rsidRDefault="00A4158A" w:rsidP="00A4158A">
      <w:pPr>
        <w:tabs>
          <w:tab w:val="left" w:pos="142"/>
        </w:tabs>
        <w:ind w:firstLine="709"/>
        <w:jc w:val="both"/>
      </w:pPr>
      <w:r w:rsidRPr="00426FD4">
        <w:t>При составлении графиков периодического контроля за концентрацией метана и планов отбора проб воздуха следует руководствоваться следующими положениями:</w:t>
      </w:r>
    </w:p>
    <w:p w:rsidR="00A4158A" w:rsidRPr="00426FD4" w:rsidRDefault="00A4158A" w:rsidP="00A4158A">
      <w:pPr>
        <w:tabs>
          <w:tab w:val="left" w:pos="142"/>
        </w:tabs>
        <w:ind w:firstLine="709"/>
        <w:jc w:val="both"/>
      </w:pPr>
      <w:r w:rsidRPr="00426FD4">
        <w:t>а) периодические замеры концентрации метана должны производиться не реже:</w:t>
      </w:r>
    </w:p>
    <w:p w:rsidR="00A4158A" w:rsidRPr="00426FD4" w:rsidRDefault="00A4158A" w:rsidP="00A4158A">
      <w:pPr>
        <w:tabs>
          <w:tab w:val="left" w:pos="142"/>
        </w:tabs>
        <w:ind w:firstLine="709"/>
        <w:jc w:val="both"/>
      </w:pPr>
      <w:r w:rsidRPr="00426FD4">
        <w:t xml:space="preserve">1 раза в месяц - в зданиях и сооружениях, расположенных в угрожаемой зоне, </w:t>
      </w:r>
      <w:proofErr w:type="spellStart"/>
      <w:r w:rsidRPr="00426FD4">
        <w:t>газодренажных</w:t>
      </w:r>
      <w:proofErr w:type="spellEnd"/>
      <w:r w:rsidRPr="00426FD4">
        <w:t xml:space="preserve"> скважинах и трубопроводах;</w:t>
      </w:r>
    </w:p>
    <w:p w:rsidR="00A4158A" w:rsidRPr="00426FD4" w:rsidRDefault="00A4158A" w:rsidP="00A4158A">
      <w:pPr>
        <w:tabs>
          <w:tab w:val="left" w:pos="142"/>
        </w:tabs>
        <w:ind w:firstLine="709"/>
        <w:jc w:val="both"/>
      </w:pPr>
      <w:r w:rsidRPr="00426FD4">
        <w:t>3 раза в месяц - в жилых и общественных зданиях, расположенных в опасной зоне;</w:t>
      </w:r>
    </w:p>
    <w:p w:rsidR="00A4158A" w:rsidRPr="00426FD4" w:rsidRDefault="00A4158A" w:rsidP="00A4158A">
      <w:pPr>
        <w:tabs>
          <w:tab w:val="left" w:pos="142"/>
        </w:tabs>
        <w:ind w:firstLine="709"/>
        <w:jc w:val="both"/>
      </w:pPr>
      <w:r w:rsidRPr="00426FD4">
        <w:t>б) плановые отборы проб воздуха для лабораторного анализа на метан производятся не реже 1 раза в квартал работниками ВГСЧ совместно с лицом, ответственным за контроль содержания метана в зданиях и сооружениях.</w:t>
      </w:r>
    </w:p>
    <w:p w:rsidR="00A4158A" w:rsidRPr="00426FD4" w:rsidRDefault="00A4158A" w:rsidP="00A4158A">
      <w:pPr>
        <w:tabs>
          <w:tab w:val="left" w:pos="142"/>
        </w:tabs>
        <w:ind w:firstLine="709"/>
        <w:jc w:val="both"/>
      </w:pPr>
      <w:r w:rsidRPr="00426FD4">
        <w:t>В зданиях, где при периодическом замере установлено наличие метана, производятся внеплановые отборы проб воздуха в течение суток со дня его обнаружения.</w:t>
      </w:r>
    </w:p>
    <w:p w:rsidR="00A4158A" w:rsidRPr="00426FD4" w:rsidRDefault="00A4158A" w:rsidP="00A4158A">
      <w:pPr>
        <w:tabs>
          <w:tab w:val="left" w:pos="142"/>
        </w:tabs>
        <w:ind w:firstLine="709"/>
        <w:jc w:val="both"/>
      </w:pPr>
      <w:r w:rsidRPr="00426FD4">
        <w:t>Результаты анализов являются основанием для перевода угрожаемой зоны в опасную.</w:t>
      </w:r>
    </w:p>
    <w:p w:rsidR="00A4158A" w:rsidRDefault="00A4158A" w:rsidP="00A4158A">
      <w:pPr>
        <w:tabs>
          <w:tab w:val="left" w:pos="142"/>
        </w:tabs>
        <w:ind w:firstLine="709"/>
        <w:jc w:val="both"/>
      </w:pPr>
      <w:r w:rsidRPr="00426FD4">
        <w:t>На зданиях и сооружениях, расположенных в опасных зонах, и внутри их должны быть вывешены предупредительные плакаты.</w:t>
      </w:r>
    </w:p>
    <w:p w:rsidR="00DB749E" w:rsidRPr="00426FD4" w:rsidRDefault="00DB749E" w:rsidP="00DB749E">
      <w:pPr>
        <w:tabs>
          <w:tab w:val="left" w:pos="142"/>
        </w:tabs>
        <w:ind w:firstLine="709"/>
        <w:jc w:val="both"/>
        <w:rPr>
          <w:i/>
          <w:u w:val="single"/>
        </w:rPr>
      </w:pPr>
      <w:proofErr w:type="gramStart"/>
      <w:r w:rsidRPr="00426FD4">
        <w:rPr>
          <w:i/>
          <w:u w:val="single"/>
        </w:rPr>
        <w:t>Контроль за</w:t>
      </w:r>
      <w:proofErr w:type="gramEnd"/>
      <w:r w:rsidRPr="00426FD4">
        <w:rPr>
          <w:i/>
          <w:u w:val="single"/>
        </w:rPr>
        <w:t xml:space="preserve"> выделением метана </w:t>
      </w:r>
      <w:r>
        <w:rPr>
          <w:i/>
          <w:u w:val="single"/>
        </w:rPr>
        <w:t>из скважины</w:t>
      </w:r>
    </w:p>
    <w:p w:rsidR="00DB749E" w:rsidRPr="000A1B63" w:rsidRDefault="00DB749E" w:rsidP="00DB749E">
      <w:pPr>
        <w:tabs>
          <w:tab w:val="left" w:pos="142"/>
        </w:tabs>
        <w:ind w:firstLine="709"/>
        <w:jc w:val="both"/>
      </w:pPr>
      <w:r>
        <w:t>Проектом планировки территории выделяется отдельный земельный участок под сущес</w:t>
      </w:r>
      <w:r>
        <w:t>т</w:t>
      </w:r>
      <w:r>
        <w:t>вующую скважину с организацией подъезда для автотранспорта. Необходимо производить ко</w:t>
      </w:r>
      <w:r>
        <w:t>н</w:t>
      </w:r>
      <w:r>
        <w:t xml:space="preserve">трольные замеры выбросов метана </w:t>
      </w:r>
      <w:r w:rsidRPr="00426FD4">
        <w:rPr>
          <w:lang/>
        </w:rPr>
        <w:t>не реже 1 раза в квартал</w:t>
      </w:r>
      <w:r>
        <w:t>.</w:t>
      </w:r>
    </w:p>
    <w:p w:rsidR="001B27DA" w:rsidRPr="000B6140" w:rsidRDefault="001B27DA" w:rsidP="00A10267">
      <w:pPr>
        <w:pStyle w:val="1"/>
        <w:ind w:firstLine="567"/>
        <w:jc w:val="both"/>
        <w:rPr>
          <w:rFonts w:ascii="Times New Roman" w:eastAsia="Calibri" w:hAnsi="Times New Roman"/>
          <w:caps/>
          <w:color w:val="auto"/>
          <w:sz w:val="24"/>
          <w:szCs w:val="24"/>
          <w:lang w:eastAsia="en-US"/>
        </w:rPr>
      </w:pPr>
      <w:bookmarkStart w:id="67" w:name="_Toc529792226"/>
      <w:bookmarkStart w:id="68" w:name="_Toc531609959"/>
      <w:r w:rsidRPr="000B6140">
        <w:rPr>
          <w:rFonts w:ascii="Times New Roman" w:eastAsia="Calibri" w:hAnsi="Times New Roman"/>
          <w:caps/>
          <w:color w:val="auto"/>
          <w:sz w:val="24"/>
          <w:szCs w:val="24"/>
          <w:lang w:val="en-US" w:eastAsia="en-US"/>
        </w:rPr>
        <w:t>II</w:t>
      </w:r>
      <w:r w:rsidRPr="000B6140">
        <w:rPr>
          <w:rFonts w:ascii="Times New Roman" w:eastAsia="Calibri" w:hAnsi="Times New Roman"/>
          <w:caps/>
          <w:color w:val="auto"/>
          <w:sz w:val="24"/>
          <w:szCs w:val="24"/>
          <w:lang w:eastAsia="en-US"/>
        </w:rPr>
        <w:t>. положения об очередности планируемого развития территории</w:t>
      </w:r>
      <w:bookmarkEnd w:id="67"/>
      <w:bookmarkEnd w:id="68"/>
    </w:p>
    <w:p w:rsidR="001B27DA" w:rsidRPr="000B6140" w:rsidRDefault="001B27DA" w:rsidP="00A10267">
      <w:pPr>
        <w:ind w:firstLine="567"/>
        <w:jc w:val="both"/>
        <w:rPr>
          <w:lang w:eastAsia="en-US"/>
        </w:rPr>
      </w:pPr>
      <w:r w:rsidRPr="000B6140">
        <w:rPr>
          <w:lang w:eastAsia="en-US"/>
        </w:rPr>
        <w:t>Развитие территории планируется в период с 2018-2040 гг</w:t>
      </w:r>
      <w:proofErr w:type="gramStart"/>
      <w:r w:rsidRPr="000B6140">
        <w:rPr>
          <w:lang w:eastAsia="en-US"/>
        </w:rPr>
        <w:t>..</w:t>
      </w:r>
      <w:proofErr w:type="gramEnd"/>
    </w:p>
    <w:p w:rsidR="001B27DA" w:rsidRPr="000B6140" w:rsidRDefault="001B27DA" w:rsidP="00A10267">
      <w:pPr>
        <w:ind w:firstLine="567"/>
        <w:jc w:val="both"/>
        <w:rPr>
          <w:b/>
        </w:rPr>
      </w:pPr>
    </w:p>
    <w:p w:rsidR="0066378F" w:rsidRPr="00F5407C" w:rsidRDefault="0066378F" w:rsidP="0066378F">
      <w:pPr>
        <w:pStyle w:val="S0"/>
        <w:ind w:firstLine="567"/>
      </w:pPr>
      <w:proofErr w:type="gramStart"/>
      <w:r w:rsidRPr="00F5407C">
        <w:rPr>
          <w:b/>
          <w:lang w:val="en-US"/>
        </w:rPr>
        <w:t>I</w:t>
      </w:r>
      <w:r w:rsidRPr="00F5407C">
        <w:rPr>
          <w:b/>
        </w:rPr>
        <w:t xml:space="preserve"> ЭТАП</w:t>
      </w:r>
      <w:r w:rsidRPr="00F5407C">
        <w:t>.</w:t>
      </w:r>
      <w:proofErr w:type="gramEnd"/>
    </w:p>
    <w:p w:rsidR="0066378F" w:rsidRPr="00F5407C" w:rsidRDefault="0066378F" w:rsidP="0066378F">
      <w:pPr>
        <w:pStyle w:val="S0"/>
        <w:ind w:firstLine="567"/>
      </w:pPr>
      <w:r w:rsidRPr="00F5407C">
        <w:t xml:space="preserve">1. Проектом планировки предлагается внесение изменений в правила землепользования и застройки Артёмовского городского округа Приморского </w:t>
      </w:r>
      <w:proofErr w:type="gramStart"/>
      <w:r w:rsidRPr="00F5407C">
        <w:t>края</w:t>
      </w:r>
      <w:proofErr w:type="gramEnd"/>
      <w:r w:rsidRPr="00F5407C">
        <w:t xml:space="preserve"> утвержденные Распоряжением Департаментом градостроительства Приморского края №41 от 28 июля 2017г. относительно территориальных зон попадающие в границы проекта планировки  территории. Территориальную зону "Ж-1" частично заменить на "Ж-2", так как территория застроена многоквартирными жилыми домами</w:t>
      </w:r>
      <w:r>
        <w:t xml:space="preserve"> (Схема 1</w:t>
      </w:r>
      <w:r w:rsidRPr="00F5407C">
        <w:t>)</w:t>
      </w:r>
      <w:r>
        <w:t>;</w:t>
      </w:r>
    </w:p>
    <w:p w:rsidR="0066378F" w:rsidRPr="00F5407C" w:rsidRDefault="0066378F" w:rsidP="0066378F">
      <w:pPr>
        <w:pStyle w:val="S0"/>
        <w:ind w:firstLine="567"/>
      </w:pPr>
      <w:r w:rsidRPr="00F5407C">
        <w:t>2. Формирование земельных участков под существующие и перспективные капитальные объекты;</w:t>
      </w:r>
    </w:p>
    <w:p w:rsidR="0066378F" w:rsidRPr="00F5407C" w:rsidRDefault="0066378F" w:rsidP="0066378F">
      <w:pPr>
        <w:pStyle w:val="S0"/>
        <w:ind w:firstLine="567"/>
      </w:pPr>
      <w:r w:rsidRPr="00F5407C">
        <w:t>3. Формирование земельных участков под аварийные капитальные объекты.</w:t>
      </w:r>
    </w:p>
    <w:p w:rsidR="0066378F" w:rsidRPr="00F5407C" w:rsidRDefault="0066378F" w:rsidP="0066378F">
      <w:pPr>
        <w:pStyle w:val="S0"/>
        <w:ind w:firstLine="567"/>
      </w:pPr>
      <w:r w:rsidRPr="00F5407C">
        <w:t>4. Ликвидация аварийного жилья;</w:t>
      </w:r>
    </w:p>
    <w:p w:rsidR="0066378F" w:rsidRDefault="0066378F" w:rsidP="0066378F">
      <w:pPr>
        <w:pStyle w:val="S0"/>
        <w:ind w:firstLine="567"/>
      </w:pPr>
      <w:r>
        <w:t xml:space="preserve">5. </w:t>
      </w:r>
      <w:r w:rsidRPr="00F5407C">
        <w:t>Строител</w:t>
      </w:r>
      <w:r>
        <w:t>ьство объектов капитального строительства</w:t>
      </w:r>
      <w:r w:rsidRPr="00F5407C">
        <w:t xml:space="preserve"> на свободной от застройки террито</w:t>
      </w:r>
      <w:r>
        <w:t>рии;</w:t>
      </w:r>
    </w:p>
    <w:p w:rsidR="0066378F" w:rsidRPr="00F5407C" w:rsidRDefault="0066378F" w:rsidP="0066378F">
      <w:pPr>
        <w:pStyle w:val="S0"/>
        <w:ind w:firstLine="567"/>
      </w:pPr>
      <w:r>
        <w:t>6</w:t>
      </w:r>
      <w:r w:rsidRPr="00F5407C">
        <w:t>. Благоустройство территории.</w:t>
      </w:r>
    </w:p>
    <w:p w:rsidR="0066378F" w:rsidRPr="00F5407C" w:rsidRDefault="0066378F" w:rsidP="0066378F">
      <w:pPr>
        <w:pStyle w:val="S0"/>
        <w:ind w:firstLine="567"/>
      </w:pPr>
    </w:p>
    <w:p w:rsidR="0066378F" w:rsidRPr="00F5407C" w:rsidRDefault="0066378F" w:rsidP="0066378F">
      <w:pPr>
        <w:pStyle w:val="S0"/>
        <w:ind w:firstLine="567"/>
        <w:rPr>
          <w:b/>
        </w:rPr>
      </w:pPr>
      <w:proofErr w:type="gramStart"/>
      <w:r w:rsidRPr="00F5407C">
        <w:rPr>
          <w:b/>
          <w:lang w:val="en-US"/>
        </w:rPr>
        <w:t>II</w:t>
      </w:r>
      <w:r w:rsidRPr="00F5407C">
        <w:rPr>
          <w:b/>
        </w:rPr>
        <w:t xml:space="preserve"> ЭТАП.</w:t>
      </w:r>
      <w:proofErr w:type="gramEnd"/>
    </w:p>
    <w:p w:rsidR="0066378F" w:rsidRDefault="0066378F" w:rsidP="0066378F">
      <w:pPr>
        <w:ind w:firstLine="567"/>
        <w:jc w:val="both"/>
      </w:pPr>
      <w:r w:rsidRPr="00F5407C">
        <w:t xml:space="preserve">1. </w:t>
      </w:r>
      <w:r>
        <w:t>В</w:t>
      </w:r>
      <w:r w:rsidRPr="00F5407C">
        <w:t xml:space="preserve">несение изменений в правила землепользования и застройки Артёмовского городского округа Приморского края относительно </w:t>
      </w:r>
      <w:r>
        <w:t xml:space="preserve">сформированных на </w:t>
      </w:r>
      <w:r>
        <w:rPr>
          <w:lang w:val="en-US"/>
        </w:rPr>
        <w:t>I</w:t>
      </w:r>
      <w:r w:rsidRPr="00192C3C">
        <w:t xml:space="preserve">  </w:t>
      </w:r>
      <w:r>
        <w:t xml:space="preserve">этапе </w:t>
      </w:r>
      <w:r w:rsidRPr="00F5407C">
        <w:t>территориальных зон</w:t>
      </w:r>
      <w:r>
        <w:rPr>
          <w:rFonts w:eastAsia="Calibri"/>
          <w:color w:val="000000"/>
        </w:rPr>
        <w:t xml:space="preserve"> «Ж-2». Образуемую территориальную зону "Ж-2" частично заменить на "Ж-1" под перспективную застройку индивидуальными жилыми домами </w:t>
      </w:r>
      <w:r>
        <w:t>(Схема 2</w:t>
      </w:r>
      <w:r w:rsidRPr="00F5407C">
        <w:t>)</w:t>
      </w:r>
      <w:r>
        <w:t>;</w:t>
      </w:r>
    </w:p>
    <w:p w:rsidR="0066378F" w:rsidRPr="00F5407C" w:rsidRDefault="0066378F" w:rsidP="0066378F">
      <w:pPr>
        <w:ind w:firstLine="567"/>
        <w:jc w:val="both"/>
      </w:pPr>
      <w:r>
        <w:t xml:space="preserve">2. Раздел </w:t>
      </w:r>
      <w:r w:rsidRPr="00F5407C">
        <w:t>земельных участков под перспективную застройку;</w:t>
      </w:r>
    </w:p>
    <w:p w:rsidR="0066378F" w:rsidRPr="00F5407C" w:rsidRDefault="0066378F" w:rsidP="0066378F">
      <w:pPr>
        <w:pStyle w:val="S0"/>
        <w:ind w:firstLine="567"/>
      </w:pPr>
      <w:r>
        <w:t>3</w:t>
      </w:r>
      <w:r w:rsidRPr="00F5407C">
        <w:t>. Строител</w:t>
      </w:r>
      <w:r>
        <w:t>ьство объектов капитального строительства</w:t>
      </w:r>
      <w:r w:rsidRPr="00F5407C">
        <w:t>;</w:t>
      </w:r>
    </w:p>
    <w:p w:rsidR="0066378F" w:rsidRPr="00F5407C" w:rsidRDefault="0066378F" w:rsidP="0066378F">
      <w:pPr>
        <w:pStyle w:val="S0"/>
        <w:ind w:firstLine="567"/>
      </w:pPr>
      <w:r>
        <w:lastRenderedPageBreak/>
        <w:t>4</w:t>
      </w:r>
      <w:r w:rsidRPr="00F5407C">
        <w:t>. Благоустройство территории.</w:t>
      </w:r>
    </w:p>
    <w:p w:rsidR="00A10267" w:rsidRDefault="00A10267" w:rsidP="00A10267">
      <w:pPr>
        <w:ind w:firstLine="567"/>
        <w:jc w:val="both"/>
        <w:rPr>
          <w:b/>
        </w:rPr>
      </w:pPr>
    </w:p>
    <w:p w:rsidR="00A10267" w:rsidRPr="000B6140" w:rsidRDefault="00A10267" w:rsidP="00A10267">
      <w:pPr>
        <w:ind w:firstLine="567"/>
        <w:jc w:val="both"/>
        <w:rPr>
          <w:b/>
        </w:rPr>
      </w:pPr>
      <w:r w:rsidRPr="000B6140">
        <w:rPr>
          <w:b/>
        </w:rPr>
        <w:t>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w:t>
      </w:r>
    </w:p>
    <w:p w:rsidR="00A10267" w:rsidRPr="000B6140" w:rsidRDefault="00A10267" w:rsidP="00A10267">
      <w:pPr>
        <w:ind w:firstLine="567"/>
        <w:jc w:val="both"/>
        <w:rPr>
          <w:b/>
        </w:rPr>
      </w:pPr>
      <w:r w:rsidRPr="000B6140">
        <w:t xml:space="preserve">В зависимости от назначения объекта строительства используются разные технологии проектирования, равно как последовательность выполнения работ, которые во многих случаях одни и те же. </w:t>
      </w:r>
      <w:r w:rsidRPr="000B6140">
        <w:rPr>
          <w:b/>
        </w:rPr>
        <w:t>В основном проектирование будет состоять из таких этапов:</w:t>
      </w:r>
    </w:p>
    <w:p w:rsidR="00A10267" w:rsidRPr="000B6140" w:rsidRDefault="00A10267" w:rsidP="00A10267">
      <w:pPr>
        <w:ind w:firstLine="567"/>
        <w:jc w:val="both"/>
      </w:pPr>
      <w:r w:rsidRPr="000B6140">
        <w:t xml:space="preserve">1. Проведение инженерных изысканий (ст. 47 </w:t>
      </w:r>
      <w:proofErr w:type="spellStart"/>
      <w:r w:rsidRPr="000B6140">
        <w:t>ГсК</w:t>
      </w:r>
      <w:proofErr w:type="spellEnd"/>
      <w:r w:rsidRPr="000B6140">
        <w:t xml:space="preserve"> РФ). Выполняются только организацией или лицом, имеющим соответствующую лицензию.</w:t>
      </w:r>
    </w:p>
    <w:p w:rsidR="00A10267" w:rsidRPr="000B6140" w:rsidRDefault="00A10267" w:rsidP="00A10267">
      <w:pPr>
        <w:ind w:firstLine="567"/>
        <w:jc w:val="both"/>
      </w:pPr>
    </w:p>
    <w:p w:rsidR="00A10267" w:rsidRPr="000B6140" w:rsidRDefault="00A10267" w:rsidP="00A10267">
      <w:pPr>
        <w:ind w:firstLine="567"/>
        <w:jc w:val="both"/>
      </w:pPr>
      <w:r w:rsidRPr="000B6140">
        <w:t xml:space="preserve">2. Сбор технических условий (ст. 48 </w:t>
      </w:r>
      <w:proofErr w:type="spellStart"/>
      <w:r w:rsidRPr="000B6140">
        <w:t>ГсК</w:t>
      </w:r>
      <w:proofErr w:type="spellEnd"/>
      <w:r w:rsidRPr="000B6140">
        <w:t xml:space="preserve"> РФ). Осуществляется в случае, если реконструкцию невозможно обеспечить без дополнительного подключения объекта к сетям инженерно-технического обеспечения. Технические условия предоставляется организациями, осуществляющими эксплуатацию инженерных сетей, в течение 14 дней с момента запроса.</w:t>
      </w:r>
    </w:p>
    <w:p w:rsidR="00A10267" w:rsidRPr="000B6140" w:rsidRDefault="00A10267" w:rsidP="00A10267">
      <w:pPr>
        <w:ind w:firstLine="567"/>
        <w:jc w:val="both"/>
      </w:pPr>
    </w:p>
    <w:p w:rsidR="00A10267" w:rsidRPr="000B6140" w:rsidRDefault="00A10267" w:rsidP="00A10267">
      <w:pPr>
        <w:ind w:firstLine="567"/>
        <w:jc w:val="both"/>
      </w:pPr>
      <w:r w:rsidRPr="000B6140">
        <w:t xml:space="preserve">3. Разработка проектной документации, и ее экспертиза в установленных законом случаях (ст. 48 </w:t>
      </w:r>
      <w:proofErr w:type="spellStart"/>
      <w:r w:rsidRPr="000B6140">
        <w:t>ГсК</w:t>
      </w:r>
      <w:proofErr w:type="spellEnd"/>
      <w:r w:rsidRPr="000B6140">
        <w:t xml:space="preserve"> РФ). Выполняется только организацией или лицом, имеющим соответствующую лицензию.</w:t>
      </w:r>
    </w:p>
    <w:p w:rsidR="00A10267" w:rsidRPr="000B6140" w:rsidRDefault="00A10267" w:rsidP="00A10267">
      <w:pPr>
        <w:ind w:firstLine="567"/>
        <w:jc w:val="both"/>
      </w:pPr>
      <w:r w:rsidRPr="000B6140">
        <w:t>Подготовка проектной документации осуществляется на основании результатов инженерных изысканий, градостроительного плана земельного участка в соответствии с требованиями технических регламентов, техническими условиями, разрешением на отклонение от предельных параметров реконструкции объектов капитального строительства.</w:t>
      </w:r>
    </w:p>
    <w:p w:rsidR="00A10267" w:rsidRPr="000B6140" w:rsidRDefault="00A10267" w:rsidP="00A10267">
      <w:pPr>
        <w:ind w:firstLine="567"/>
        <w:jc w:val="both"/>
      </w:pPr>
    </w:p>
    <w:p w:rsidR="00A10267" w:rsidRPr="000B6140" w:rsidRDefault="00A10267" w:rsidP="00A10267">
      <w:pPr>
        <w:ind w:firstLine="567"/>
        <w:jc w:val="both"/>
      </w:pPr>
      <w:r w:rsidRPr="000B6140">
        <w:t xml:space="preserve">4. Получение разрешения на строительство (реконструкцию) (ст.51 </w:t>
      </w:r>
      <w:proofErr w:type="spellStart"/>
      <w:r w:rsidRPr="000B6140">
        <w:t>ГсК</w:t>
      </w:r>
      <w:proofErr w:type="spellEnd"/>
      <w:r w:rsidRPr="000B6140">
        <w:t xml:space="preserve"> РФ).</w:t>
      </w:r>
    </w:p>
    <w:p w:rsidR="00A10267" w:rsidRPr="000B6140" w:rsidRDefault="00A10267" w:rsidP="00A10267">
      <w:pPr>
        <w:ind w:firstLine="567"/>
        <w:jc w:val="both"/>
      </w:pPr>
      <w:r w:rsidRPr="000B6140">
        <w:t>Разрешение на строительство представляет собой документ, подтверждающий соответствие проектной документации требованиям градостроительного плана земельного участка и дающий застройщику право осуществлять строительство, реконструкцию объектов капитального строительства. Для получения разрешения на строительство (реконструкцию) застройщик направляет в орган архитектуры по месту нахождения земельного участка заявление о выдаче разрешения на строительство. К указанному заявлению прилагает правоустанавливающие документы на земельный участок; градостроительный план земельного участка; проектную документацию; заключение государственной экспертизы проектной документации (если она требуется в соответствии с законом); согласие всех правообладателей объекта капитального строительства, подлежащего реконструкции. По результатам рассмотрения заявления уполномоченный орган в течени</w:t>
      </w:r>
      <w:proofErr w:type="gramStart"/>
      <w:r w:rsidRPr="000B6140">
        <w:t>и</w:t>
      </w:r>
      <w:proofErr w:type="gramEnd"/>
      <w:r w:rsidRPr="000B6140">
        <w:t xml:space="preserve"> 10 дней выдает разрешение на строительство или отказывает в выдаче такого разрешения с указанием причин отказа. Получение разрешения на строительство не требуется, если осуществляется реконструкции объектов, не являющихся объектами капитального строительства (киосков, навесов и других). Также не требуется разрешение на строительство в случае реконструкции объектов капитального строительства, если планируемые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 В случае если разрешение на реконструкцию получено, но сменился собственник земельного участка, на котором расположен подлежащий реконструкции объект, действие разрешения сохраняется.</w:t>
      </w:r>
    </w:p>
    <w:p w:rsidR="00A10267" w:rsidRPr="000B6140" w:rsidRDefault="00A10267" w:rsidP="00A10267">
      <w:pPr>
        <w:ind w:firstLine="567"/>
        <w:jc w:val="both"/>
      </w:pPr>
    </w:p>
    <w:p w:rsidR="00A10267" w:rsidRPr="000B6140" w:rsidRDefault="00A10267" w:rsidP="00A10267">
      <w:pPr>
        <w:ind w:firstLine="567"/>
        <w:jc w:val="both"/>
      </w:pPr>
      <w:r w:rsidRPr="000B6140">
        <w:t xml:space="preserve">5. Получение разрешения на ввод объекта в эксплуатацию (ст.55 </w:t>
      </w:r>
      <w:proofErr w:type="spellStart"/>
      <w:r w:rsidRPr="000B6140">
        <w:t>ГсК</w:t>
      </w:r>
      <w:proofErr w:type="spellEnd"/>
      <w:r w:rsidRPr="000B6140">
        <w:t xml:space="preserve"> РФ).</w:t>
      </w:r>
    </w:p>
    <w:p w:rsidR="00A10267" w:rsidRPr="000B6140" w:rsidRDefault="00A10267" w:rsidP="00A10267">
      <w:pPr>
        <w:ind w:firstLine="567"/>
        <w:jc w:val="both"/>
      </w:pPr>
      <w:r w:rsidRPr="000B6140">
        <w:t xml:space="preserve">Разрешение на ввод объекта в эксплуатацию представляет собой документ, который удостоверяет выполнение строительства, реконструкции, капитального ремонта объекта капитального строительства в полном объеме в соответствии с разрешением на строительство, </w:t>
      </w:r>
      <w:r w:rsidRPr="000B6140">
        <w:lastRenderedPageBreak/>
        <w:t xml:space="preserve">соответствие построенного, реконструированного, отремонтированного объекта градостроительному плану земельного участка и проектной документации. Для ввода объекта в эксплуатацию застройщик обращается в орган выдавший разрешение на строительство, с заявлением о выдаче разрешения на ввод объекта в эксплуатацию. К заявлению прикладывается пакет документов, установленной </w:t>
      </w:r>
      <w:proofErr w:type="gramStart"/>
      <w:r w:rsidRPr="000B6140">
        <w:t>ч</w:t>
      </w:r>
      <w:proofErr w:type="gramEnd"/>
      <w:r w:rsidRPr="000B6140">
        <w:t xml:space="preserve">. 3 ст. 55 </w:t>
      </w:r>
      <w:proofErr w:type="spellStart"/>
      <w:r w:rsidRPr="000B6140">
        <w:t>ГсК</w:t>
      </w:r>
      <w:proofErr w:type="spellEnd"/>
      <w:r w:rsidRPr="000B6140">
        <w:t xml:space="preserve"> РФ. </w:t>
      </w:r>
      <w:proofErr w:type="gramStart"/>
      <w:r w:rsidRPr="000B6140">
        <w:t>Орган, выдавший разрешение на строительство, в течение десяти дней со дня поступления заявления о выдаче разрешения на ввод объекта в эксплуатацию обязан обеспечить проверку наличия и правильности оформления документов,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w:t>
      </w:r>
      <w:proofErr w:type="gramEnd"/>
      <w:r w:rsidRPr="000B6140">
        <w:t xml:space="preserve"> Разрешение на ввод объекта в эксплуатацию является основанием для внесения </w:t>
      </w:r>
      <w:proofErr w:type="gramStart"/>
      <w:r w:rsidRPr="000B6140">
        <w:t>изменений</w:t>
      </w:r>
      <w:proofErr w:type="gramEnd"/>
      <w:r w:rsidRPr="000B6140">
        <w:t xml:space="preserve"> в документы государственного учета реконструированного объекта капитального строительства.</w:t>
      </w:r>
    </w:p>
    <w:p w:rsidR="001B27DA" w:rsidRPr="000B6140" w:rsidRDefault="001B27DA" w:rsidP="00A10267">
      <w:pPr>
        <w:pStyle w:val="1"/>
        <w:ind w:firstLine="567"/>
        <w:jc w:val="both"/>
        <w:rPr>
          <w:rFonts w:ascii="Times New Roman" w:hAnsi="Times New Roman"/>
          <w:color w:val="auto"/>
          <w:sz w:val="24"/>
        </w:rPr>
      </w:pPr>
      <w:bookmarkStart w:id="69" w:name="_Toc531609960"/>
      <w:r w:rsidRPr="000B6140">
        <w:rPr>
          <w:rFonts w:ascii="Times New Roman" w:hAnsi="Times New Roman"/>
          <w:color w:val="auto"/>
          <w:sz w:val="24"/>
          <w:lang w:val="en-US"/>
        </w:rPr>
        <w:t>III</w:t>
      </w:r>
      <w:r w:rsidRPr="000B6140">
        <w:rPr>
          <w:rFonts w:ascii="Times New Roman" w:hAnsi="Times New Roman"/>
          <w:color w:val="auto"/>
          <w:sz w:val="24"/>
        </w:rPr>
        <w:t>. Перечень программ комплексного развития территории</w:t>
      </w:r>
      <w:bookmarkEnd w:id="69"/>
    </w:p>
    <w:p w:rsidR="001B27DA" w:rsidRPr="00164E01" w:rsidRDefault="001B27DA" w:rsidP="00A10267">
      <w:pPr>
        <w:ind w:firstLine="567"/>
        <w:jc w:val="both"/>
      </w:pPr>
      <w:r w:rsidRPr="000B6140">
        <w:t xml:space="preserve">Планируемые объекты капитального и инженерного строительства не попадают в комплексную программу развития систем коммунальной инфраструктуры на территории </w:t>
      </w:r>
      <w:r w:rsidR="00A10267" w:rsidRPr="00D9200D">
        <w:t xml:space="preserve">Артемовского городского округа </w:t>
      </w:r>
      <w:r w:rsidRPr="000B6140">
        <w:t>период до 2027</w:t>
      </w:r>
      <w:r w:rsidR="00A10267">
        <w:t xml:space="preserve"> года.</w:t>
      </w:r>
    </w:p>
    <w:p w:rsidR="00BD7E50" w:rsidRPr="001B27DA" w:rsidRDefault="00BD7E50" w:rsidP="001B27DA">
      <w:pPr>
        <w:pStyle w:val="1"/>
        <w:ind w:firstLine="567"/>
        <w:jc w:val="center"/>
      </w:pPr>
    </w:p>
    <w:sectPr w:rsidR="00BD7E50" w:rsidRPr="001B27DA" w:rsidSect="0069586B">
      <w:headerReference w:type="default" r:id="rId12"/>
      <w:footerReference w:type="default" r:id="rId13"/>
      <w:footerReference w:type="first" r:id="rId14"/>
      <w:footnotePr>
        <w:pos w:val="beneathText"/>
      </w:footnotePr>
      <w:pgSz w:w="11905" w:h="16837" w:code="9"/>
      <w:pgMar w:top="1134" w:right="565" w:bottom="1134" w:left="1134" w:header="709" w:footer="709"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5AD1" w:rsidRDefault="009C5AD1" w:rsidP="0031069B">
      <w:r>
        <w:separator/>
      </w:r>
    </w:p>
  </w:endnote>
  <w:endnote w:type="continuationSeparator" w:id="0">
    <w:p w:rsidR="009C5AD1" w:rsidRDefault="009C5AD1" w:rsidP="0031069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1FE1" w:rsidRDefault="00B01FE1">
    <w:pPr>
      <w:pStyle w:val="af5"/>
      <w:jc w:val="right"/>
    </w:pPr>
    <w:fldSimple w:instr=" PAGE   \* MERGEFORMAT ">
      <w:r w:rsidR="00E413DA">
        <w:rPr>
          <w:noProof/>
        </w:rPr>
        <w:t>2</w:t>
      </w:r>
    </w:fldSimple>
  </w:p>
  <w:p w:rsidR="00B01FE1" w:rsidRDefault="00B01FE1">
    <w:pPr>
      <w:pStyle w:val="af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1FE1" w:rsidRDefault="00B01FE1" w:rsidP="00447222">
    <w:pPr>
      <w:pStyle w:val="af5"/>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E413DA">
      <w:rPr>
        <w:rStyle w:val="af7"/>
        <w:noProof/>
      </w:rPr>
      <w:t>1</w:t>
    </w:r>
    <w:r>
      <w:rPr>
        <w:rStyle w:val="af7"/>
      </w:rPr>
      <w:fldChar w:fldCharType="end"/>
    </w:r>
  </w:p>
  <w:p w:rsidR="00B01FE1" w:rsidRPr="006504C1" w:rsidRDefault="00B01FE1" w:rsidP="00447222">
    <w:pPr>
      <w:pStyle w:val="af5"/>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5AD1" w:rsidRDefault="009C5AD1" w:rsidP="0031069B">
      <w:r>
        <w:separator/>
      </w:r>
    </w:p>
  </w:footnote>
  <w:footnote w:type="continuationSeparator" w:id="0">
    <w:p w:rsidR="009C5AD1" w:rsidRDefault="009C5AD1" w:rsidP="0031069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1FE1" w:rsidRDefault="00B01FE1" w:rsidP="0031069B">
    <w:pPr>
      <w:pStyle w:val="aff"/>
      <w:jc w:val="right"/>
    </w:pPr>
    <w:r>
      <w:t>Положение о размещении объектов капитального строительства</w:t>
    </w:r>
  </w:p>
  <w:p w:rsidR="00B01FE1" w:rsidRPr="00A91E1F" w:rsidRDefault="00B01FE1" w:rsidP="0031069B">
    <w:pPr>
      <w:pStyle w:val="aff"/>
    </w:pPr>
    <w:r>
      <w:rPr>
        <w:noProof/>
      </w:rPr>
      <w:pict>
        <v:line id="_x0000_s2049" style="position:absolute;z-index:251660288" from="-13.15pt,7.8pt" to="499.85pt,7.8pt" strokeweight="3pt">
          <v:stroke linestyle="thinThin"/>
        </v:line>
      </w:pict>
    </w:r>
  </w:p>
  <w:p w:rsidR="00B01FE1" w:rsidRDefault="00B01FE1">
    <w:pPr>
      <w:pStyle w:val="aff"/>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singleLevel"/>
    <w:tmpl w:val="00000004"/>
    <w:name w:val="WW8Num5"/>
    <w:lvl w:ilvl="0">
      <w:start w:val="1"/>
      <w:numFmt w:val="bullet"/>
      <w:lvlText w:val=""/>
      <w:lvlJc w:val="left"/>
      <w:pPr>
        <w:tabs>
          <w:tab w:val="num" w:pos="720"/>
        </w:tabs>
        <w:ind w:left="720" w:hanging="360"/>
      </w:pPr>
      <w:rPr>
        <w:rFonts w:ascii="Symbol" w:hAnsi="Symbol"/>
        <w:color w:val="auto"/>
      </w:rPr>
    </w:lvl>
  </w:abstractNum>
  <w:abstractNum w:abstractNumId="1">
    <w:nsid w:val="0D18752A"/>
    <w:multiLevelType w:val="hybridMultilevel"/>
    <w:tmpl w:val="20A81362"/>
    <w:lvl w:ilvl="0" w:tplc="5BF67CB8">
      <w:start w:val="1"/>
      <w:numFmt w:val="decimal"/>
      <w:lvlText w:val="%1)"/>
      <w:lvlJc w:val="left"/>
      <w:pPr>
        <w:ind w:left="928" w:hanging="360"/>
      </w:pPr>
      <w:rPr>
        <w:rFonts w:hint="default"/>
        <w:sz w:val="24"/>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
    <w:nsid w:val="2E731B52"/>
    <w:multiLevelType w:val="hybridMultilevel"/>
    <w:tmpl w:val="0A3C19F6"/>
    <w:lvl w:ilvl="0" w:tplc="89FE51FE">
      <w:start w:val="3"/>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
    <w:nsid w:val="3244127A"/>
    <w:multiLevelType w:val="hybridMultilevel"/>
    <w:tmpl w:val="FCB6A0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9610F2B"/>
    <w:multiLevelType w:val="hybridMultilevel"/>
    <w:tmpl w:val="5C580100"/>
    <w:lvl w:ilvl="0" w:tplc="FFFFFFFF">
      <w:start w:val="1"/>
      <w:numFmt w:val="bullet"/>
      <w:lvlText w:val=""/>
      <w:lvlJc w:val="left"/>
      <w:pPr>
        <w:ind w:left="107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nsid w:val="3DB75E30"/>
    <w:multiLevelType w:val="hybridMultilevel"/>
    <w:tmpl w:val="641E47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405B2A67"/>
    <w:multiLevelType w:val="hybridMultilevel"/>
    <w:tmpl w:val="CEF886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45B5633A"/>
    <w:multiLevelType w:val="hybridMultilevel"/>
    <w:tmpl w:val="4B764152"/>
    <w:lvl w:ilvl="0" w:tplc="1B528E7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8">
    <w:nsid w:val="47C2175C"/>
    <w:multiLevelType w:val="hybridMultilevel"/>
    <w:tmpl w:val="BA90B20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
    <w:nsid w:val="48DE434F"/>
    <w:multiLevelType w:val="hybridMultilevel"/>
    <w:tmpl w:val="20A81362"/>
    <w:lvl w:ilvl="0" w:tplc="5BF67CB8">
      <w:start w:val="1"/>
      <w:numFmt w:val="decimal"/>
      <w:lvlText w:val="%1)"/>
      <w:lvlJc w:val="left"/>
      <w:pPr>
        <w:ind w:left="928" w:hanging="360"/>
      </w:pPr>
      <w:rPr>
        <w:rFonts w:hint="default"/>
        <w:sz w:val="24"/>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0">
    <w:nsid w:val="525C4ABB"/>
    <w:multiLevelType w:val="hybridMultilevel"/>
    <w:tmpl w:val="20A81362"/>
    <w:lvl w:ilvl="0" w:tplc="5BF67CB8">
      <w:start w:val="1"/>
      <w:numFmt w:val="decimal"/>
      <w:lvlText w:val="%1)"/>
      <w:lvlJc w:val="left"/>
      <w:pPr>
        <w:ind w:left="928" w:hanging="360"/>
      </w:pPr>
      <w:rPr>
        <w:rFonts w:hint="default"/>
        <w:sz w:val="24"/>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1">
    <w:nsid w:val="66B216D2"/>
    <w:multiLevelType w:val="hybridMultilevel"/>
    <w:tmpl w:val="811C994A"/>
    <w:lvl w:ilvl="0" w:tplc="B81C9524">
      <w:start w:val="1"/>
      <w:numFmt w:val="bullet"/>
      <w:lvlText w:val=""/>
      <w:lvlJc w:val="left"/>
      <w:pPr>
        <w:ind w:left="1080" w:hanging="360"/>
      </w:pPr>
      <w:rPr>
        <w:rFonts w:ascii="Symbol" w:hAnsi="Symbol"/>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7B2C106A"/>
    <w:multiLevelType w:val="hybridMultilevel"/>
    <w:tmpl w:val="6BAE90EC"/>
    <w:lvl w:ilvl="0" w:tplc="E4F89EE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
    <w:nsid w:val="7ED215C3"/>
    <w:multiLevelType w:val="hybridMultilevel"/>
    <w:tmpl w:val="275C4F14"/>
    <w:lvl w:ilvl="0" w:tplc="2C66AD0A">
      <w:start w:val="1"/>
      <w:numFmt w:val="bullet"/>
      <w:lvlText w:val=""/>
      <w:lvlJc w:val="left"/>
      <w:pPr>
        <w:tabs>
          <w:tab w:val="num" w:pos="1080"/>
        </w:tabs>
        <w:ind w:left="0" w:firstLine="851"/>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num w:numId="1">
    <w:abstractNumId w:val="4"/>
  </w:num>
  <w:num w:numId="2">
    <w:abstractNumId w:val="0"/>
  </w:num>
  <w:num w:numId="3">
    <w:abstractNumId w:val="13"/>
  </w:num>
  <w:num w:numId="4">
    <w:abstractNumId w:val="7"/>
  </w:num>
  <w:num w:numId="5">
    <w:abstractNumId w:val="12"/>
  </w:num>
  <w:num w:numId="6">
    <w:abstractNumId w:val="10"/>
  </w:num>
  <w:num w:numId="7">
    <w:abstractNumId w:val="2"/>
  </w:num>
  <w:num w:numId="8">
    <w:abstractNumId w:val="9"/>
  </w:num>
  <w:num w:numId="9">
    <w:abstractNumId w:val="11"/>
  </w:num>
  <w:num w:numId="10">
    <w:abstractNumId w:val="1"/>
  </w:num>
  <w:num w:numId="11">
    <w:abstractNumId w:val="5"/>
  </w:num>
  <w:num w:numId="12">
    <w:abstractNumId w:val="3"/>
  </w:num>
  <w:num w:numId="13">
    <w:abstractNumId w:val="6"/>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6"/>
  <w:proofState w:spelling="clean" w:grammar="clean"/>
  <w:defaultTabStop w:val="708"/>
  <w:characterSpacingControl w:val="doNotCompress"/>
  <w:hdrShapeDefaults>
    <o:shapedefaults v:ext="edit" spidmax="45058"/>
    <o:shapelayout v:ext="edit">
      <o:idmap v:ext="edit" data="2"/>
    </o:shapelayout>
  </w:hdrShapeDefaults>
  <w:footnotePr>
    <w:pos w:val="beneathText"/>
    <w:footnote w:id="-1"/>
    <w:footnote w:id="0"/>
  </w:footnotePr>
  <w:endnotePr>
    <w:endnote w:id="-1"/>
    <w:endnote w:id="0"/>
  </w:endnotePr>
  <w:compat/>
  <w:rsids>
    <w:rsidRoot w:val="00853F94"/>
    <w:rsid w:val="000004C5"/>
    <w:rsid w:val="00001E78"/>
    <w:rsid w:val="000043FE"/>
    <w:rsid w:val="00007A54"/>
    <w:rsid w:val="00013316"/>
    <w:rsid w:val="00014F25"/>
    <w:rsid w:val="0003556F"/>
    <w:rsid w:val="00055D50"/>
    <w:rsid w:val="00063F31"/>
    <w:rsid w:val="000706D1"/>
    <w:rsid w:val="00071E42"/>
    <w:rsid w:val="00071E72"/>
    <w:rsid w:val="00074015"/>
    <w:rsid w:val="00074C66"/>
    <w:rsid w:val="00094B8F"/>
    <w:rsid w:val="0009511E"/>
    <w:rsid w:val="000979DC"/>
    <w:rsid w:val="000B35E9"/>
    <w:rsid w:val="000C0CB3"/>
    <w:rsid w:val="000C10D1"/>
    <w:rsid w:val="000C2704"/>
    <w:rsid w:val="000C3C15"/>
    <w:rsid w:val="000C7F44"/>
    <w:rsid w:val="000D1BB4"/>
    <w:rsid w:val="000D5F27"/>
    <w:rsid w:val="000E194F"/>
    <w:rsid w:val="000E1B00"/>
    <w:rsid w:val="000E5A13"/>
    <w:rsid w:val="000E5DA4"/>
    <w:rsid w:val="000F34BF"/>
    <w:rsid w:val="00103528"/>
    <w:rsid w:val="001107AA"/>
    <w:rsid w:val="0013199E"/>
    <w:rsid w:val="00134E5E"/>
    <w:rsid w:val="001350A8"/>
    <w:rsid w:val="00152994"/>
    <w:rsid w:val="00164E01"/>
    <w:rsid w:val="00173473"/>
    <w:rsid w:val="00175A10"/>
    <w:rsid w:val="00175D47"/>
    <w:rsid w:val="001817F3"/>
    <w:rsid w:val="001B27DA"/>
    <w:rsid w:val="001E5C57"/>
    <w:rsid w:val="001F4D69"/>
    <w:rsid w:val="00213C53"/>
    <w:rsid w:val="00215F3C"/>
    <w:rsid w:val="00221742"/>
    <w:rsid w:val="00227213"/>
    <w:rsid w:val="00232FAE"/>
    <w:rsid w:val="0024222A"/>
    <w:rsid w:val="0024520C"/>
    <w:rsid w:val="00271BF2"/>
    <w:rsid w:val="002851D5"/>
    <w:rsid w:val="00287BF5"/>
    <w:rsid w:val="002A5E90"/>
    <w:rsid w:val="002A6A92"/>
    <w:rsid w:val="002B6FFB"/>
    <w:rsid w:val="002C2620"/>
    <w:rsid w:val="002C44B0"/>
    <w:rsid w:val="002E3D97"/>
    <w:rsid w:val="002E4BEA"/>
    <w:rsid w:val="002F179F"/>
    <w:rsid w:val="00306132"/>
    <w:rsid w:val="00306832"/>
    <w:rsid w:val="0031069B"/>
    <w:rsid w:val="00314D40"/>
    <w:rsid w:val="00327D87"/>
    <w:rsid w:val="0034003A"/>
    <w:rsid w:val="00340FD1"/>
    <w:rsid w:val="00343599"/>
    <w:rsid w:val="00353ADF"/>
    <w:rsid w:val="003651A1"/>
    <w:rsid w:val="003670EA"/>
    <w:rsid w:val="0037199C"/>
    <w:rsid w:val="003741C2"/>
    <w:rsid w:val="003800F6"/>
    <w:rsid w:val="00380FE1"/>
    <w:rsid w:val="00394445"/>
    <w:rsid w:val="003971A6"/>
    <w:rsid w:val="003A0215"/>
    <w:rsid w:val="003A0CB9"/>
    <w:rsid w:val="003A571C"/>
    <w:rsid w:val="003A57B7"/>
    <w:rsid w:val="003B7D8B"/>
    <w:rsid w:val="003D0303"/>
    <w:rsid w:val="003D35BA"/>
    <w:rsid w:val="003D47A1"/>
    <w:rsid w:val="003D7DA1"/>
    <w:rsid w:val="003E12D1"/>
    <w:rsid w:val="003F624A"/>
    <w:rsid w:val="004037ED"/>
    <w:rsid w:val="00404904"/>
    <w:rsid w:val="00407553"/>
    <w:rsid w:val="0042461E"/>
    <w:rsid w:val="00445DB5"/>
    <w:rsid w:val="00447222"/>
    <w:rsid w:val="00456A08"/>
    <w:rsid w:val="004772C5"/>
    <w:rsid w:val="004833DA"/>
    <w:rsid w:val="004915AE"/>
    <w:rsid w:val="00497F4F"/>
    <w:rsid w:val="004A3603"/>
    <w:rsid w:val="004B1C59"/>
    <w:rsid w:val="004B3017"/>
    <w:rsid w:val="004D5284"/>
    <w:rsid w:val="004E0F46"/>
    <w:rsid w:val="004E2255"/>
    <w:rsid w:val="004E53EA"/>
    <w:rsid w:val="004E54D1"/>
    <w:rsid w:val="00510A25"/>
    <w:rsid w:val="00514DCC"/>
    <w:rsid w:val="00515F6B"/>
    <w:rsid w:val="00522941"/>
    <w:rsid w:val="005271C2"/>
    <w:rsid w:val="00531CFB"/>
    <w:rsid w:val="00537AA4"/>
    <w:rsid w:val="005466C8"/>
    <w:rsid w:val="00552BF6"/>
    <w:rsid w:val="00561965"/>
    <w:rsid w:val="00564A59"/>
    <w:rsid w:val="0057449C"/>
    <w:rsid w:val="00574C30"/>
    <w:rsid w:val="005838A8"/>
    <w:rsid w:val="005957DD"/>
    <w:rsid w:val="005A3519"/>
    <w:rsid w:val="005A44C2"/>
    <w:rsid w:val="005A5298"/>
    <w:rsid w:val="005A797C"/>
    <w:rsid w:val="005B0DB9"/>
    <w:rsid w:val="005D0910"/>
    <w:rsid w:val="005F5CF4"/>
    <w:rsid w:val="005F64E1"/>
    <w:rsid w:val="0060468C"/>
    <w:rsid w:val="00612D9A"/>
    <w:rsid w:val="006131EB"/>
    <w:rsid w:val="0061605F"/>
    <w:rsid w:val="00622AD3"/>
    <w:rsid w:val="00627434"/>
    <w:rsid w:val="0063033E"/>
    <w:rsid w:val="00640562"/>
    <w:rsid w:val="00640671"/>
    <w:rsid w:val="00654C05"/>
    <w:rsid w:val="0066378F"/>
    <w:rsid w:val="006726D1"/>
    <w:rsid w:val="00675B22"/>
    <w:rsid w:val="00694E1C"/>
    <w:rsid w:val="0069586B"/>
    <w:rsid w:val="006961D5"/>
    <w:rsid w:val="006D113E"/>
    <w:rsid w:val="006D1A21"/>
    <w:rsid w:val="006D2003"/>
    <w:rsid w:val="006E4711"/>
    <w:rsid w:val="006E7D74"/>
    <w:rsid w:val="006F6359"/>
    <w:rsid w:val="00700366"/>
    <w:rsid w:val="007036E2"/>
    <w:rsid w:val="00706F1A"/>
    <w:rsid w:val="00721F6D"/>
    <w:rsid w:val="00727006"/>
    <w:rsid w:val="00727E97"/>
    <w:rsid w:val="00732FCE"/>
    <w:rsid w:val="00735951"/>
    <w:rsid w:val="00737197"/>
    <w:rsid w:val="007401FD"/>
    <w:rsid w:val="00740495"/>
    <w:rsid w:val="0074723A"/>
    <w:rsid w:val="007573B1"/>
    <w:rsid w:val="00767FD3"/>
    <w:rsid w:val="007A1231"/>
    <w:rsid w:val="007A3446"/>
    <w:rsid w:val="007C1AEB"/>
    <w:rsid w:val="007C2D74"/>
    <w:rsid w:val="007E19C5"/>
    <w:rsid w:val="007E6368"/>
    <w:rsid w:val="00814D21"/>
    <w:rsid w:val="00827FED"/>
    <w:rsid w:val="00853F94"/>
    <w:rsid w:val="008543F2"/>
    <w:rsid w:val="00862109"/>
    <w:rsid w:val="00862EAC"/>
    <w:rsid w:val="00864236"/>
    <w:rsid w:val="00880097"/>
    <w:rsid w:val="00881F97"/>
    <w:rsid w:val="008863A7"/>
    <w:rsid w:val="00890219"/>
    <w:rsid w:val="00890D5A"/>
    <w:rsid w:val="008A1878"/>
    <w:rsid w:val="008D08A3"/>
    <w:rsid w:val="008D6BD2"/>
    <w:rsid w:val="008E21FD"/>
    <w:rsid w:val="008E5524"/>
    <w:rsid w:val="008E58FF"/>
    <w:rsid w:val="008E6281"/>
    <w:rsid w:val="008F2156"/>
    <w:rsid w:val="008F3B52"/>
    <w:rsid w:val="008F6B79"/>
    <w:rsid w:val="00904DF0"/>
    <w:rsid w:val="00915756"/>
    <w:rsid w:val="009203D8"/>
    <w:rsid w:val="00927BA0"/>
    <w:rsid w:val="00964187"/>
    <w:rsid w:val="00976B59"/>
    <w:rsid w:val="0098592D"/>
    <w:rsid w:val="00993364"/>
    <w:rsid w:val="009A289A"/>
    <w:rsid w:val="009A3E89"/>
    <w:rsid w:val="009A3FA0"/>
    <w:rsid w:val="009A64E8"/>
    <w:rsid w:val="009C04E4"/>
    <w:rsid w:val="009C23DA"/>
    <w:rsid w:val="009C5AD1"/>
    <w:rsid w:val="009C63DF"/>
    <w:rsid w:val="009D3D0D"/>
    <w:rsid w:val="009D4D97"/>
    <w:rsid w:val="009E5C7B"/>
    <w:rsid w:val="00A00D58"/>
    <w:rsid w:val="00A05A48"/>
    <w:rsid w:val="00A07ABF"/>
    <w:rsid w:val="00A10267"/>
    <w:rsid w:val="00A1661B"/>
    <w:rsid w:val="00A171BC"/>
    <w:rsid w:val="00A30346"/>
    <w:rsid w:val="00A36403"/>
    <w:rsid w:val="00A4158A"/>
    <w:rsid w:val="00A555D9"/>
    <w:rsid w:val="00A6662B"/>
    <w:rsid w:val="00A7003A"/>
    <w:rsid w:val="00A751BB"/>
    <w:rsid w:val="00A75DF5"/>
    <w:rsid w:val="00A818EF"/>
    <w:rsid w:val="00A856B0"/>
    <w:rsid w:val="00A85F4C"/>
    <w:rsid w:val="00A92113"/>
    <w:rsid w:val="00A9325D"/>
    <w:rsid w:val="00A9710E"/>
    <w:rsid w:val="00AB0048"/>
    <w:rsid w:val="00AB50F2"/>
    <w:rsid w:val="00AB5C59"/>
    <w:rsid w:val="00AC2F47"/>
    <w:rsid w:val="00AC5732"/>
    <w:rsid w:val="00AC6B95"/>
    <w:rsid w:val="00AD2FFB"/>
    <w:rsid w:val="00AF3A42"/>
    <w:rsid w:val="00B01FE1"/>
    <w:rsid w:val="00B253EF"/>
    <w:rsid w:val="00B30119"/>
    <w:rsid w:val="00B31650"/>
    <w:rsid w:val="00B32040"/>
    <w:rsid w:val="00B341F9"/>
    <w:rsid w:val="00B37555"/>
    <w:rsid w:val="00B42953"/>
    <w:rsid w:val="00B5410B"/>
    <w:rsid w:val="00B7141D"/>
    <w:rsid w:val="00B816F3"/>
    <w:rsid w:val="00B83798"/>
    <w:rsid w:val="00B92919"/>
    <w:rsid w:val="00B93EC4"/>
    <w:rsid w:val="00B9538A"/>
    <w:rsid w:val="00BA230C"/>
    <w:rsid w:val="00BB2BAB"/>
    <w:rsid w:val="00BC1F4E"/>
    <w:rsid w:val="00BD4059"/>
    <w:rsid w:val="00BD4AD4"/>
    <w:rsid w:val="00BD595D"/>
    <w:rsid w:val="00BD5CEE"/>
    <w:rsid w:val="00BD7E50"/>
    <w:rsid w:val="00BF182A"/>
    <w:rsid w:val="00BF3EB1"/>
    <w:rsid w:val="00C0749B"/>
    <w:rsid w:val="00C1576B"/>
    <w:rsid w:val="00C2421F"/>
    <w:rsid w:val="00C2728C"/>
    <w:rsid w:val="00C37161"/>
    <w:rsid w:val="00C37FCE"/>
    <w:rsid w:val="00C404DF"/>
    <w:rsid w:val="00C45BF0"/>
    <w:rsid w:val="00C4749B"/>
    <w:rsid w:val="00C64868"/>
    <w:rsid w:val="00C72B79"/>
    <w:rsid w:val="00C73120"/>
    <w:rsid w:val="00C73EF5"/>
    <w:rsid w:val="00C7687B"/>
    <w:rsid w:val="00C93B94"/>
    <w:rsid w:val="00C93F3F"/>
    <w:rsid w:val="00CA594C"/>
    <w:rsid w:val="00CC09BC"/>
    <w:rsid w:val="00CC3731"/>
    <w:rsid w:val="00CD2910"/>
    <w:rsid w:val="00CD4BE6"/>
    <w:rsid w:val="00CE0EFE"/>
    <w:rsid w:val="00D220E1"/>
    <w:rsid w:val="00D2673C"/>
    <w:rsid w:val="00D3523A"/>
    <w:rsid w:val="00D40D68"/>
    <w:rsid w:val="00D57EAE"/>
    <w:rsid w:val="00D64728"/>
    <w:rsid w:val="00D7213A"/>
    <w:rsid w:val="00D823DF"/>
    <w:rsid w:val="00D84FFE"/>
    <w:rsid w:val="00D85C3C"/>
    <w:rsid w:val="00D90909"/>
    <w:rsid w:val="00DA3D2F"/>
    <w:rsid w:val="00DA7AF0"/>
    <w:rsid w:val="00DB7093"/>
    <w:rsid w:val="00DB749E"/>
    <w:rsid w:val="00DD1AC6"/>
    <w:rsid w:val="00DE2228"/>
    <w:rsid w:val="00DE56C0"/>
    <w:rsid w:val="00DE6C46"/>
    <w:rsid w:val="00E118C2"/>
    <w:rsid w:val="00E12362"/>
    <w:rsid w:val="00E13170"/>
    <w:rsid w:val="00E16026"/>
    <w:rsid w:val="00E22210"/>
    <w:rsid w:val="00E25ACB"/>
    <w:rsid w:val="00E266B7"/>
    <w:rsid w:val="00E33DD6"/>
    <w:rsid w:val="00E413DA"/>
    <w:rsid w:val="00E44D19"/>
    <w:rsid w:val="00E50A54"/>
    <w:rsid w:val="00E51938"/>
    <w:rsid w:val="00E60A18"/>
    <w:rsid w:val="00E60EA2"/>
    <w:rsid w:val="00E646A6"/>
    <w:rsid w:val="00E76239"/>
    <w:rsid w:val="00E77290"/>
    <w:rsid w:val="00E8610E"/>
    <w:rsid w:val="00E91706"/>
    <w:rsid w:val="00E92C8D"/>
    <w:rsid w:val="00E93888"/>
    <w:rsid w:val="00EC04F4"/>
    <w:rsid w:val="00ED3B3C"/>
    <w:rsid w:val="00ED3CE2"/>
    <w:rsid w:val="00EF6C3F"/>
    <w:rsid w:val="00F122FD"/>
    <w:rsid w:val="00F17077"/>
    <w:rsid w:val="00F17332"/>
    <w:rsid w:val="00F312F3"/>
    <w:rsid w:val="00F32511"/>
    <w:rsid w:val="00F404AD"/>
    <w:rsid w:val="00F623DF"/>
    <w:rsid w:val="00F70908"/>
    <w:rsid w:val="00F72C3C"/>
    <w:rsid w:val="00F74D93"/>
    <w:rsid w:val="00F75145"/>
    <w:rsid w:val="00F864E8"/>
    <w:rsid w:val="00F8783F"/>
    <w:rsid w:val="00F9086E"/>
    <w:rsid w:val="00FA0DB7"/>
    <w:rsid w:val="00FA333F"/>
    <w:rsid w:val="00FC7BBE"/>
    <w:rsid w:val="00FD5D16"/>
    <w:rsid w:val="00FD7FC1"/>
    <w:rsid w:val="00FE4282"/>
    <w:rsid w:val="00FE7DA5"/>
    <w:rsid w:val="00FF52C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50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Plain Tex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53F94"/>
    <w:pPr>
      <w:spacing w:after="0" w:line="240" w:lineRule="auto"/>
    </w:pPr>
    <w:rPr>
      <w:rFonts w:ascii="Times New Roman" w:eastAsia="SimSun" w:hAnsi="Times New Roman" w:cs="Times New Roman"/>
      <w:sz w:val="24"/>
      <w:szCs w:val="24"/>
      <w:lang w:eastAsia="zh-CN"/>
    </w:rPr>
  </w:style>
  <w:style w:type="paragraph" w:styleId="1">
    <w:name w:val="heading 1"/>
    <w:basedOn w:val="a"/>
    <w:next w:val="a"/>
    <w:link w:val="10"/>
    <w:uiPriority w:val="9"/>
    <w:qFormat/>
    <w:rsid w:val="005D091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nhideWhenUsed/>
    <w:qFormat/>
    <w:rsid w:val="005D091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5D0910"/>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5D0910"/>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5D0910"/>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unhideWhenUsed/>
    <w:qFormat/>
    <w:rsid w:val="005D0910"/>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5D0910"/>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5D0910"/>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semiHidden/>
    <w:unhideWhenUsed/>
    <w:qFormat/>
    <w:rsid w:val="005D0910"/>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D0910"/>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rsid w:val="005D0910"/>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5D0910"/>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5D0910"/>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rsid w:val="005D0910"/>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rsid w:val="005D0910"/>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rsid w:val="005D0910"/>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5D0910"/>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0"/>
    <w:link w:val="9"/>
    <w:uiPriority w:val="9"/>
    <w:semiHidden/>
    <w:rsid w:val="005D0910"/>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rsid w:val="005D0910"/>
    <w:rPr>
      <w:b/>
      <w:bCs/>
      <w:color w:val="4F81BD" w:themeColor="accent1"/>
      <w:sz w:val="18"/>
      <w:szCs w:val="18"/>
    </w:rPr>
  </w:style>
  <w:style w:type="paragraph" w:styleId="a4">
    <w:name w:val="Title"/>
    <w:basedOn w:val="a"/>
    <w:next w:val="a"/>
    <w:link w:val="a5"/>
    <w:uiPriority w:val="10"/>
    <w:qFormat/>
    <w:rsid w:val="005D0910"/>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5">
    <w:name w:val="Название Знак"/>
    <w:basedOn w:val="a0"/>
    <w:link w:val="a4"/>
    <w:uiPriority w:val="10"/>
    <w:rsid w:val="005D0910"/>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uiPriority w:val="11"/>
    <w:qFormat/>
    <w:rsid w:val="005D0910"/>
    <w:pPr>
      <w:numPr>
        <w:ilvl w:val="1"/>
      </w:numPr>
    </w:pPr>
    <w:rPr>
      <w:rFonts w:asciiTheme="majorHAnsi" w:eastAsiaTheme="majorEastAsia" w:hAnsiTheme="majorHAnsi" w:cstheme="majorBidi"/>
      <w:i/>
      <w:iCs/>
      <w:color w:val="4F81BD" w:themeColor="accent1"/>
      <w:spacing w:val="15"/>
    </w:rPr>
  </w:style>
  <w:style w:type="character" w:customStyle="1" w:styleId="a7">
    <w:name w:val="Подзаголовок Знак"/>
    <w:basedOn w:val="a0"/>
    <w:link w:val="a6"/>
    <w:uiPriority w:val="11"/>
    <w:rsid w:val="005D0910"/>
    <w:rPr>
      <w:rFonts w:asciiTheme="majorHAnsi" w:eastAsiaTheme="majorEastAsia" w:hAnsiTheme="majorHAnsi" w:cstheme="majorBidi"/>
      <w:i/>
      <w:iCs/>
      <w:color w:val="4F81BD" w:themeColor="accent1"/>
      <w:spacing w:val="15"/>
      <w:sz w:val="24"/>
      <w:szCs w:val="24"/>
    </w:rPr>
  </w:style>
  <w:style w:type="character" w:styleId="a8">
    <w:name w:val="Strong"/>
    <w:basedOn w:val="a0"/>
    <w:qFormat/>
    <w:rsid w:val="005D0910"/>
    <w:rPr>
      <w:b/>
      <w:bCs/>
    </w:rPr>
  </w:style>
  <w:style w:type="character" w:styleId="a9">
    <w:name w:val="Emphasis"/>
    <w:basedOn w:val="a0"/>
    <w:uiPriority w:val="20"/>
    <w:qFormat/>
    <w:rsid w:val="005D0910"/>
    <w:rPr>
      <w:i/>
      <w:iCs/>
    </w:rPr>
  </w:style>
  <w:style w:type="paragraph" w:styleId="aa">
    <w:name w:val="No Spacing"/>
    <w:basedOn w:val="a"/>
    <w:link w:val="ab"/>
    <w:uiPriority w:val="1"/>
    <w:qFormat/>
    <w:rsid w:val="005D0910"/>
  </w:style>
  <w:style w:type="paragraph" w:styleId="ac">
    <w:name w:val="List Paragraph"/>
    <w:basedOn w:val="a"/>
    <w:uiPriority w:val="34"/>
    <w:qFormat/>
    <w:rsid w:val="005D0910"/>
    <w:pPr>
      <w:ind w:left="720"/>
      <w:contextualSpacing/>
    </w:pPr>
  </w:style>
  <w:style w:type="paragraph" w:styleId="21">
    <w:name w:val="Quote"/>
    <w:basedOn w:val="a"/>
    <w:next w:val="a"/>
    <w:link w:val="22"/>
    <w:uiPriority w:val="29"/>
    <w:qFormat/>
    <w:rsid w:val="005D0910"/>
    <w:rPr>
      <w:i/>
      <w:iCs/>
      <w:color w:val="000000" w:themeColor="text1"/>
    </w:rPr>
  </w:style>
  <w:style w:type="character" w:customStyle="1" w:styleId="22">
    <w:name w:val="Цитата 2 Знак"/>
    <w:basedOn w:val="a0"/>
    <w:link w:val="21"/>
    <w:uiPriority w:val="29"/>
    <w:rsid w:val="005D0910"/>
    <w:rPr>
      <w:i/>
      <w:iCs/>
      <w:color w:val="000000" w:themeColor="text1"/>
    </w:rPr>
  </w:style>
  <w:style w:type="paragraph" w:styleId="ad">
    <w:name w:val="Intense Quote"/>
    <w:basedOn w:val="a"/>
    <w:next w:val="a"/>
    <w:link w:val="ae"/>
    <w:uiPriority w:val="30"/>
    <w:qFormat/>
    <w:rsid w:val="005D0910"/>
    <w:pPr>
      <w:pBdr>
        <w:bottom w:val="single" w:sz="4" w:space="4" w:color="4F81BD" w:themeColor="accent1"/>
      </w:pBdr>
      <w:spacing w:before="200" w:after="280"/>
      <w:ind w:left="936" w:right="936"/>
    </w:pPr>
    <w:rPr>
      <w:b/>
      <w:bCs/>
      <w:i/>
      <w:iCs/>
      <w:color w:val="4F81BD" w:themeColor="accent1"/>
    </w:rPr>
  </w:style>
  <w:style w:type="character" w:customStyle="1" w:styleId="ae">
    <w:name w:val="Выделенная цитата Знак"/>
    <w:basedOn w:val="a0"/>
    <w:link w:val="ad"/>
    <w:uiPriority w:val="30"/>
    <w:rsid w:val="005D0910"/>
    <w:rPr>
      <w:b/>
      <w:bCs/>
      <w:i/>
      <w:iCs/>
      <w:color w:val="4F81BD" w:themeColor="accent1"/>
    </w:rPr>
  </w:style>
  <w:style w:type="character" w:styleId="af">
    <w:name w:val="Subtle Emphasis"/>
    <w:uiPriority w:val="19"/>
    <w:qFormat/>
    <w:rsid w:val="005D0910"/>
    <w:rPr>
      <w:i/>
      <w:iCs/>
      <w:color w:val="808080" w:themeColor="text1" w:themeTint="7F"/>
    </w:rPr>
  </w:style>
  <w:style w:type="character" w:styleId="af0">
    <w:name w:val="Intense Emphasis"/>
    <w:basedOn w:val="a0"/>
    <w:uiPriority w:val="21"/>
    <w:qFormat/>
    <w:rsid w:val="005D0910"/>
    <w:rPr>
      <w:b/>
      <w:bCs/>
      <w:i/>
      <w:iCs/>
      <w:color w:val="4F81BD" w:themeColor="accent1"/>
    </w:rPr>
  </w:style>
  <w:style w:type="character" w:styleId="af1">
    <w:name w:val="Subtle Reference"/>
    <w:basedOn w:val="a0"/>
    <w:uiPriority w:val="31"/>
    <w:qFormat/>
    <w:rsid w:val="005D0910"/>
    <w:rPr>
      <w:smallCaps/>
      <w:color w:val="C0504D" w:themeColor="accent2"/>
      <w:u w:val="single"/>
    </w:rPr>
  </w:style>
  <w:style w:type="character" w:styleId="af2">
    <w:name w:val="Intense Reference"/>
    <w:basedOn w:val="a0"/>
    <w:uiPriority w:val="32"/>
    <w:qFormat/>
    <w:rsid w:val="005D0910"/>
    <w:rPr>
      <w:b/>
      <w:bCs/>
      <w:smallCaps/>
      <w:color w:val="C0504D" w:themeColor="accent2"/>
      <w:spacing w:val="5"/>
      <w:u w:val="single"/>
    </w:rPr>
  </w:style>
  <w:style w:type="character" w:styleId="af3">
    <w:name w:val="Book Title"/>
    <w:basedOn w:val="a0"/>
    <w:uiPriority w:val="33"/>
    <w:qFormat/>
    <w:rsid w:val="005D0910"/>
    <w:rPr>
      <w:b/>
      <w:bCs/>
      <w:smallCaps/>
      <w:spacing w:val="5"/>
    </w:rPr>
  </w:style>
  <w:style w:type="paragraph" w:styleId="af4">
    <w:name w:val="TOC Heading"/>
    <w:basedOn w:val="1"/>
    <w:next w:val="a"/>
    <w:uiPriority w:val="39"/>
    <w:unhideWhenUsed/>
    <w:qFormat/>
    <w:rsid w:val="005D0910"/>
    <w:pPr>
      <w:outlineLvl w:val="9"/>
    </w:pPr>
  </w:style>
  <w:style w:type="character" w:customStyle="1" w:styleId="210">
    <w:name w:val="Заголовок 2 Знак1"/>
    <w:rsid w:val="00853F94"/>
    <w:rPr>
      <w:rFonts w:ascii="Times New Roman" w:eastAsia="Times New Roman" w:hAnsi="Times New Roman"/>
      <w:b/>
      <w:bCs/>
      <w:iCs/>
      <w:caps/>
      <w:sz w:val="24"/>
      <w:szCs w:val="24"/>
    </w:rPr>
  </w:style>
  <w:style w:type="paragraph" w:styleId="af5">
    <w:name w:val="footer"/>
    <w:basedOn w:val="a"/>
    <w:link w:val="11"/>
    <w:uiPriority w:val="99"/>
    <w:rsid w:val="00853F94"/>
    <w:pPr>
      <w:tabs>
        <w:tab w:val="center" w:pos="4677"/>
        <w:tab w:val="right" w:pos="9355"/>
      </w:tabs>
    </w:pPr>
  </w:style>
  <w:style w:type="character" w:customStyle="1" w:styleId="af6">
    <w:name w:val="Нижний колонтитул Знак"/>
    <w:basedOn w:val="a0"/>
    <w:uiPriority w:val="99"/>
    <w:semiHidden/>
    <w:rsid w:val="00853F94"/>
    <w:rPr>
      <w:rFonts w:ascii="Times New Roman" w:eastAsia="SimSun" w:hAnsi="Times New Roman" w:cs="Times New Roman"/>
      <w:sz w:val="24"/>
      <w:szCs w:val="24"/>
      <w:lang w:eastAsia="zh-CN"/>
    </w:rPr>
  </w:style>
  <w:style w:type="character" w:customStyle="1" w:styleId="11">
    <w:name w:val="Нижний колонтитул Знак1"/>
    <w:link w:val="af5"/>
    <w:uiPriority w:val="99"/>
    <w:rsid w:val="00853F94"/>
    <w:rPr>
      <w:rFonts w:ascii="Times New Roman" w:eastAsia="SimSun" w:hAnsi="Times New Roman" w:cs="Times New Roman"/>
      <w:sz w:val="24"/>
      <w:szCs w:val="24"/>
      <w:lang w:eastAsia="zh-CN"/>
    </w:rPr>
  </w:style>
  <w:style w:type="character" w:styleId="af7">
    <w:name w:val="page number"/>
    <w:basedOn w:val="a0"/>
    <w:rsid w:val="00853F94"/>
  </w:style>
  <w:style w:type="character" w:customStyle="1" w:styleId="ab">
    <w:name w:val="Без интервала Знак"/>
    <w:link w:val="aa"/>
    <w:uiPriority w:val="1"/>
    <w:rsid w:val="00853F94"/>
  </w:style>
  <w:style w:type="paragraph" w:styleId="12">
    <w:name w:val="toc 1"/>
    <w:basedOn w:val="a"/>
    <w:next w:val="a"/>
    <w:autoRedefine/>
    <w:uiPriority w:val="39"/>
    <w:qFormat/>
    <w:rsid w:val="00853F94"/>
    <w:pPr>
      <w:spacing w:before="120" w:after="120"/>
    </w:pPr>
    <w:rPr>
      <w:b/>
      <w:bCs/>
      <w:caps/>
      <w:sz w:val="20"/>
      <w:szCs w:val="20"/>
    </w:rPr>
  </w:style>
  <w:style w:type="paragraph" w:styleId="23">
    <w:name w:val="toc 2"/>
    <w:basedOn w:val="a"/>
    <w:next w:val="a"/>
    <w:autoRedefine/>
    <w:uiPriority w:val="39"/>
    <w:qFormat/>
    <w:rsid w:val="00853F94"/>
    <w:pPr>
      <w:ind w:left="240"/>
    </w:pPr>
    <w:rPr>
      <w:smallCaps/>
      <w:sz w:val="20"/>
      <w:szCs w:val="20"/>
    </w:rPr>
  </w:style>
  <w:style w:type="character" w:styleId="af8">
    <w:name w:val="Hyperlink"/>
    <w:uiPriority w:val="99"/>
    <w:rsid w:val="00853F94"/>
    <w:rPr>
      <w:color w:val="0000FF"/>
      <w:u w:val="single"/>
    </w:rPr>
  </w:style>
  <w:style w:type="paragraph" w:customStyle="1" w:styleId="S">
    <w:name w:val="S_Маркированный"/>
    <w:basedOn w:val="a"/>
    <w:link w:val="S1"/>
    <w:autoRedefine/>
    <w:qFormat/>
    <w:rsid w:val="00306132"/>
    <w:pPr>
      <w:spacing w:line="360" w:lineRule="auto"/>
      <w:ind w:firstLine="709"/>
      <w:jc w:val="both"/>
    </w:pPr>
    <w:rPr>
      <w:rFonts w:eastAsia="Times New Roman"/>
      <w:lang w:eastAsia="ar-SA"/>
    </w:rPr>
  </w:style>
  <w:style w:type="paragraph" w:customStyle="1" w:styleId="S0">
    <w:name w:val="S_Обычный"/>
    <w:basedOn w:val="a"/>
    <w:qFormat/>
    <w:rsid w:val="00853F94"/>
    <w:pPr>
      <w:ind w:firstLine="709"/>
      <w:jc w:val="both"/>
    </w:pPr>
    <w:rPr>
      <w:rFonts w:eastAsia="Times New Roman"/>
      <w:lang w:eastAsia="ar-SA"/>
    </w:rPr>
  </w:style>
  <w:style w:type="paragraph" w:customStyle="1" w:styleId="S2">
    <w:name w:val="S_Обычный в таблице"/>
    <w:basedOn w:val="a"/>
    <w:rsid w:val="00853F94"/>
    <w:pPr>
      <w:spacing w:line="360" w:lineRule="auto"/>
      <w:jc w:val="center"/>
    </w:pPr>
    <w:rPr>
      <w:rFonts w:eastAsia="Times New Roman"/>
      <w:lang w:eastAsia="ar-SA"/>
    </w:rPr>
  </w:style>
  <w:style w:type="character" w:customStyle="1" w:styleId="S1">
    <w:name w:val="S_Маркированный Знак1"/>
    <w:link w:val="S"/>
    <w:locked/>
    <w:rsid w:val="00306132"/>
    <w:rPr>
      <w:rFonts w:ascii="Times New Roman" w:eastAsia="Times New Roman" w:hAnsi="Times New Roman" w:cs="Times New Roman"/>
      <w:sz w:val="24"/>
      <w:szCs w:val="24"/>
      <w:lang w:eastAsia="ar-SA"/>
    </w:rPr>
  </w:style>
  <w:style w:type="paragraph" w:styleId="af9">
    <w:name w:val="footnote text"/>
    <w:basedOn w:val="a"/>
    <w:link w:val="afa"/>
    <w:semiHidden/>
    <w:rsid w:val="00C73120"/>
    <w:rPr>
      <w:rFonts w:eastAsia="Times New Roman"/>
      <w:sz w:val="20"/>
      <w:szCs w:val="20"/>
      <w:lang w:eastAsia="ru-RU"/>
    </w:rPr>
  </w:style>
  <w:style w:type="character" w:customStyle="1" w:styleId="afa">
    <w:name w:val="Текст сноски Знак"/>
    <w:basedOn w:val="a0"/>
    <w:link w:val="af9"/>
    <w:semiHidden/>
    <w:rsid w:val="00C73120"/>
    <w:rPr>
      <w:rFonts w:ascii="Times New Roman" w:eastAsia="Times New Roman" w:hAnsi="Times New Roman" w:cs="Times New Roman"/>
      <w:sz w:val="20"/>
      <w:szCs w:val="20"/>
      <w:lang w:eastAsia="ru-RU"/>
    </w:rPr>
  </w:style>
  <w:style w:type="paragraph" w:styleId="afb">
    <w:name w:val="Plain Text"/>
    <w:basedOn w:val="a"/>
    <w:link w:val="afc"/>
    <w:rsid w:val="00C73120"/>
    <w:rPr>
      <w:rFonts w:ascii="Courier New" w:eastAsia="Times New Roman" w:hAnsi="Courier New"/>
      <w:sz w:val="20"/>
      <w:szCs w:val="20"/>
      <w:lang w:eastAsia="ru-RU"/>
    </w:rPr>
  </w:style>
  <w:style w:type="character" w:customStyle="1" w:styleId="afc">
    <w:name w:val="Текст Знак"/>
    <w:basedOn w:val="a0"/>
    <w:link w:val="afb"/>
    <w:rsid w:val="00C73120"/>
    <w:rPr>
      <w:rFonts w:ascii="Courier New" w:eastAsia="Times New Roman" w:hAnsi="Courier New" w:cs="Times New Roman"/>
      <w:sz w:val="20"/>
      <w:szCs w:val="20"/>
      <w:lang w:eastAsia="ru-RU"/>
    </w:rPr>
  </w:style>
  <w:style w:type="paragraph" w:styleId="afd">
    <w:name w:val="Balloon Text"/>
    <w:basedOn w:val="a"/>
    <w:link w:val="13"/>
    <w:rsid w:val="00C73120"/>
    <w:rPr>
      <w:rFonts w:ascii="Tahoma" w:hAnsi="Tahoma"/>
      <w:sz w:val="16"/>
      <w:szCs w:val="16"/>
    </w:rPr>
  </w:style>
  <w:style w:type="character" w:customStyle="1" w:styleId="afe">
    <w:name w:val="Текст выноски Знак"/>
    <w:basedOn w:val="a0"/>
    <w:uiPriority w:val="99"/>
    <w:semiHidden/>
    <w:rsid w:val="00C73120"/>
    <w:rPr>
      <w:rFonts w:ascii="Tahoma" w:eastAsia="SimSun" w:hAnsi="Tahoma" w:cs="Tahoma"/>
      <w:sz w:val="16"/>
      <w:szCs w:val="16"/>
      <w:lang w:eastAsia="zh-CN"/>
    </w:rPr>
  </w:style>
  <w:style w:type="character" w:customStyle="1" w:styleId="13">
    <w:name w:val="Текст выноски Знак1"/>
    <w:link w:val="afd"/>
    <w:rsid w:val="00C73120"/>
    <w:rPr>
      <w:rFonts w:ascii="Tahoma" w:eastAsia="SimSun" w:hAnsi="Tahoma" w:cs="Times New Roman"/>
      <w:sz w:val="16"/>
      <w:szCs w:val="16"/>
      <w:lang w:eastAsia="zh-CN"/>
    </w:rPr>
  </w:style>
  <w:style w:type="paragraph" w:styleId="aff">
    <w:name w:val="header"/>
    <w:basedOn w:val="a"/>
    <w:link w:val="aff0"/>
    <w:uiPriority w:val="99"/>
    <w:unhideWhenUsed/>
    <w:rsid w:val="0031069B"/>
    <w:pPr>
      <w:tabs>
        <w:tab w:val="center" w:pos="4677"/>
        <w:tab w:val="right" w:pos="9355"/>
      </w:tabs>
    </w:pPr>
  </w:style>
  <w:style w:type="character" w:customStyle="1" w:styleId="aff0">
    <w:name w:val="Верхний колонтитул Знак"/>
    <w:basedOn w:val="a0"/>
    <w:link w:val="aff"/>
    <w:uiPriority w:val="99"/>
    <w:rsid w:val="0031069B"/>
    <w:rPr>
      <w:rFonts w:ascii="Times New Roman" w:eastAsia="SimSun" w:hAnsi="Times New Roman" w:cs="Times New Roman"/>
      <w:sz w:val="24"/>
      <w:szCs w:val="24"/>
      <w:lang w:eastAsia="zh-CN"/>
    </w:rPr>
  </w:style>
  <w:style w:type="table" w:styleId="aff1">
    <w:name w:val="Table Grid"/>
    <w:basedOn w:val="a1"/>
    <w:uiPriority w:val="59"/>
    <w:rsid w:val="00E762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2">
    <w:name w:val="Обычный в таблице"/>
    <w:basedOn w:val="a"/>
    <w:rsid w:val="00E76239"/>
    <w:pPr>
      <w:spacing w:line="360" w:lineRule="auto"/>
      <w:ind w:firstLine="709"/>
      <w:jc w:val="both"/>
    </w:pPr>
    <w:rPr>
      <w:rFonts w:eastAsia="Times New Roman"/>
      <w:sz w:val="28"/>
      <w:szCs w:val="28"/>
      <w:lang w:eastAsia="ar-SA"/>
    </w:rPr>
  </w:style>
  <w:style w:type="character" w:customStyle="1" w:styleId="14">
    <w:name w:val="Верхний колонтитул Знак1"/>
    <w:uiPriority w:val="99"/>
    <w:rsid w:val="000E5DA4"/>
    <w:rPr>
      <w:rFonts w:ascii="Times New Roman" w:eastAsia="Times New Roman" w:hAnsi="Times New Roman" w:cs="Times New Roman"/>
      <w:sz w:val="24"/>
      <w:szCs w:val="24"/>
      <w:lang w:eastAsia="ru-RU"/>
    </w:rPr>
  </w:style>
  <w:style w:type="paragraph" w:styleId="31">
    <w:name w:val="toc 3"/>
    <w:basedOn w:val="a"/>
    <w:next w:val="a"/>
    <w:autoRedefine/>
    <w:uiPriority w:val="39"/>
    <w:unhideWhenUsed/>
    <w:rsid w:val="00F17077"/>
    <w:pPr>
      <w:spacing w:after="100"/>
      <w:ind w:left="480"/>
    </w:pPr>
  </w:style>
  <w:style w:type="paragraph" w:styleId="41">
    <w:name w:val="toc 4"/>
    <w:basedOn w:val="a"/>
    <w:next w:val="a"/>
    <w:autoRedefine/>
    <w:uiPriority w:val="39"/>
    <w:unhideWhenUsed/>
    <w:rsid w:val="00F17077"/>
    <w:pPr>
      <w:spacing w:after="100"/>
      <w:ind w:left="720"/>
    </w:pPr>
  </w:style>
  <w:style w:type="character" w:customStyle="1" w:styleId="S10">
    <w:name w:val="S_Маркированный Знак Знак1"/>
    <w:rsid w:val="00353ADF"/>
    <w:rPr>
      <w:sz w:val="24"/>
      <w:szCs w:val="24"/>
      <w:lang w:val="ru-RU" w:eastAsia="ar-SA" w:bidi="ar-SA"/>
    </w:rPr>
  </w:style>
  <w:style w:type="paragraph" w:customStyle="1" w:styleId="aff3">
    <w:name w:val="Абзац"/>
    <w:basedOn w:val="a"/>
    <w:link w:val="aff4"/>
    <w:qFormat/>
    <w:rsid w:val="00BF182A"/>
    <w:pPr>
      <w:spacing w:before="120" w:after="60"/>
      <w:ind w:firstLine="567"/>
      <w:jc w:val="both"/>
    </w:pPr>
    <w:rPr>
      <w:rFonts w:eastAsia="Times New Roman"/>
    </w:rPr>
  </w:style>
  <w:style w:type="character" w:customStyle="1" w:styleId="aff4">
    <w:name w:val="Абзац Знак"/>
    <w:link w:val="aff3"/>
    <w:rsid w:val="00BF182A"/>
    <w:rPr>
      <w:rFonts w:ascii="Times New Roman" w:eastAsia="Times New Roman" w:hAnsi="Times New Roman" w:cs="Times New Roman"/>
      <w:sz w:val="24"/>
      <w:szCs w:val="24"/>
    </w:rPr>
  </w:style>
  <w:style w:type="paragraph" w:customStyle="1" w:styleId="Heading">
    <w:name w:val="Heading"/>
    <w:rsid w:val="00BF182A"/>
    <w:pPr>
      <w:snapToGrid w:val="0"/>
      <w:spacing w:after="0" w:line="240" w:lineRule="auto"/>
    </w:pPr>
    <w:rPr>
      <w:rFonts w:ascii="Arial" w:eastAsia="Times New Roman" w:hAnsi="Arial" w:cs="Times New Roman"/>
      <w:b/>
      <w:szCs w:val="20"/>
      <w:lang w:eastAsia="ru-RU"/>
    </w:rPr>
  </w:style>
  <w:style w:type="paragraph" w:customStyle="1" w:styleId="S3">
    <w:name w:val="S_Титульный"/>
    <w:basedOn w:val="a"/>
    <w:rsid w:val="000E194F"/>
    <w:pPr>
      <w:spacing w:line="360" w:lineRule="auto"/>
      <w:ind w:left="3060"/>
      <w:jc w:val="right"/>
    </w:pPr>
    <w:rPr>
      <w:rFonts w:eastAsia="Times New Roman"/>
      <w:b/>
      <w:caps/>
      <w:lang w:eastAsia="ru-RU"/>
    </w:rPr>
  </w:style>
</w:styles>
</file>

<file path=word/webSettings.xml><?xml version="1.0" encoding="utf-8"?>
<w:webSettings xmlns:r="http://schemas.openxmlformats.org/officeDocument/2006/relationships" xmlns:w="http://schemas.openxmlformats.org/wordprocessingml/2006/main">
  <w:divs>
    <w:div w:id="14527023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605CB7C-F792-41D4-96C1-9E9FBAA80E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381</TotalTime>
  <Pages>17</Pages>
  <Words>5380</Words>
  <Characters>30669</Characters>
  <Application>Microsoft Office Word</Application>
  <DocSecurity>0</DocSecurity>
  <Lines>255</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35978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Мусийчук Наталья</dc:creator>
  <cp:lastModifiedBy>Пользователь</cp:lastModifiedBy>
  <cp:revision>33</cp:revision>
  <cp:lastPrinted>2018-12-03T04:17:00Z</cp:lastPrinted>
  <dcterms:created xsi:type="dcterms:W3CDTF">2018-04-24T06:22:00Z</dcterms:created>
  <dcterms:modified xsi:type="dcterms:W3CDTF">2018-12-03T04:19:00Z</dcterms:modified>
</cp:coreProperties>
</file>