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D6" w:rsidRDefault="009E336F" w:rsidP="007D35B6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" behindDoc="0" locked="0" layoutInCell="0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-24765</wp:posOffset>
                </wp:positionV>
                <wp:extent cx="3143250" cy="2952750"/>
                <wp:effectExtent l="3175" t="3175" r="3175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160" cy="295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B1ED6" w:rsidRDefault="009E336F" w:rsidP="007D35B6">
                            <w:pPr>
                              <w:pStyle w:val="a8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3   </w:t>
                            </w:r>
                          </w:p>
                          <w:p w:rsidR="00DB1ED6" w:rsidRDefault="009E336F" w:rsidP="007D35B6">
                            <w:pPr>
                              <w:pStyle w:val="a8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 Порядку</w:t>
                            </w:r>
                            <w:r w:rsidR="007D35B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предоставления субсидий на возобновление </w:t>
                            </w:r>
                            <w:r w:rsidR="007D35B6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 </w:t>
                            </w:r>
                          </w:p>
                          <w:p w:rsidR="00DB1ED6" w:rsidRDefault="00DB1ED6" w:rsidP="007D35B6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  <w:p w:rsidR="00DB1ED6" w:rsidRDefault="00DB1ED6" w:rsidP="007D35B6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left:0;text-align:left;margin-left:227.7pt;margin-top:-1.95pt;width:247.5pt;height:232.5pt;z-index: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" o:allowincell="f" fillcolor="white [3201]" strokecolor="white" strokeweight=".5pt">
                <v:stroke joinstyle="round"/>
                <v:textbox>
                  <w:txbxContent>
                    <w:p w:rsidR="00DB1ED6" w:rsidRDefault="009E336F" w:rsidP="007D35B6">
                      <w:pPr>
                        <w:pStyle w:val="a8"/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Приложение 3   </w:t>
                      </w:r>
                    </w:p>
                    <w:p w:rsidR="00DB1ED6" w:rsidRDefault="009E336F" w:rsidP="007D35B6">
                      <w:pPr>
                        <w:pStyle w:val="a8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 Порядку</w:t>
                      </w:r>
                      <w:r w:rsidR="007D35B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предоставления субсидий на возобновление </w:t>
                      </w:r>
                      <w:r w:rsidR="007D35B6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</w:rPr>
                        <w:t>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 </w:t>
                      </w:r>
                    </w:p>
                    <w:p w:rsidR="00DB1ED6" w:rsidRDefault="00DB1ED6" w:rsidP="007D35B6">
                      <w:pPr>
                        <w:pStyle w:val="a8"/>
                        <w:rPr>
                          <w:color w:val="000000"/>
                        </w:rPr>
                      </w:pPr>
                    </w:p>
                    <w:p w:rsidR="00DB1ED6" w:rsidRDefault="00DB1ED6" w:rsidP="007D35B6">
                      <w:pPr>
                        <w:pStyle w:val="a8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1ED6" w:rsidRDefault="00DB1ED6" w:rsidP="007D35B6">
      <w:pPr>
        <w:jc w:val="both"/>
      </w:pPr>
    </w:p>
    <w:p w:rsidR="00DB1ED6" w:rsidRDefault="00DB1ED6"/>
    <w:p w:rsidR="00DB1ED6" w:rsidRDefault="00DB1ED6"/>
    <w:p w:rsidR="00DB1ED6" w:rsidRDefault="00DB1ED6"/>
    <w:p w:rsidR="00DB1ED6" w:rsidRDefault="00DB1ED6"/>
    <w:p w:rsidR="00DB1ED6" w:rsidRDefault="00DB1ED6"/>
    <w:p w:rsidR="00DB1ED6" w:rsidRDefault="00DB1ED6"/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1636"/>
        <w:gridCol w:w="2725"/>
        <w:gridCol w:w="569"/>
      </w:tblGrid>
      <w:tr w:rsidR="00DB1ED6" w:rsidTr="00846B84">
        <w:tc>
          <w:tcPr>
            <w:tcW w:w="9639" w:type="dxa"/>
            <w:gridSpan w:val="4"/>
          </w:tcPr>
          <w:p w:rsidR="00DB1ED6" w:rsidRDefault="00DB1E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D6" w:rsidRDefault="00DB1E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1F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1F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ED6" w:rsidRPr="002E404B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E404B">
              <w:rPr>
                <w:rFonts w:ascii="Times New Roman" w:hAnsi="Times New Roman" w:cs="Times New Roman"/>
                <w:b/>
                <w:sz w:val="28"/>
                <w:szCs w:val="28"/>
              </w:rPr>
              <w:t>о затратах</w:t>
            </w:r>
          </w:p>
          <w:bookmarkEnd w:id="0"/>
          <w:p w:rsidR="00DB1ED6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B1ED6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F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</w:t>
            </w:r>
          </w:p>
          <w:p w:rsidR="00846B84" w:rsidRDefault="00846B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2976"/>
              <w:gridCol w:w="2376"/>
              <w:gridCol w:w="2377"/>
            </w:tblGrid>
            <w:tr w:rsidR="00846B84" w:rsidTr="0022420B">
              <w:trPr>
                <w:trHeight w:val="180"/>
              </w:trPr>
              <w:tc>
                <w:tcPr>
                  <w:tcW w:w="1776" w:type="dxa"/>
                  <w:vMerge w:val="restart"/>
                </w:tcPr>
                <w:p w:rsid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 поступления</w:t>
                  </w:r>
                </w:p>
              </w:tc>
              <w:tc>
                <w:tcPr>
                  <w:tcW w:w="7729" w:type="dxa"/>
                  <w:gridSpan w:val="3"/>
                </w:tcPr>
                <w:p w:rsid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Платежное поручение</w:t>
                  </w:r>
                </w:p>
              </w:tc>
            </w:tr>
            <w:tr w:rsidR="00846B84" w:rsidTr="00846B84">
              <w:tc>
                <w:tcPr>
                  <w:tcW w:w="1776" w:type="dxa"/>
                  <w:vMerge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76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377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сумма, рублей</w:t>
                  </w:r>
                </w:p>
              </w:tc>
            </w:tr>
            <w:tr w:rsidR="00846B84" w:rsidTr="00846B84">
              <w:tc>
                <w:tcPr>
                  <w:tcW w:w="1776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76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77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846B84" w:rsidTr="00846B84">
              <w:tc>
                <w:tcPr>
                  <w:tcW w:w="1776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6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7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6B84" w:rsidTr="00846B84">
              <w:tc>
                <w:tcPr>
                  <w:tcW w:w="1776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6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7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6B84" w:rsidRDefault="00846B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1701"/>
              <w:gridCol w:w="1417"/>
              <w:gridCol w:w="1418"/>
              <w:gridCol w:w="1559"/>
              <w:gridCol w:w="2768"/>
            </w:tblGrid>
            <w:tr w:rsidR="00846B84" w:rsidTr="00846B84">
              <w:tc>
                <w:tcPr>
                  <w:tcW w:w="642" w:type="dxa"/>
                  <w:vMerge w:val="restart"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095" w:type="dxa"/>
                  <w:gridSpan w:val="4"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Фактические расходы</w:t>
                  </w:r>
                </w:p>
              </w:tc>
              <w:tc>
                <w:tcPr>
                  <w:tcW w:w="2768" w:type="dxa"/>
                  <w:vMerge w:val="restart"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Размер субсидии сумма, рублей</w:t>
                  </w:r>
                </w:p>
              </w:tc>
            </w:tr>
            <w:tr w:rsidR="00846B84" w:rsidTr="00846B84">
              <w:tc>
                <w:tcPr>
                  <w:tcW w:w="642" w:type="dxa"/>
                  <w:vMerge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платежа</w:t>
                  </w:r>
                </w:p>
              </w:tc>
              <w:tc>
                <w:tcPr>
                  <w:tcW w:w="2835" w:type="dxa"/>
                  <w:gridSpan w:val="2"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платежные документы</w:t>
                  </w:r>
                </w:p>
              </w:tc>
              <w:tc>
                <w:tcPr>
                  <w:tcW w:w="1559" w:type="dxa"/>
                  <w:vMerge w:val="restart"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сумма, рублей</w:t>
                  </w:r>
                </w:p>
              </w:tc>
              <w:tc>
                <w:tcPr>
                  <w:tcW w:w="2768" w:type="dxa"/>
                  <w:vMerge/>
                </w:tcPr>
                <w:p w:rsidR="00846B84" w:rsidRPr="00846B84" w:rsidRDefault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46B84" w:rsidTr="00846B84">
              <w:tc>
                <w:tcPr>
                  <w:tcW w:w="642" w:type="dxa"/>
                  <w:vMerge/>
                </w:tcPr>
                <w:p w:rsidR="00846B84" w:rsidRP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46B84" w:rsidRP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18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559" w:type="dxa"/>
                  <w:vMerge/>
                </w:tcPr>
                <w:p w:rsidR="00846B84" w:rsidRP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8" w:type="dxa"/>
                  <w:vMerge/>
                </w:tcPr>
                <w:p w:rsidR="00846B84" w:rsidRP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46B84" w:rsidTr="00846B84">
              <w:tc>
                <w:tcPr>
                  <w:tcW w:w="642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68" w:type="dxa"/>
                </w:tcPr>
                <w:p w:rsidR="00846B84" w:rsidRPr="00D9311F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3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846B84" w:rsidTr="00846B84">
              <w:tc>
                <w:tcPr>
                  <w:tcW w:w="642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6B84" w:rsidTr="00846B84">
              <w:tc>
                <w:tcPr>
                  <w:tcW w:w="642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6B84" w:rsidTr="00846B84">
              <w:tc>
                <w:tcPr>
                  <w:tcW w:w="642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6B84" w:rsidTr="00846B84">
              <w:tc>
                <w:tcPr>
                  <w:tcW w:w="642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6B84" w:rsidTr="00846B84">
              <w:tc>
                <w:tcPr>
                  <w:tcW w:w="642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46B84" w:rsidRPr="00846B84" w:rsidRDefault="00846B84" w:rsidP="00846B8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8" w:type="dxa"/>
                </w:tcPr>
                <w:p w:rsidR="00846B84" w:rsidRDefault="00846B84" w:rsidP="00846B8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6B84" w:rsidRPr="00846B84" w:rsidRDefault="00846B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B84" w:rsidTr="00846B84">
        <w:tc>
          <w:tcPr>
            <w:tcW w:w="9639" w:type="dxa"/>
            <w:gridSpan w:val="4"/>
          </w:tcPr>
          <w:p w:rsidR="00846B84" w:rsidRDefault="00846B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D6" w:rsidTr="00846B84">
        <w:trPr>
          <w:gridAfter w:val="1"/>
          <w:wAfter w:w="569" w:type="dxa"/>
        </w:trPr>
        <w:tc>
          <w:tcPr>
            <w:tcW w:w="4709" w:type="dxa"/>
          </w:tcPr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руководителя)</w:t>
            </w:r>
          </w:p>
        </w:tc>
        <w:tc>
          <w:tcPr>
            <w:tcW w:w="1636" w:type="dxa"/>
          </w:tcPr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25" w:type="dxa"/>
          </w:tcPr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DB1ED6" w:rsidTr="00846B84">
        <w:trPr>
          <w:gridAfter w:val="1"/>
          <w:wAfter w:w="569" w:type="dxa"/>
        </w:trPr>
        <w:tc>
          <w:tcPr>
            <w:tcW w:w="4709" w:type="dxa"/>
          </w:tcPr>
          <w:p w:rsidR="00DB1ED6" w:rsidRDefault="009E3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636" w:type="dxa"/>
          </w:tcPr>
          <w:p w:rsidR="00DB1ED6" w:rsidRDefault="00DB1E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DB1ED6" w:rsidRDefault="00DB1E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D6" w:rsidTr="00846B84">
        <w:trPr>
          <w:gridAfter w:val="1"/>
          <w:wAfter w:w="569" w:type="dxa"/>
        </w:trPr>
        <w:tc>
          <w:tcPr>
            <w:tcW w:w="4709" w:type="dxa"/>
          </w:tcPr>
          <w:p w:rsidR="00DB1ED6" w:rsidRDefault="00846B84" w:rsidP="0084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33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336F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 г.</w:t>
            </w:r>
          </w:p>
        </w:tc>
        <w:tc>
          <w:tcPr>
            <w:tcW w:w="1636" w:type="dxa"/>
          </w:tcPr>
          <w:p w:rsidR="00DB1ED6" w:rsidRDefault="00DB1E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DB1ED6" w:rsidRDefault="00DB1E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D6" w:rsidTr="00846B84">
        <w:trPr>
          <w:gridAfter w:val="1"/>
          <w:wAfter w:w="569" w:type="dxa"/>
        </w:trPr>
        <w:tc>
          <w:tcPr>
            <w:tcW w:w="4709" w:type="dxa"/>
          </w:tcPr>
          <w:p w:rsidR="00DB1ED6" w:rsidRDefault="009E3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636" w:type="dxa"/>
          </w:tcPr>
          <w:p w:rsidR="00DB1ED6" w:rsidRDefault="00DB1E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DB1ED6" w:rsidRDefault="00DB1E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D6" w:rsidRPr="00846B84" w:rsidTr="00846B84">
        <w:trPr>
          <w:gridAfter w:val="1"/>
          <w:wAfter w:w="569" w:type="dxa"/>
        </w:trPr>
        <w:tc>
          <w:tcPr>
            <w:tcW w:w="4709" w:type="dxa"/>
          </w:tcPr>
          <w:p w:rsidR="00DB1ED6" w:rsidRDefault="009E3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органа</w:t>
            </w:r>
          </w:p>
        </w:tc>
        <w:tc>
          <w:tcPr>
            <w:tcW w:w="1636" w:type="dxa"/>
          </w:tcPr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25" w:type="dxa"/>
          </w:tcPr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DB1ED6" w:rsidRPr="00846B84" w:rsidRDefault="009E33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8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DB1ED6" w:rsidRDefault="00DB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D6" w:rsidRDefault="00DB1ED6" w:rsidP="00D9311F">
      <w:pPr>
        <w:spacing w:line="240" w:lineRule="auto"/>
      </w:pPr>
    </w:p>
    <w:sectPr w:rsidR="00DB1ED6" w:rsidSect="00D9311F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D6"/>
    <w:rsid w:val="002E404B"/>
    <w:rsid w:val="004452F4"/>
    <w:rsid w:val="007D35B6"/>
    <w:rsid w:val="00846B84"/>
    <w:rsid w:val="009E336F"/>
    <w:rsid w:val="00D9311F"/>
    <w:rsid w:val="00DB1ED6"/>
    <w:rsid w:val="00F0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CDE51-7854-48DE-BC91-8FB4743B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врезки"/>
    <w:basedOn w:val="a"/>
    <w:qFormat/>
  </w:style>
  <w:style w:type="paragraph" w:styleId="a9">
    <w:name w:val="Balloon Text"/>
    <w:basedOn w:val="a"/>
    <w:link w:val="aa"/>
    <w:uiPriority w:val="99"/>
    <w:semiHidden/>
    <w:unhideWhenUsed/>
    <w:rsid w:val="0044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52F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4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Михайловна Селезнева</dc:creator>
  <dc:description/>
  <cp:lastModifiedBy>Мокиенко Анжелика Викторовна</cp:lastModifiedBy>
  <cp:revision>10</cp:revision>
  <cp:lastPrinted>2023-09-04T08:35:00Z</cp:lastPrinted>
  <dcterms:created xsi:type="dcterms:W3CDTF">2023-08-31T23:35:00Z</dcterms:created>
  <dcterms:modified xsi:type="dcterms:W3CDTF">2023-09-04T08:35:00Z</dcterms:modified>
  <dc:language>ru-RU</dc:language>
</cp:coreProperties>
</file>