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собрания граждан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г. Артем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  <w:t xml:space="preserve">   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дата проведения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жителей,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данн</w:t>
      </w:r>
      <w:r>
        <w:rPr>
          <w:rFonts w:ascii="Times New Roman" w:hAnsi="Times New Roman" w:cs="Times New Roman"/>
          <w:sz w:val="24"/>
          <w:szCs w:val="24"/>
        </w:rPr>
        <w:t xml:space="preserve">ой территории, достигших 16 лет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присутствовали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l155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Об избрании председателя и секретаря собрания жителей.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Устава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границ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формировании инициативной группы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мероприятий по созданию ТОС, назначение уполномоченного представителя инициативной группы для взаимодействия с органами местного самоуправления и населением.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1"/>
        </w:numPr>
        <w:ind w:left="0" w:right="0" w:firstLine="0"/>
        <w:jc w:val="both"/>
        <w:spacing w:after="0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формировании органов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округа: Совет ТОС, председатель Совета ТОС, контрольно-ревизионный орган ТОС.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2"/>
        </w:num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Предложено председателем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секретарем </w:t>
      </w:r>
      <w:r>
        <w:rPr>
          <w:rFonts w:ascii="Times New Roman" w:hAnsi="Times New Roman" w:cs="Times New Roman"/>
          <w:sz w:val="24"/>
          <w:szCs w:val="24"/>
        </w:rPr>
        <w:t xml:space="preserve">собрания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председателем собрания избрать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секретарем собрания ТОС </w:t>
      </w: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numPr>
          <w:ilvl w:val="0"/>
          <w:numId w:val="2"/>
        </w:num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повестки дня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Предложено создать территориальное общественное самоуправление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создать территориальное общественное самоуправление «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»  Артемовского городского округа.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numPr>
          <w:ilvl w:val="0"/>
          <w:numId w:val="2"/>
        </w:num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третьему вопросу повестки дня: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Предложено принять </w:t>
      </w:r>
      <w:r>
        <w:rPr>
          <w:rFonts w:ascii="Times New Roman" w:hAnsi="Times New Roman" w:cs="Times New Roman"/>
          <w:sz w:val="24"/>
          <w:szCs w:val="24"/>
        </w:rPr>
        <w:t xml:space="preserve">Устав 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округа, принятый собранием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 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принять Устав «Территориальное общественное самоуправление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numPr>
          <w:ilvl w:val="0"/>
          <w:numId w:val="2"/>
        </w:num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повестки дня: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: определить следующие границы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указываются наименования улиц и номера домов.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Определить границы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 обратиться в Думу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Артемовского городского округа об утверждении границ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numPr>
          <w:ilvl w:val="0"/>
          <w:numId w:val="2"/>
        </w:num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повестки дня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Предложено сформировать инициативную группу для проведения мероприятий по созданию ТОС, назначить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инициативной группы для взаимодействия с органами местного самоуправления и населением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; «</w:t>
      </w:r>
      <w:r>
        <w:rPr>
          <w:rFonts w:ascii="Times New Roman" w:hAnsi="Times New Roman" w:cs="Times New Roman"/>
          <w:sz w:val="24"/>
          <w:szCs w:val="24"/>
        </w:rPr>
        <w:t xml:space="preserve">Воздержались»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инициативную группу для проведения мероприятий по созданию ТОС: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инициативной группы для взаимодействия с органами местного самоуправления и населением.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left="0" w:right="0" w:firstLine="0"/>
        <w:jc w:val="both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 шестому вопросу повестки дня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: Предложено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округа: Совет ТОС, председатель Совета ТОС, контрольно-ревизионный орган ТОС в следующем составе: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Совета ТОС: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ТОС: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контрольно-ревизионного органа ТОС: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«Против» 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; «</w:t>
      </w:r>
      <w:r>
        <w:rPr>
          <w:rFonts w:ascii="Times New Roman" w:hAnsi="Times New Roman" w:cs="Times New Roman"/>
          <w:sz w:val="24"/>
          <w:szCs w:val="24"/>
        </w:rPr>
        <w:t xml:space="preserve">Воздержались»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округа: Совет </w:t>
      </w:r>
      <w:r>
        <w:rPr>
          <w:rFonts w:ascii="Times New Roman" w:hAnsi="Times New Roman" w:cs="Times New Roman"/>
          <w:sz w:val="24"/>
          <w:szCs w:val="24"/>
        </w:rPr>
        <w:t xml:space="preserve">ТОС,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Совета ТОС, контрольно-ревизионный орган ТОС в предложенном составе.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426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85485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5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2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200" w:line="276" w:lineRule="auto"/>
    </w:pPr>
    <w:rPr>
      <w:rFonts w:eastAsiaTheme="minorEastAsia"/>
      <w:lang w:eastAsia="ru-RU"/>
      <w14:ligatures w14:val="none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Header"/>
    <w:basedOn w:val="681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2"/>
    <w:link w:val="685"/>
    <w:uiPriority w:val="99"/>
    <w:rPr>
      <w:rFonts w:eastAsiaTheme="minorEastAsia"/>
      <w:lang w:eastAsia="ru-RU"/>
      <w14:ligatures w14:val="none"/>
    </w:rPr>
  </w:style>
  <w:style w:type="paragraph" w:styleId="687">
    <w:name w:val="List Paragraph"/>
    <w:basedOn w:val="681"/>
    <w:uiPriority w:val="34"/>
    <w:qFormat/>
    <w:pPr>
      <w:contextualSpacing/>
      <w:ind w:left="720"/>
    </w:pPr>
  </w:style>
  <w:style w:type="paragraph" w:styleId="688">
    <w:name w:val="Balloon Text"/>
    <w:basedOn w:val="681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82"/>
    <w:link w:val="688"/>
    <w:uiPriority w:val="99"/>
    <w:semiHidden/>
    <w:rPr>
      <w:rFonts w:ascii="Segoe UI" w:hAnsi="Segoe UI" w:cs="Segoe UI" w:eastAsiaTheme="minorEastAsia"/>
      <w:sz w:val="18"/>
      <w:szCs w:val="18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revision>6</cp:revision>
  <dcterms:created xsi:type="dcterms:W3CDTF">2023-07-18T13:12:00Z</dcterms:created>
  <dcterms:modified xsi:type="dcterms:W3CDTF">2023-12-11T02:39:14Z</dcterms:modified>
</cp:coreProperties>
</file>