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D0" w:rsidRDefault="009D55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55D0" w:rsidRDefault="009D55D0">
      <w:pPr>
        <w:pStyle w:val="ConsPlusNormal"/>
        <w:jc w:val="both"/>
        <w:outlineLvl w:val="0"/>
      </w:pPr>
    </w:p>
    <w:p w:rsidR="009D55D0" w:rsidRDefault="009D55D0">
      <w:pPr>
        <w:pStyle w:val="ConsPlusTitle"/>
        <w:jc w:val="center"/>
      </w:pPr>
      <w:r>
        <w:t>АДМИНИСТРАЦИЯ АРТЕМОВСКОГО ГОРОДСКОГО ОКРУГА</w:t>
      </w:r>
    </w:p>
    <w:p w:rsidR="009D55D0" w:rsidRDefault="009D55D0">
      <w:pPr>
        <w:pStyle w:val="ConsPlusTitle"/>
        <w:jc w:val="center"/>
      </w:pPr>
      <w:r>
        <w:t>ПРИМОРСКОГО КРАЯ</w:t>
      </w:r>
    </w:p>
    <w:p w:rsidR="009D55D0" w:rsidRDefault="009D55D0">
      <w:pPr>
        <w:pStyle w:val="ConsPlusTitle"/>
        <w:jc w:val="both"/>
      </w:pPr>
    </w:p>
    <w:p w:rsidR="009D55D0" w:rsidRDefault="009D55D0">
      <w:pPr>
        <w:pStyle w:val="ConsPlusTitle"/>
        <w:jc w:val="center"/>
      </w:pPr>
      <w:r>
        <w:t>ПОСТАНОВЛЕНИЕ</w:t>
      </w:r>
    </w:p>
    <w:p w:rsidR="009D55D0" w:rsidRDefault="009D55D0">
      <w:pPr>
        <w:pStyle w:val="ConsPlusTitle"/>
        <w:jc w:val="center"/>
      </w:pPr>
      <w:r>
        <w:t>от 18 сентября 2023 г. N 517-па</w:t>
      </w:r>
    </w:p>
    <w:p w:rsidR="009D55D0" w:rsidRDefault="009D55D0">
      <w:pPr>
        <w:pStyle w:val="ConsPlusTitle"/>
        <w:jc w:val="both"/>
      </w:pPr>
    </w:p>
    <w:p w:rsidR="009D55D0" w:rsidRDefault="009D55D0">
      <w:pPr>
        <w:pStyle w:val="ConsPlusTitle"/>
        <w:jc w:val="center"/>
      </w:pPr>
      <w:r>
        <w:t>О ВНЕСЕНИИ ИЗМЕНЕНИЙ В ПОСТАНОВЛЕНИЕ АДМИНИСТРАЦИИ</w:t>
      </w:r>
    </w:p>
    <w:p w:rsidR="009D55D0" w:rsidRDefault="009D55D0">
      <w:pPr>
        <w:pStyle w:val="ConsPlusTitle"/>
        <w:jc w:val="center"/>
      </w:pPr>
      <w:r>
        <w:t>АРТЕМОВСКОГО ГОРОДСКОГО ОКРУГА ОТ 21.07.2016 N 602-ПА</w:t>
      </w:r>
    </w:p>
    <w:p w:rsidR="009D55D0" w:rsidRDefault="009D55D0">
      <w:pPr>
        <w:pStyle w:val="ConsPlusTitle"/>
        <w:jc w:val="center"/>
      </w:pPr>
      <w:r>
        <w:t>"ОБ УТВЕРЖДЕНИИ ПОЛОЖЕНИЯ О ПОРЯДКЕ ВЗИМАНИЯ, ИСПОЛЬЗОВАНИЯ</w:t>
      </w:r>
    </w:p>
    <w:p w:rsidR="009D55D0" w:rsidRDefault="009D55D0">
      <w:pPr>
        <w:pStyle w:val="ConsPlusTitle"/>
        <w:jc w:val="center"/>
      </w:pPr>
      <w:r>
        <w:t>И РЕГУЛИРОВАНИЯ РОДИТЕЛЬСКОЙ ПЛАТЫ ЗА ПРИСМОТР И УХОД ЗА</w:t>
      </w:r>
    </w:p>
    <w:p w:rsidR="009D55D0" w:rsidRDefault="009D55D0">
      <w:pPr>
        <w:pStyle w:val="ConsPlusTitle"/>
        <w:jc w:val="center"/>
      </w:pPr>
      <w:r>
        <w:t>ДЕТЬМИ В МУНИЦИПАЛЬНЫХ ОБРАЗОВАТЕЛЬНЫХ ОРГАНИЗАЦИЯХ</w:t>
      </w:r>
    </w:p>
    <w:p w:rsidR="009D55D0" w:rsidRDefault="009D55D0">
      <w:pPr>
        <w:pStyle w:val="ConsPlusTitle"/>
        <w:jc w:val="center"/>
      </w:pPr>
      <w:r>
        <w:t>АРТЕМОВСКОГО ГОРОДСКОГО ОКРУГА, ОСУЩЕСТВЛЯЮЩИХ</w:t>
      </w:r>
    </w:p>
    <w:p w:rsidR="009D55D0" w:rsidRDefault="009D55D0">
      <w:pPr>
        <w:pStyle w:val="ConsPlusTitle"/>
        <w:jc w:val="center"/>
      </w:pPr>
      <w:r>
        <w:t>ОБРАЗОВАТЕЛЬНУЮ ДЕЯТЕЛЬНОСТЬ ПО ОБРАЗОВАТЕЛЬНЫМ</w:t>
      </w:r>
    </w:p>
    <w:p w:rsidR="009D55D0" w:rsidRDefault="009D55D0">
      <w:pPr>
        <w:pStyle w:val="ConsPlusTitle"/>
        <w:jc w:val="center"/>
      </w:pPr>
      <w:r>
        <w:t>ПРОГРАММАМ ДОШКОЛЬНОГО ОБРАЗОВАНИЯ"</w:t>
      </w:r>
    </w:p>
    <w:p w:rsidR="009D55D0" w:rsidRDefault="009D55D0">
      <w:pPr>
        <w:pStyle w:val="ConsPlusTitle"/>
        <w:jc w:val="center"/>
      </w:pPr>
      <w:r>
        <w:t>(В РЕД. ОТ 04.07.2023 N 386-ПА)</w:t>
      </w:r>
    </w:p>
    <w:p w:rsidR="009D55D0" w:rsidRDefault="009D55D0">
      <w:pPr>
        <w:pStyle w:val="ConsPlusNormal"/>
        <w:jc w:val="both"/>
      </w:pPr>
    </w:p>
    <w:p w:rsidR="009D55D0" w:rsidRDefault="009D55D0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10.07.2023 N 293-ФЗ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:rsidR="009D55D0" w:rsidRDefault="009D55D0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21.07.2016 N 602-па "Об утверждении Положения о порядке взимания, использования и регулирования родительской платы за присмотр и уход за детьми в муниципальных образовательных организациях Артемовского городского округа, осуществляющих образовательную деятельность по образовательным программам дошкольного образования" (в ред. от 04.07.2023 N 386-па), изложив </w:t>
      </w:r>
      <w:hyperlink r:id="rId9">
        <w:r>
          <w:rPr>
            <w:color w:val="0000FF"/>
          </w:rPr>
          <w:t>абзац пятый раздела 4</w:t>
        </w:r>
      </w:hyperlink>
      <w:r>
        <w:t xml:space="preserve"> в следующей редакции:</w:t>
      </w:r>
    </w:p>
    <w:p w:rsidR="009D55D0" w:rsidRDefault="009D55D0">
      <w:pPr>
        <w:pStyle w:val="ConsPlusNormal"/>
        <w:spacing w:before="220"/>
        <w:ind w:firstLine="540"/>
        <w:jc w:val="both"/>
      </w:pPr>
      <w:r>
        <w:t xml:space="preserve">"Информация о назначении частичной компенсации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на Единой централизованной цифровой платформе в социальной сфере осуществляются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помощи.".</w:t>
      </w:r>
    </w:p>
    <w:p w:rsidR="009D55D0" w:rsidRDefault="009D55D0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"Выбор" и разместить на официальном сайте Артемовского городского округа.</w:t>
      </w:r>
    </w:p>
    <w:p w:rsidR="009D55D0" w:rsidRDefault="009D55D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опубликования и применяется с 01.01.2024.</w:t>
      </w:r>
    </w:p>
    <w:p w:rsidR="009D55D0" w:rsidRDefault="009D55D0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- начальника управления образования администрации Артемовского городского округа Макиенко Н.И.</w:t>
      </w:r>
    </w:p>
    <w:p w:rsidR="009D55D0" w:rsidRDefault="009D55D0">
      <w:pPr>
        <w:pStyle w:val="ConsPlusNormal"/>
        <w:jc w:val="both"/>
      </w:pPr>
    </w:p>
    <w:p w:rsidR="009D55D0" w:rsidRDefault="009D55D0">
      <w:pPr>
        <w:pStyle w:val="ConsPlusNormal"/>
        <w:jc w:val="right"/>
      </w:pPr>
      <w:r>
        <w:t>Глава Артемовского городского округа</w:t>
      </w:r>
    </w:p>
    <w:p w:rsidR="009D55D0" w:rsidRDefault="009D55D0">
      <w:pPr>
        <w:pStyle w:val="ConsPlusNormal"/>
        <w:jc w:val="right"/>
      </w:pPr>
      <w:r>
        <w:t>В.В.КВОН</w:t>
      </w:r>
    </w:p>
    <w:p w:rsidR="009D55D0" w:rsidRDefault="009D55D0">
      <w:pPr>
        <w:pStyle w:val="ConsPlusNormal"/>
        <w:jc w:val="both"/>
      </w:pPr>
    </w:p>
    <w:p w:rsidR="009D55D0" w:rsidRDefault="009D55D0">
      <w:pPr>
        <w:pStyle w:val="ConsPlusNormal"/>
        <w:jc w:val="both"/>
      </w:pPr>
    </w:p>
    <w:p w:rsidR="009D55D0" w:rsidRDefault="009D55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869" w:rsidRDefault="00850869">
      <w:bookmarkStart w:id="0" w:name="_GoBack"/>
      <w:bookmarkEnd w:id="0"/>
    </w:p>
    <w:sectPr w:rsidR="00850869" w:rsidSect="000E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D0"/>
    <w:rsid w:val="00850869"/>
    <w:rsid w:val="009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860CB-AD0B-4A73-A4B4-7B93117C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5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55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EBF81FB8FFA48938986D749FC5D9AAB968BB83FFC168579CCC7259BF44A1378A79E502874987484BC876D18A2551BB0zF6D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0EBF81FB8FFA48938986D749FC5D9AAB968BB83FFC198275C6C7259BF44A1378A79E502874987484BC876D18A2551BB0zF6D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0EBF81FB8FFA48938998DA5F900395AF98D4B33BFC1AD62D9AC172C4A44C462AE7C0097B31D37887A39B6C1BzB6F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20EBF81FB8FFA48938998DA5F900395AF98D1B73CFD1AD62D9AC172C4A44C462AE7C0097B31D37887A39B6C1BzB6FX" TargetMode="External"/><Relationship Id="rId10" Type="http://schemas.openxmlformats.org/officeDocument/2006/relationships/hyperlink" Target="consultantplus://offline/ref=D20EBF81FB8FFA48938998DA5F900395AF98D7B337F21AD62D9AC172C4A44C462AE7C0097B31D37887A39B6C1BzB6F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0EBF81FB8FFA48938986D749FC5D9AAB968BB83FFC168579CCC7259BF44A1378A79E503A74C07886BD99641FB7034AF6ABDEB8DAF3DE55996BD9DEzE6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Тявкина Олеся Сергеевна</dc:creator>
  <cp:keywords/>
  <dc:description/>
  <cp:lastModifiedBy>Тявкина Олеся Сергеевна</cp:lastModifiedBy>
  <cp:revision>1</cp:revision>
  <dcterms:created xsi:type="dcterms:W3CDTF">2023-11-20T23:58:00Z</dcterms:created>
  <dcterms:modified xsi:type="dcterms:W3CDTF">2023-11-20T23:59:00Z</dcterms:modified>
</cp:coreProperties>
</file>