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3B" w:rsidRPr="00246FE2" w:rsidRDefault="00CF243B" w:rsidP="00FC5DD6">
      <w:pPr>
        <w:spacing w:after="0" w:line="240" w:lineRule="auto"/>
        <w:ind w:firstLine="708"/>
        <w:jc w:val="center"/>
        <w:rPr>
          <w:rFonts w:ascii="Times New Roman" w:hAnsi="Times New Roman" w:cs="Times New Roman"/>
          <w:b/>
        </w:rPr>
      </w:pPr>
      <w:r w:rsidRPr="00246FE2">
        <w:rPr>
          <w:rFonts w:ascii="Times New Roman" w:hAnsi="Times New Roman" w:cs="Times New Roman"/>
          <w:b/>
        </w:rPr>
        <w:t>Отчет о выполнении плана мероприятий («дорожной карты»)</w:t>
      </w:r>
    </w:p>
    <w:p w:rsidR="00CF243B" w:rsidRPr="00246FE2" w:rsidRDefault="00CF243B" w:rsidP="00FC5DD6">
      <w:pPr>
        <w:spacing w:after="0" w:line="240" w:lineRule="auto"/>
        <w:ind w:firstLine="708"/>
        <w:jc w:val="center"/>
        <w:rPr>
          <w:rFonts w:ascii="Times New Roman" w:hAnsi="Times New Roman" w:cs="Times New Roman"/>
          <w:b/>
        </w:rPr>
      </w:pPr>
      <w:r w:rsidRPr="00246FE2">
        <w:rPr>
          <w:rFonts w:ascii="Times New Roman" w:hAnsi="Times New Roman" w:cs="Times New Roman"/>
          <w:b/>
        </w:rPr>
        <w:t>по содействию развитию конкуренции, развитию конкурентной среды</w:t>
      </w:r>
    </w:p>
    <w:p w:rsidR="00454932" w:rsidRPr="00246FE2" w:rsidRDefault="00CF243B" w:rsidP="00FC5DD6">
      <w:pPr>
        <w:pStyle w:val="a5"/>
        <w:keepNext/>
        <w:widowControl w:val="0"/>
        <w:spacing w:after="0" w:line="240" w:lineRule="auto"/>
        <w:ind w:left="0" w:firstLine="709"/>
        <w:jc w:val="center"/>
        <w:rPr>
          <w:rFonts w:ascii="Times New Roman" w:hAnsi="Times New Roman" w:cs="Times New Roman"/>
          <w:b/>
        </w:rPr>
      </w:pPr>
      <w:r w:rsidRPr="00246FE2">
        <w:rPr>
          <w:rFonts w:ascii="Times New Roman" w:hAnsi="Times New Roman" w:cs="Times New Roman"/>
          <w:b/>
        </w:rPr>
        <w:t xml:space="preserve">в Артемовском городском округе </w:t>
      </w:r>
      <w:r w:rsidR="00A0006A" w:rsidRPr="00246FE2">
        <w:rPr>
          <w:rFonts w:ascii="Times New Roman" w:hAnsi="Times New Roman" w:cs="Times New Roman"/>
          <w:b/>
        </w:rPr>
        <w:t xml:space="preserve">за </w:t>
      </w:r>
      <w:r w:rsidR="009915CB" w:rsidRPr="00246FE2">
        <w:rPr>
          <w:rFonts w:ascii="Times New Roman" w:hAnsi="Times New Roman" w:cs="Times New Roman"/>
          <w:b/>
        </w:rPr>
        <w:t>6 месяцев</w:t>
      </w:r>
      <w:r w:rsidR="00992C9D" w:rsidRPr="00246FE2">
        <w:rPr>
          <w:rFonts w:ascii="Times New Roman" w:hAnsi="Times New Roman" w:cs="Times New Roman"/>
          <w:b/>
        </w:rPr>
        <w:t xml:space="preserve"> 2023 </w:t>
      </w:r>
      <w:r w:rsidRPr="00246FE2">
        <w:rPr>
          <w:rFonts w:ascii="Times New Roman" w:hAnsi="Times New Roman" w:cs="Times New Roman"/>
          <w:b/>
        </w:rPr>
        <w:t>год</w:t>
      </w:r>
      <w:r w:rsidR="00845ADE" w:rsidRPr="00246FE2">
        <w:rPr>
          <w:rFonts w:ascii="Times New Roman" w:hAnsi="Times New Roman" w:cs="Times New Roman"/>
          <w:b/>
        </w:rPr>
        <w:t>а</w:t>
      </w:r>
    </w:p>
    <w:p w:rsidR="00454932" w:rsidRPr="00246FE2" w:rsidRDefault="00454932" w:rsidP="00454932">
      <w:pPr>
        <w:keepNext/>
        <w:keepLines/>
        <w:widowControl w:val="0"/>
        <w:spacing w:after="0" w:line="240" w:lineRule="auto"/>
        <w:rPr>
          <w:rFonts w:ascii="Times New Roman" w:eastAsia="Times New Roman" w:hAnsi="Times New Roman" w:cs="Times New Roman"/>
          <w:lang w:eastAsia="ru-RU"/>
        </w:rPr>
      </w:pPr>
    </w:p>
    <w:tbl>
      <w:tblPr>
        <w:tblStyle w:val="a3"/>
        <w:tblW w:w="15877" w:type="dxa"/>
        <w:tblInd w:w="-176" w:type="dxa"/>
        <w:tblLayout w:type="fixed"/>
        <w:tblLook w:val="04A0" w:firstRow="1" w:lastRow="0" w:firstColumn="1" w:lastColumn="0" w:noHBand="0" w:noVBand="1"/>
      </w:tblPr>
      <w:tblGrid>
        <w:gridCol w:w="710"/>
        <w:gridCol w:w="2693"/>
        <w:gridCol w:w="1702"/>
        <w:gridCol w:w="1276"/>
        <w:gridCol w:w="988"/>
        <w:gridCol w:w="851"/>
        <w:gridCol w:w="992"/>
        <w:gridCol w:w="2267"/>
        <w:gridCol w:w="4398"/>
      </w:tblGrid>
      <w:tr w:rsidR="00845ADE" w:rsidRPr="00246FE2" w:rsidTr="00886FB7">
        <w:tc>
          <w:tcPr>
            <w:tcW w:w="710" w:type="dxa"/>
            <w:vMerge w:val="restart"/>
            <w:tcBorders>
              <w:top w:val="single" w:sz="4" w:space="0" w:color="auto"/>
              <w:left w:val="single" w:sz="4" w:space="0" w:color="auto"/>
              <w:bottom w:val="nil"/>
              <w:right w:val="single" w:sz="4" w:space="0" w:color="auto"/>
            </w:tcBorders>
          </w:tcPr>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w:t>
            </w:r>
          </w:p>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 xml:space="preserve"> п/п</w:t>
            </w:r>
          </w:p>
        </w:tc>
        <w:tc>
          <w:tcPr>
            <w:tcW w:w="2693" w:type="dxa"/>
            <w:vMerge w:val="restart"/>
            <w:tcBorders>
              <w:top w:val="single" w:sz="4" w:space="0" w:color="auto"/>
              <w:left w:val="single" w:sz="4" w:space="0" w:color="auto"/>
              <w:bottom w:val="nil"/>
              <w:right w:val="single" w:sz="4" w:space="0" w:color="auto"/>
            </w:tcBorders>
          </w:tcPr>
          <w:p w:rsidR="00696416"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 xml:space="preserve">Наименование </w:t>
            </w:r>
          </w:p>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показателя/мероприятия</w:t>
            </w:r>
          </w:p>
        </w:tc>
        <w:tc>
          <w:tcPr>
            <w:tcW w:w="1702" w:type="dxa"/>
            <w:vMerge w:val="restart"/>
            <w:tcBorders>
              <w:top w:val="single" w:sz="4" w:space="0" w:color="auto"/>
              <w:left w:val="single" w:sz="4" w:space="0" w:color="auto"/>
              <w:bottom w:val="nil"/>
              <w:right w:val="single" w:sz="4" w:space="0" w:color="auto"/>
            </w:tcBorders>
          </w:tcPr>
          <w:p w:rsidR="00696416"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 xml:space="preserve">Срок </w:t>
            </w:r>
          </w:p>
          <w:p w:rsidR="00696416"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 xml:space="preserve">исполнения </w:t>
            </w:r>
          </w:p>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мероприятия</w:t>
            </w:r>
          </w:p>
        </w:tc>
        <w:tc>
          <w:tcPr>
            <w:tcW w:w="1276" w:type="dxa"/>
            <w:vMerge w:val="restart"/>
            <w:tcBorders>
              <w:top w:val="single" w:sz="4" w:space="0" w:color="auto"/>
              <w:left w:val="single" w:sz="4" w:space="0" w:color="auto"/>
              <w:bottom w:val="nil"/>
              <w:right w:val="single" w:sz="4" w:space="0" w:color="auto"/>
            </w:tcBorders>
          </w:tcPr>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Единица измерения</w:t>
            </w:r>
          </w:p>
        </w:tc>
        <w:tc>
          <w:tcPr>
            <w:tcW w:w="2831" w:type="dxa"/>
            <w:gridSpan w:val="3"/>
            <w:tcBorders>
              <w:top w:val="single" w:sz="4" w:space="0" w:color="auto"/>
              <w:left w:val="single" w:sz="4" w:space="0" w:color="auto"/>
              <w:bottom w:val="nil"/>
              <w:right w:val="single" w:sz="4" w:space="0" w:color="auto"/>
            </w:tcBorders>
          </w:tcPr>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Целевые значения показателя</w:t>
            </w:r>
          </w:p>
        </w:tc>
        <w:tc>
          <w:tcPr>
            <w:tcW w:w="2267" w:type="dxa"/>
            <w:vMerge w:val="restart"/>
            <w:tcBorders>
              <w:top w:val="single" w:sz="4" w:space="0" w:color="auto"/>
              <w:left w:val="single" w:sz="4" w:space="0" w:color="auto"/>
              <w:bottom w:val="nil"/>
              <w:right w:val="single" w:sz="4" w:space="0" w:color="auto"/>
            </w:tcBorders>
          </w:tcPr>
          <w:p w:rsidR="00696416"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 xml:space="preserve">Ответственные исполнители, </w:t>
            </w:r>
          </w:p>
          <w:p w:rsidR="00AF790D" w:rsidRPr="00246FE2" w:rsidRDefault="00AF790D" w:rsidP="00DE19EF">
            <w:pPr>
              <w:jc w:val="center"/>
              <w:rPr>
                <w:rFonts w:ascii="Times New Roman" w:hAnsi="Times New Roman" w:cs="Times New Roman"/>
                <w:b/>
                <w:sz w:val="20"/>
                <w:szCs w:val="20"/>
              </w:rPr>
            </w:pPr>
            <w:r w:rsidRPr="00246FE2">
              <w:rPr>
                <w:rFonts w:ascii="Times New Roman" w:hAnsi="Times New Roman" w:cs="Times New Roman"/>
                <w:b/>
                <w:sz w:val="20"/>
                <w:szCs w:val="20"/>
              </w:rPr>
              <w:t>соисполнители</w:t>
            </w:r>
          </w:p>
        </w:tc>
        <w:tc>
          <w:tcPr>
            <w:tcW w:w="4398" w:type="dxa"/>
            <w:vMerge w:val="restart"/>
            <w:tcBorders>
              <w:top w:val="single" w:sz="4" w:space="0" w:color="auto"/>
              <w:left w:val="single" w:sz="4" w:space="0" w:color="auto"/>
              <w:bottom w:val="nil"/>
              <w:right w:val="single" w:sz="4" w:space="0" w:color="auto"/>
            </w:tcBorders>
          </w:tcPr>
          <w:p w:rsidR="00AF790D" w:rsidRPr="00246FE2" w:rsidRDefault="00A25774" w:rsidP="00DE19EF">
            <w:pPr>
              <w:jc w:val="center"/>
              <w:rPr>
                <w:rFonts w:ascii="Times New Roman" w:hAnsi="Times New Roman" w:cs="Times New Roman"/>
                <w:b/>
                <w:sz w:val="20"/>
                <w:szCs w:val="20"/>
              </w:rPr>
            </w:pPr>
            <w:r w:rsidRPr="00246FE2">
              <w:rPr>
                <w:rFonts w:ascii="Times New Roman" w:hAnsi="Times New Roman" w:cs="Times New Roman"/>
                <w:b/>
                <w:sz w:val="20"/>
                <w:szCs w:val="20"/>
              </w:rPr>
              <w:t>Исполнение</w:t>
            </w:r>
          </w:p>
        </w:tc>
      </w:tr>
      <w:tr w:rsidR="00845ADE" w:rsidRPr="00246FE2" w:rsidTr="00886FB7">
        <w:tc>
          <w:tcPr>
            <w:tcW w:w="710"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c>
          <w:tcPr>
            <w:tcW w:w="2693"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c>
          <w:tcPr>
            <w:tcW w:w="1702"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c>
          <w:tcPr>
            <w:tcW w:w="988" w:type="dxa"/>
            <w:tcBorders>
              <w:top w:val="single" w:sz="4" w:space="0" w:color="auto"/>
              <w:left w:val="single" w:sz="4" w:space="0" w:color="auto"/>
              <w:bottom w:val="nil"/>
              <w:right w:val="single" w:sz="4" w:space="0" w:color="auto"/>
            </w:tcBorders>
          </w:tcPr>
          <w:p w:rsidR="0050256B" w:rsidRPr="00246FE2" w:rsidRDefault="0050256B" w:rsidP="00DE19EF">
            <w:pPr>
              <w:jc w:val="center"/>
              <w:rPr>
                <w:rFonts w:ascii="Times New Roman" w:hAnsi="Times New Roman" w:cs="Times New Roman"/>
                <w:b/>
              </w:rPr>
            </w:pPr>
            <w:r w:rsidRPr="00246FE2">
              <w:rPr>
                <w:rFonts w:ascii="Times New Roman" w:hAnsi="Times New Roman" w:cs="Times New Roman"/>
                <w:b/>
              </w:rPr>
              <w:t>01.01.</w:t>
            </w:r>
          </w:p>
          <w:p w:rsidR="00AF790D" w:rsidRPr="00246FE2" w:rsidRDefault="00AF790D" w:rsidP="00992C9D">
            <w:pPr>
              <w:jc w:val="center"/>
              <w:rPr>
                <w:rFonts w:ascii="Times New Roman" w:hAnsi="Times New Roman" w:cs="Times New Roman"/>
                <w:b/>
              </w:rPr>
            </w:pPr>
            <w:r w:rsidRPr="00246FE2">
              <w:rPr>
                <w:rFonts w:ascii="Times New Roman" w:hAnsi="Times New Roman" w:cs="Times New Roman"/>
                <w:b/>
              </w:rPr>
              <w:t>202</w:t>
            </w:r>
            <w:r w:rsidR="00992C9D" w:rsidRPr="00246FE2">
              <w:rPr>
                <w:rFonts w:ascii="Times New Roman" w:hAnsi="Times New Roman" w:cs="Times New Roman"/>
                <w:b/>
              </w:rPr>
              <w:t>3</w:t>
            </w:r>
          </w:p>
        </w:tc>
        <w:tc>
          <w:tcPr>
            <w:tcW w:w="851" w:type="dxa"/>
            <w:tcBorders>
              <w:top w:val="single" w:sz="4" w:space="0" w:color="auto"/>
              <w:left w:val="single" w:sz="4" w:space="0" w:color="auto"/>
              <w:bottom w:val="nil"/>
              <w:right w:val="single" w:sz="4" w:space="0" w:color="auto"/>
            </w:tcBorders>
          </w:tcPr>
          <w:p w:rsidR="0050256B" w:rsidRPr="00246FE2" w:rsidRDefault="0050256B" w:rsidP="0050256B">
            <w:pPr>
              <w:jc w:val="center"/>
              <w:rPr>
                <w:rFonts w:ascii="Times New Roman" w:hAnsi="Times New Roman" w:cs="Times New Roman"/>
                <w:b/>
              </w:rPr>
            </w:pPr>
            <w:r w:rsidRPr="00246FE2">
              <w:rPr>
                <w:rFonts w:ascii="Times New Roman" w:hAnsi="Times New Roman" w:cs="Times New Roman"/>
                <w:b/>
              </w:rPr>
              <w:t>01.01.</w:t>
            </w:r>
          </w:p>
          <w:p w:rsidR="00AF790D" w:rsidRPr="00246FE2" w:rsidRDefault="00AF790D" w:rsidP="0050256B">
            <w:pPr>
              <w:jc w:val="center"/>
              <w:rPr>
                <w:rFonts w:ascii="Times New Roman" w:hAnsi="Times New Roman" w:cs="Times New Roman"/>
                <w:b/>
              </w:rPr>
            </w:pPr>
            <w:r w:rsidRPr="00246FE2">
              <w:rPr>
                <w:rFonts w:ascii="Times New Roman" w:hAnsi="Times New Roman" w:cs="Times New Roman"/>
                <w:b/>
              </w:rPr>
              <w:t>202</w:t>
            </w:r>
            <w:r w:rsidR="00992C9D" w:rsidRPr="00246FE2">
              <w:rPr>
                <w:rFonts w:ascii="Times New Roman" w:hAnsi="Times New Roman" w:cs="Times New Roman"/>
                <w:b/>
              </w:rPr>
              <w:t>4</w:t>
            </w:r>
          </w:p>
          <w:p w:rsidR="0050256B" w:rsidRPr="00246FE2" w:rsidRDefault="0050256B" w:rsidP="0050256B">
            <w:pPr>
              <w:jc w:val="center"/>
              <w:rPr>
                <w:rFonts w:ascii="Times New Roman" w:hAnsi="Times New Roman" w:cs="Times New Roman"/>
                <w:b/>
              </w:rPr>
            </w:pPr>
            <w:r w:rsidRPr="00246FE2">
              <w:rPr>
                <w:rFonts w:ascii="Times New Roman" w:hAnsi="Times New Roman" w:cs="Times New Roman"/>
                <w:b/>
              </w:rPr>
              <w:t>план</w:t>
            </w:r>
          </w:p>
        </w:tc>
        <w:tc>
          <w:tcPr>
            <w:tcW w:w="992" w:type="dxa"/>
            <w:tcBorders>
              <w:top w:val="single" w:sz="4" w:space="0" w:color="auto"/>
              <w:left w:val="single" w:sz="4" w:space="0" w:color="auto"/>
              <w:bottom w:val="nil"/>
              <w:right w:val="single" w:sz="4" w:space="0" w:color="auto"/>
            </w:tcBorders>
          </w:tcPr>
          <w:p w:rsidR="0050256B" w:rsidRPr="00246FE2" w:rsidRDefault="0050256B" w:rsidP="00DE19EF">
            <w:pPr>
              <w:jc w:val="center"/>
              <w:rPr>
                <w:rFonts w:ascii="Times New Roman" w:hAnsi="Times New Roman" w:cs="Times New Roman"/>
                <w:b/>
              </w:rPr>
            </w:pPr>
            <w:r w:rsidRPr="00246FE2">
              <w:rPr>
                <w:rFonts w:ascii="Times New Roman" w:hAnsi="Times New Roman" w:cs="Times New Roman"/>
                <w:b/>
              </w:rPr>
              <w:t>01.</w:t>
            </w:r>
            <w:r w:rsidR="00F01967" w:rsidRPr="00246FE2">
              <w:rPr>
                <w:rFonts w:ascii="Times New Roman" w:hAnsi="Times New Roman" w:cs="Times New Roman"/>
                <w:b/>
              </w:rPr>
              <w:t>0</w:t>
            </w:r>
            <w:r w:rsidR="009915CB" w:rsidRPr="00246FE2">
              <w:rPr>
                <w:rFonts w:ascii="Times New Roman" w:hAnsi="Times New Roman" w:cs="Times New Roman"/>
                <w:b/>
              </w:rPr>
              <w:t>7</w:t>
            </w:r>
            <w:r w:rsidRPr="00246FE2">
              <w:rPr>
                <w:rFonts w:ascii="Times New Roman" w:hAnsi="Times New Roman" w:cs="Times New Roman"/>
                <w:b/>
              </w:rPr>
              <w:t>.</w:t>
            </w:r>
          </w:p>
          <w:p w:rsidR="00AF790D" w:rsidRPr="00246FE2" w:rsidRDefault="00F01967" w:rsidP="00DE19EF">
            <w:pPr>
              <w:jc w:val="center"/>
              <w:rPr>
                <w:rFonts w:ascii="Times New Roman" w:hAnsi="Times New Roman" w:cs="Times New Roman"/>
                <w:b/>
              </w:rPr>
            </w:pPr>
            <w:r w:rsidRPr="00246FE2">
              <w:rPr>
                <w:rFonts w:ascii="Times New Roman" w:hAnsi="Times New Roman" w:cs="Times New Roman"/>
                <w:b/>
              </w:rPr>
              <w:t>2023</w:t>
            </w:r>
          </w:p>
          <w:p w:rsidR="0050256B" w:rsidRPr="00246FE2" w:rsidRDefault="00AA1A25" w:rsidP="00DE19EF">
            <w:pPr>
              <w:jc w:val="center"/>
              <w:rPr>
                <w:rFonts w:ascii="Times New Roman" w:hAnsi="Times New Roman" w:cs="Times New Roman"/>
                <w:b/>
              </w:rPr>
            </w:pPr>
            <w:r w:rsidRPr="00246FE2">
              <w:rPr>
                <w:rFonts w:ascii="Times New Roman" w:hAnsi="Times New Roman" w:cs="Times New Roman"/>
                <w:b/>
              </w:rPr>
              <w:t>ф</w:t>
            </w:r>
            <w:r w:rsidR="0050256B" w:rsidRPr="00246FE2">
              <w:rPr>
                <w:rFonts w:ascii="Times New Roman" w:hAnsi="Times New Roman" w:cs="Times New Roman"/>
                <w:b/>
              </w:rPr>
              <w:t>акт</w:t>
            </w:r>
          </w:p>
        </w:tc>
        <w:tc>
          <w:tcPr>
            <w:tcW w:w="2267"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c>
          <w:tcPr>
            <w:tcW w:w="4398" w:type="dxa"/>
            <w:vMerge/>
            <w:tcBorders>
              <w:top w:val="nil"/>
              <w:left w:val="single" w:sz="4" w:space="0" w:color="auto"/>
              <w:bottom w:val="nil"/>
              <w:right w:val="single" w:sz="4" w:space="0" w:color="auto"/>
            </w:tcBorders>
          </w:tcPr>
          <w:p w:rsidR="00AF790D" w:rsidRPr="00246FE2" w:rsidRDefault="00AF790D" w:rsidP="00DE19EF">
            <w:pPr>
              <w:keepNext/>
              <w:keepLines/>
              <w:widowControl w:val="0"/>
              <w:spacing w:after="100"/>
              <w:jc w:val="right"/>
              <w:rPr>
                <w:rFonts w:ascii="Times New Roman" w:eastAsia="Times New Roman" w:hAnsi="Times New Roman" w:cs="Times New Roman"/>
                <w:lang w:eastAsia="ru-RU"/>
              </w:rPr>
            </w:pPr>
          </w:p>
        </w:tc>
      </w:tr>
    </w:tbl>
    <w:p w:rsidR="00AF790D" w:rsidRPr="00246FE2" w:rsidRDefault="00AF790D" w:rsidP="00C70428">
      <w:pPr>
        <w:keepNext/>
        <w:keepLines/>
        <w:widowControl w:val="0"/>
        <w:spacing w:after="0" w:line="14" w:lineRule="auto"/>
        <w:jc w:val="right"/>
        <w:rPr>
          <w:rFonts w:ascii="Times New Roman" w:eastAsia="Times New Roman" w:hAnsi="Times New Roman" w:cs="Times New Roman"/>
          <w:lang w:eastAsia="ru-RU"/>
        </w:rPr>
      </w:pPr>
    </w:p>
    <w:tbl>
      <w:tblPr>
        <w:tblStyle w:val="a3"/>
        <w:tblW w:w="15877" w:type="dxa"/>
        <w:tblInd w:w="-176" w:type="dxa"/>
        <w:tblLayout w:type="fixed"/>
        <w:tblLook w:val="04A0" w:firstRow="1" w:lastRow="0" w:firstColumn="1" w:lastColumn="0" w:noHBand="0" w:noVBand="1"/>
      </w:tblPr>
      <w:tblGrid>
        <w:gridCol w:w="710"/>
        <w:gridCol w:w="2690"/>
        <w:gridCol w:w="1707"/>
        <w:gridCol w:w="1276"/>
        <w:gridCol w:w="993"/>
        <w:gridCol w:w="850"/>
        <w:gridCol w:w="992"/>
        <w:gridCol w:w="2268"/>
        <w:gridCol w:w="4391"/>
      </w:tblGrid>
      <w:tr w:rsidR="00845ADE" w:rsidRPr="00246FE2" w:rsidTr="00886FB7">
        <w:trPr>
          <w:tblHeader/>
        </w:trPr>
        <w:tc>
          <w:tcPr>
            <w:tcW w:w="710"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1</w:t>
            </w:r>
          </w:p>
        </w:tc>
        <w:tc>
          <w:tcPr>
            <w:tcW w:w="2690"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2</w:t>
            </w:r>
          </w:p>
        </w:tc>
        <w:tc>
          <w:tcPr>
            <w:tcW w:w="1707"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3</w:t>
            </w:r>
          </w:p>
        </w:tc>
        <w:tc>
          <w:tcPr>
            <w:tcW w:w="1276"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4</w:t>
            </w:r>
          </w:p>
        </w:tc>
        <w:tc>
          <w:tcPr>
            <w:tcW w:w="993"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5</w:t>
            </w:r>
          </w:p>
        </w:tc>
        <w:tc>
          <w:tcPr>
            <w:tcW w:w="850"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7</w:t>
            </w:r>
          </w:p>
        </w:tc>
        <w:tc>
          <w:tcPr>
            <w:tcW w:w="2268"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8</w:t>
            </w:r>
          </w:p>
        </w:tc>
        <w:tc>
          <w:tcPr>
            <w:tcW w:w="4391" w:type="dxa"/>
            <w:tcBorders>
              <w:top w:val="single" w:sz="4" w:space="0" w:color="auto"/>
              <w:left w:val="single" w:sz="4" w:space="0" w:color="auto"/>
              <w:bottom w:val="single" w:sz="4" w:space="0" w:color="auto"/>
              <w:right w:val="single" w:sz="4" w:space="0" w:color="auto"/>
            </w:tcBorders>
          </w:tcPr>
          <w:p w:rsidR="00AF790D" w:rsidRPr="00246FE2" w:rsidRDefault="00AF790D" w:rsidP="00A54C2E">
            <w:pPr>
              <w:jc w:val="center"/>
              <w:rPr>
                <w:rFonts w:ascii="Times New Roman" w:hAnsi="Times New Roman" w:cs="Times New Roman"/>
                <w:b/>
              </w:rPr>
            </w:pPr>
            <w:r w:rsidRPr="00246FE2">
              <w:rPr>
                <w:rFonts w:ascii="Times New Roman" w:hAnsi="Times New Roman" w:cs="Times New Roman"/>
                <w:b/>
              </w:rPr>
              <w:t>9</w:t>
            </w:r>
          </w:p>
        </w:tc>
      </w:tr>
      <w:tr w:rsidR="00845ADE" w:rsidRPr="00246FE2" w:rsidTr="00C70428">
        <w:tc>
          <w:tcPr>
            <w:tcW w:w="710" w:type="dxa"/>
            <w:tcBorders>
              <w:top w:val="single" w:sz="4" w:space="0" w:color="auto"/>
            </w:tcBorders>
          </w:tcPr>
          <w:p w:rsidR="00454932" w:rsidRPr="00246FE2" w:rsidRDefault="00454932" w:rsidP="00DE19EF">
            <w:pPr>
              <w:rPr>
                <w:rFonts w:ascii="Times New Roman" w:hAnsi="Times New Roman" w:cs="Times New Roman"/>
              </w:rPr>
            </w:pPr>
          </w:p>
        </w:tc>
        <w:tc>
          <w:tcPr>
            <w:tcW w:w="15167" w:type="dxa"/>
            <w:gridSpan w:val="8"/>
            <w:tcBorders>
              <w:top w:val="single" w:sz="4" w:space="0" w:color="auto"/>
            </w:tcBorders>
          </w:tcPr>
          <w:p w:rsidR="00454932" w:rsidRPr="00246FE2" w:rsidRDefault="00454932" w:rsidP="00DE19EF">
            <w:pPr>
              <w:jc w:val="center"/>
              <w:rPr>
                <w:rFonts w:ascii="Times New Roman" w:hAnsi="Times New Roman" w:cs="Times New Roman"/>
                <w:b/>
                <w:i/>
              </w:rPr>
            </w:pPr>
            <w:r w:rsidRPr="00246FE2">
              <w:rPr>
                <w:rFonts w:ascii="Times New Roman" w:hAnsi="Times New Roman" w:cs="Times New Roman"/>
                <w:b/>
                <w:i/>
              </w:rPr>
              <w:t>Рынок услуг дошкольного образования</w:t>
            </w:r>
          </w:p>
          <w:p w:rsidR="002D3618" w:rsidRPr="00246FE2" w:rsidRDefault="002D3618" w:rsidP="00DE19EF">
            <w:pPr>
              <w:jc w:val="center"/>
              <w:rPr>
                <w:rFonts w:ascii="Times New Roman" w:hAnsi="Times New Roman" w:cs="Times New Roman"/>
                <w:b/>
                <w:i/>
              </w:rPr>
            </w:pPr>
          </w:p>
          <w:p w:rsidR="002D3618" w:rsidRPr="00246FE2" w:rsidRDefault="002D3618" w:rsidP="002D3618">
            <w:pPr>
              <w:ind w:firstLine="284"/>
              <w:contextualSpacing/>
              <w:rPr>
                <w:rFonts w:ascii="Times New Roman" w:hAnsi="Times New Roman"/>
                <w:color w:val="FF0000"/>
                <w:u w:val="single"/>
              </w:rPr>
            </w:pPr>
            <w:r w:rsidRPr="00246FE2">
              <w:rPr>
                <w:rFonts w:ascii="Times New Roman" w:hAnsi="Times New Roman"/>
                <w:b/>
                <w:i/>
                <w:u w:val="single"/>
              </w:rPr>
              <w:t>Фактическая информация о ситуации на рынке услуг дошкольного образования и проблематика</w:t>
            </w:r>
            <w:r w:rsidRPr="00246FE2">
              <w:rPr>
                <w:rFonts w:ascii="Times New Roman" w:hAnsi="Times New Roman"/>
                <w:u w:val="single"/>
              </w:rPr>
              <w:t>:</w:t>
            </w:r>
            <w:r w:rsidRPr="00246FE2">
              <w:rPr>
                <w:rFonts w:ascii="Times New Roman" w:hAnsi="Times New Roman"/>
                <w:color w:val="FF0000"/>
                <w:u w:val="single"/>
              </w:rPr>
              <w:t xml:space="preserve"> </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В Артемовском городском округе реализуют образовательные программы дошкольного образования 29 образовательных организаций, из них: 25 муниципальных дошкольных образовательных учреждений, 1 государственное учреждение (Детский сад № 126 ведомства Минобороны РФ), 1 муниципальное бюджетное общеобразовательное учреждение «Средняя общеобразовательная школа № 31» (8 групп для детей дошкольного возраста), 1 муниципальное бюджетное общеобразовательное учреждение «Средняя общеобразовательная школа № 10» (11 групп для детей дошкольного возраста), 1 муниципальное бюджетное общеобразовательное учреждение «Образовательный центр «Перспектива» (10 групп для детей дошкольного возраста). В детских садах № 1, 22 функционируют группы кратковременного пребывания. Всего в учреждениях групп кратковременного пребывания – 3. Общая численность детей, получающих услуги дошкольного образования в муниципальных бюджетных дошкольных образовательных организациях Артемовского городского округа по состоянию на 01.07.2023 года, составляет – 5 271 детей.</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 77,0%.</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 xml:space="preserve">Обеспеченность дошкольным образованием детей, возраста от 3 до 7 лет, нуждающихся в услугах получения дошкольного образования - 100% (2022 г. – 100%). В дошкольных образовательных организациях создаются дополнительные места для детей раннего возраста (до 3 лет). Количество детей раннего возраста (до 3 лет), получающих дошкольное образование на 01.07.2023 г. – 666 человек.      </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 xml:space="preserve">Присмотр и уход за детьми дошкольного возраста организуется в обозначенных учреждениях, а также индивидуальными предпринимателями ИП Снегирева И.М., ИП </w:t>
            </w:r>
            <w:proofErr w:type="spellStart"/>
            <w:r w:rsidRPr="00246FE2">
              <w:rPr>
                <w:rFonts w:ascii="Times New Roman" w:hAnsi="Times New Roman"/>
              </w:rPr>
              <w:t>Пидан</w:t>
            </w:r>
            <w:proofErr w:type="spellEnd"/>
            <w:r w:rsidRPr="00246FE2">
              <w:rPr>
                <w:rFonts w:ascii="Times New Roman" w:hAnsi="Times New Roman"/>
              </w:rPr>
              <w:t xml:space="preserve"> Э.В., ИП Ильяшенко, ИП Бутенко, ИП Тищенко, ИП Попова Т.Л.</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На территории округа ведется реестр индивидуальных предпринимателей и организаций (кроме государственных и муниципальных), оказывающих услуги для детей дошкольного возраста. Услуги по присмотру и уходу индивидуальными предпринимателями получили на 01.07.2023 г. – 131 воспитанников (2022 год – 115 детей), из них в возрасте до 3-х лет – 74 чел. (2022 год – 57 чел.).</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Кроме того, негосударственными образовательными учреждениями дополнительного образования («</w:t>
            </w:r>
            <w:proofErr w:type="spellStart"/>
            <w:r w:rsidRPr="00246FE2">
              <w:rPr>
                <w:rFonts w:ascii="Times New Roman" w:hAnsi="Times New Roman"/>
              </w:rPr>
              <w:t>Лингва</w:t>
            </w:r>
            <w:proofErr w:type="spellEnd"/>
            <w:r w:rsidRPr="00246FE2">
              <w:rPr>
                <w:rFonts w:ascii="Times New Roman" w:hAnsi="Times New Roman"/>
              </w:rPr>
              <w:t xml:space="preserve">-плюс», «Формула успеха», «Академия будущего») оказываются услуги по основным образовательным программам дошкольного образования, охват детей составляет 464 чел., в том числе в возрасте до 3-х лет – 36 чел., от 3-х лет и старше – 428 человек, из них 45 детей (0,8%) не посещают муниципальные дошкольные образовательные учреждения. </w:t>
            </w:r>
          </w:p>
          <w:p w:rsidR="002D3618" w:rsidRPr="00246FE2" w:rsidRDefault="002D3618" w:rsidP="002D3618">
            <w:pPr>
              <w:ind w:firstLine="284"/>
              <w:contextualSpacing/>
              <w:jc w:val="both"/>
              <w:rPr>
                <w:rFonts w:ascii="Times New Roman" w:hAnsi="Times New Roman"/>
              </w:rPr>
            </w:pPr>
            <w:r w:rsidRPr="00246FE2">
              <w:rPr>
                <w:rFonts w:ascii="Times New Roman" w:hAnsi="Times New Roman"/>
              </w:rPr>
              <w:t>Для расширения рынка услуг дошкольного образования, оказываемыми частными образовательными организациями и индивидуальными предпринимателями, организована работа по информированию и методической поддержке по прохождению процедуры лицензирования образовательной деятельности субъектов малого и среднего предпринимательства.</w:t>
            </w:r>
          </w:p>
          <w:p w:rsidR="00454932" w:rsidRPr="00246FE2" w:rsidRDefault="002D3618" w:rsidP="002D3618">
            <w:pPr>
              <w:jc w:val="center"/>
              <w:rPr>
                <w:rFonts w:ascii="Times New Roman" w:hAnsi="Times New Roman" w:cs="Times New Roman"/>
              </w:rPr>
            </w:pPr>
            <w:r w:rsidRPr="00246FE2">
              <w:rPr>
                <w:rFonts w:ascii="Times New Roman" w:hAnsi="Times New Roman"/>
                <w:b/>
              </w:rPr>
              <w:t xml:space="preserve">Проблематика: </w:t>
            </w:r>
            <w:r w:rsidRPr="00246FE2">
              <w:rPr>
                <w:rFonts w:ascii="Times New Roman" w:hAnsi="Times New Roman"/>
              </w:rPr>
              <w:t>отсутствие на территории Артемовского городского округа рынка частных дошкольных образовательных организаций.</w:t>
            </w:r>
          </w:p>
          <w:p w:rsidR="00454932" w:rsidRPr="00246FE2" w:rsidRDefault="00454932" w:rsidP="008765B9">
            <w:pPr>
              <w:ind w:firstLine="709"/>
              <w:rPr>
                <w:rFonts w:ascii="Times New Roman" w:hAnsi="Times New Roman" w:cs="Times New Roman"/>
                <w:b/>
              </w:rPr>
            </w:pPr>
          </w:p>
        </w:tc>
      </w:tr>
      <w:tr w:rsidR="00845ADE" w:rsidRPr="00246FE2" w:rsidTr="00E75666">
        <w:tc>
          <w:tcPr>
            <w:tcW w:w="71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lastRenderedPageBreak/>
              <w:t>1.</w:t>
            </w:r>
          </w:p>
        </w:tc>
        <w:tc>
          <w:tcPr>
            <w:tcW w:w="269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707" w:type="dxa"/>
          </w:tcPr>
          <w:p w:rsidR="00A54C2E" w:rsidRPr="00246FE2" w:rsidRDefault="00A54C2E" w:rsidP="00DE19EF">
            <w:pPr>
              <w:rPr>
                <w:rFonts w:ascii="Times New Roman" w:hAnsi="Times New Roman" w:cs="Times New Roman"/>
              </w:rPr>
            </w:pPr>
          </w:p>
        </w:tc>
        <w:tc>
          <w:tcPr>
            <w:tcW w:w="1276" w:type="dxa"/>
          </w:tcPr>
          <w:p w:rsidR="00A54C2E" w:rsidRPr="00246FE2" w:rsidRDefault="00A54C2E" w:rsidP="00DE19EF">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54C2E" w:rsidRPr="00246FE2" w:rsidRDefault="00A54C2E" w:rsidP="00DE19EF">
            <w:pPr>
              <w:jc w:val="center"/>
              <w:rPr>
                <w:rFonts w:ascii="Times New Roman" w:hAnsi="Times New Roman" w:cs="Times New Roman"/>
              </w:rPr>
            </w:pPr>
            <w:r w:rsidRPr="00246FE2">
              <w:rPr>
                <w:rFonts w:ascii="Times New Roman" w:hAnsi="Times New Roman" w:cs="Times New Roman"/>
              </w:rPr>
              <w:t>0,8</w:t>
            </w:r>
          </w:p>
        </w:tc>
        <w:tc>
          <w:tcPr>
            <w:tcW w:w="850" w:type="dxa"/>
          </w:tcPr>
          <w:p w:rsidR="00A54C2E" w:rsidRPr="00246FE2" w:rsidRDefault="00A54C2E" w:rsidP="00DE19EF">
            <w:pPr>
              <w:jc w:val="center"/>
              <w:rPr>
                <w:rFonts w:ascii="Times New Roman" w:hAnsi="Times New Roman" w:cs="Times New Roman"/>
              </w:rPr>
            </w:pPr>
            <w:r w:rsidRPr="00246FE2">
              <w:rPr>
                <w:rFonts w:ascii="Times New Roman" w:hAnsi="Times New Roman" w:cs="Times New Roman"/>
              </w:rPr>
              <w:t>0,8</w:t>
            </w:r>
          </w:p>
        </w:tc>
        <w:tc>
          <w:tcPr>
            <w:tcW w:w="992" w:type="dxa"/>
          </w:tcPr>
          <w:p w:rsidR="00A54C2E" w:rsidRPr="00246FE2" w:rsidRDefault="00392F85" w:rsidP="00392F85">
            <w:pPr>
              <w:jc w:val="center"/>
              <w:rPr>
                <w:rFonts w:ascii="Times New Roman" w:hAnsi="Times New Roman" w:cs="Times New Roman"/>
              </w:rPr>
            </w:pPr>
            <w:r w:rsidRPr="00246FE2">
              <w:rPr>
                <w:rFonts w:ascii="Times New Roman" w:hAnsi="Times New Roman" w:cs="Times New Roman"/>
              </w:rPr>
              <w:t>0,8</w:t>
            </w:r>
          </w:p>
        </w:tc>
        <w:tc>
          <w:tcPr>
            <w:tcW w:w="2268" w:type="dxa"/>
          </w:tcPr>
          <w:p w:rsidR="00B036B3" w:rsidRPr="00246FE2" w:rsidRDefault="00A54C2E" w:rsidP="00DE19EF">
            <w:pPr>
              <w:rPr>
                <w:rFonts w:ascii="Times New Roman" w:hAnsi="Times New Roman" w:cs="Times New Roman"/>
              </w:rPr>
            </w:pPr>
            <w:r w:rsidRPr="00246FE2">
              <w:rPr>
                <w:rFonts w:ascii="Times New Roman" w:hAnsi="Times New Roman" w:cs="Times New Roman"/>
              </w:rPr>
              <w:t xml:space="preserve">управление </w:t>
            </w:r>
          </w:p>
          <w:p w:rsidR="00A54C2E" w:rsidRPr="00246FE2" w:rsidRDefault="00A54C2E"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54C2E" w:rsidRPr="00246FE2" w:rsidRDefault="00DF3560" w:rsidP="00DE19EF">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1.1</w:t>
            </w:r>
          </w:p>
        </w:tc>
        <w:tc>
          <w:tcPr>
            <w:tcW w:w="269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Введение системы персонифицированного финансирования.</w:t>
            </w:r>
          </w:p>
          <w:p w:rsidR="00A54C2E" w:rsidRPr="00246FE2" w:rsidRDefault="00A54C2E" w:rsidP="00DE19EF">
            <w:pPr>
              <w:rPr>
                <w:rFonts w:ascii="Times New Roman" w:hAnsi="Times New Roman" w:cs="Times New Roman"/>
              </w:rPr>
            </w:pPr>
            <w:r w:rsidRPr="00246FE2">
              <w:rPr>
                <w:rFonts w:ascii="Times New Roman" w:hAnsi="Times New Roman" w:cs="Times New Roman"/>
              </w:rPr>
              <w:t xml:space="preserve">Организация субсидирования организаций, реализующих программы дошкольного образования, из бюджета субъекта Российской Федерации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246FE2">
              <w:rPr>
                <w:rFonts w:ascii="Times New Roman" w:hAnsi="Times New Roman" w:cs="Times New Roman"/>
              </w:rPr>
              <w:lastRenderedPageBreak/>
              <w:t>оплату коммунальных услуг)</w:t>
            </w:r>
          </w:p>
        </w:tc>
        <w:tc>
          <w:tcPr>
            <w:tcW w:w="1707"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lastRenderedPageBreak/>
              <w:t>2022-2025 гг.</w:t>
            </w:r>
          </w:p>
        </w:tc>
        <w:tc>
          <w:tcPr>
            <w:tcW w:w="1276" w:type="dxa"/>
          </w:tcPr>
          <w:p w:rsidR="00A54C2E" w:rsidRPr="00246FE2" w:rsidRDefault="00A54C2E" w:rsidP="00DE19EF">
            <w:pPr>
              <w:jc w:val="center"/>
              <w:rPr>
                <w:rFonts w:ascii="Times New Roman" w:hAnsi="Times New Roman" w:cs="Times New Roman"/>
              </w:rPr>
            </w:pPr>
          </w:p>
        </w:tc>
        <w:tc>
          <w:tcPr>
            <w:tcW w:w="993" w:type="dxa"/>
          </w:tcPr>
          <w:p w:rsidR="00A54C2E" w:rsidRPr="00246FE2" w:rsidRDefault="00A54C2E" w:rsidP="00DE19EF">
            <w:pPr>
              <w:jc w:val="center"/>
              <w:rPr>
                <w:rFonts w:ascii="Times New Roman" w:hAnsi="Times New Roman" w:cs="Times New Roman"/>
              </w:rPr>
            </w:pPr>
          </w:p>
        </w:tc>
        <w:tc>
          <w:tcPr>
            <w:tcW w:w="850" w:type="dxa"/>
          </w:tcPr>
          <w:p w:rsidR="00A54C2E" w:rsidRPr="00246FE2" w:rsidRDefault="00A54C2E" w:rsidP="00DE19EF">
            <w:pPr>
              <w:jc w:val="center"/>
              <w:rPr>
                <w:rFonts w:ascii="Times New Roman" w:hAnsi="Times New Roman" w:cs="Times New Roman"/>
              </w:rPr>
            </w:pPr>
          </w:p>
        </w:tc>
        <w:tc>
          <w:tcPr>
            <w:tcW w:w="992" w:type="dxa"/>
          </w:tcPr>
          <w:p w:rsidR="00A54C2E" w:rsidRPr="00246FE2" w:rsidRDefault="00A54C2E" w:rsidP="00DE19EF">
            <w:pPr>
              <w:jc w:val="center"/>
              <w:rPr>
                <w:rFonts w:ascii="Times New Roman" w:hAnsi="Times New Roman" w:cs="Times New Roman"/>
              </w:rPr>
            </w:pPr>
          </w:p>
        </w:tc>
        <w:tc>
          <w:tcPr>
            <w:tcW w:w="2268" w:type="dxa"/>
          </w:tcPr>
          <w:p w:rsidR="00B036B3" w:rsidRPr="00246FE2" w:rsidRDefault="00A54C2E" w:rsidP="00DE19EF">
            <w:pPr>
              <w:rPr>
                <w:rFonts w:ascii="Times New Roman" w:hAnsi="Times New Roman" w:cs="Times New Roman"/>
              </w:rPr>
            </w:pPr>
            <w:r w:rsidRPr="00246FE2">
              <w:rPr>
                <w:rFonts w:ascii="Times New Roman" w:hAnsi="Times New Roman" w:cs="Times New Roman"/>
              </w:rPr>
              <w:t xml:space="preserve">управление </w:t>
            </w:r>
          </w:p>
          <w:p w:rsidR="00A54C2E" w:rsidRPr="00246FE2" w:rsidRDefault="00A54C2E"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54C2E" w:rsidRPr="00246FE2" w:rsidRDefault="004D4B8A" w:rsidP="003D49C7">
            <w:pPr>
              <w:rPr>
                <w:rFonts w:ascii="Times New Roman" w:hAnsi="Times New Roman" w:cs="Times New Roman"/>
              </w:rPr>
            </w:pPr>
            <w:r w:rsidRPr="00246FE2">
              <w:rPr>
                <w:rFonts w:ascii="Times New Roman" w:hAnsi="Times New Roman"/>
              </w:rPr>
              <w:t xml:space="preserve">В соответствии с реализацией государственной программы Приморского края «Развитие образования Приморского края», утвержденной постановлением администрации Приморского края от 16.12.2019 № 848-па, муниципальной программой «Развитие и модернизация образования Артемовского городского округа» Артемовским городским округом за 1 полугодие 2023 года </w:t>
            </w:r>
            <w:r w:rsidR="003D49C7" w:rsidRPr="00246FE2">
              <w:rPr>
                <w:rFonts w:ascii="Times New Roman" w:hAnsi="Times New Roman"/>
              </w:rPr>
              <w:t>направлено</w:t>
            </w:r>
            <w:r w:rsidRPr="00246FE2">
              <w:rPr>
                <w:rFonts w:ascii="Times New Roman" w:hAnsi="Times New Roman"/>
              </w:rPr>
              <w:t xml:space="preserve"> 2680,665 тыс. рублей (в том числе: краевой бюджет – 2600,24505 тыс. руб., местный бюджет – 80,41995 тыс. руб.).</w:t>
            </w:r>
          </w:p>
        </w:tc>
      </w:tr>
      <w:tr w:rsidR="00845ADE" w:rsidRPr="00246FE2" w:rsidTr="00E75666">
        <w:tc>
          <w:tcPr>
            <w:tcW w:w="71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1.2</w:t>
            </w:r>
          </w:p>
        </w:tc>
        <w:tc>
          <w:tcPr>
            <w:tcW w:w="269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Организация и ведение открытого реестра выданных муниципальных преференций дошкольным образовательным организациям</w:t>
            </w:r>
          </w:p>
        </w:tc>
        <w:tc>
          <w:tcPr>
            <w:tcW w:w="1707"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54C2E" w:rsidRPr="00246FE2" w:rsidRDefault="00A54C2E" w:rsidP="00DE19EF">
            <w:pPr>
              <w:jc w:val="center"/>
              <w:rPr>
                <w:rFonts w:ascii="Times New Roman" w:hAnsi="Times New Roman" w:cs="Times New Roman"/>
              </w:rPr>
            </w:pPr>
          </w:p>
        </w:tc>
        <w:tc>
          <w:tcPr>
            <w:tcW w:w="993" w:type="dxa"/>
          </w:tcPr>
          <w:p w:rsidR="00A54C2E" w:rsidRPr="00246FE2" w:rsidRDefault="00A54C2E" w:rsidP="00DE19EF">
            <w:pPr>
              <w:jc w:val="center"/>
              <w:rPr>
                <w:rFonts w:ascii="Times New Roman" w:hAnsi="Times New Roman" w:cs="Times New Roman"/>
              </w:rPr>
            </w:pPr>
          </w:p>
        </w:tc>
        <w:tc>
          <w:tcPr>
            <w:tcW w:w="850" w:type="dxa"/>
          </w:tcPr>
          <w:p w:rsidR="00A54C2E" w:rsidRPr="00246FE2" w:rsidRDefault="00A54C2E" w:rsidP="00DE19EF">
            <w:pPr>
              <w:jc w:val="center"/>
              <w:rPr>
                <w:rFonts w:ascii="Times New Roman" w:hAnsi="Times New Roman" w:cs="Times New Roman"/>
              </w:rPr>
            </w:pPr>
          </w:p>
        </w:tc>
        <w:tc>
          <w:tcPr>
            <w:tcW w:w="992" w:type="dxa"/>
          </w:tcPr>
          <w:p w:rsidR="00A54C2E" w:rsidRPr="00246FE2" w:rsidRDefault="00A54C2E" w:rsidP="00DE19EF">
            <w:pPr>
              <w:jc w:val="center"/>
              <w:rPr>
                <w:rFonts w:ascii="Times New Roman" w:hAnsi="Times New Roman" w:cs="Times New Roman"/>
              </w:rPr>
            </w:pPr>
          </w:p>
        </w:tc>
        <w:tc>
          <w:tcPr>
            <w:tcW w:w="2268" w:type="dxa"/>
          </w:tcPr>
          <w:p w:rsidR="00B036B3" w:rsidRPr="00246FE2" w:rsidRDefault="00A54C2E" w:rsidP="00DE19EF">
            <w:pPr>
              <w:rPr>
                <w:rFonts w:ascii="Times New Roman" w:hAnsi="Times New Roman" w:cs="Times New Roman"/>
              </w:rPr>
            </w:pPr>
            <w:r w:rsidRPr="00246FE2">
              <w:rPr>
                <w:rFonts w:ascii="Times New Roman" w:hAnsi="Times New Roman" w:cs="Times New Roman"/>
              </w:rPr>
              <w:t xml:space="preserve">управление </w:t>
            </w:r>
          </w:p>
          <w:p w:rsidR="00A54C2E" w:rsidRPr="00246FE2" w:rsidRDefault="00A54C2E"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4D4B8A" w:rsidRPr="00246FE2" w:rsidRDefault="004D4B8A" w:rsidP="003D49C7">
            <w:pPr>
              <w:rPr>
                <w:rFonts w:ascii="Times New Roman" w:hAnsi="Times New Roman" w:cs="Times New Roman"/>
              </w:rPr>
            </w:pPr>
            <w:r w:rsidRPr="00246FE2">
              <w:rPr>
                <w:rFonts w:ascii="Times New Roman" w:hAnsi="Times New Roman"/>
              </w:rPr>
              <w:t>Финансовая поддержка в рамках выполнения мероприятий государственной программы Приморского края «Развитие образования Приморского края» в 1 полугоди</w:t>
            </w:r>
            <w:r w:rsidR="003D49C7" w:rsidRPr="00246FE2">
              <w:rPr>
                <w:rFonts w:ascii="Times New Roman" w:hAnsi="Times New Roman"/>
              </w:rPr>
              <w:t>и</w:t>
            </w:r>
            <w:r w:rsidRPr="00246FE2">
              <w:rPr>
                <w:rFonts w:ascii="Times New Roman" w:hAnsi="Times New Roman"/>
              </w:rPr>
              <w:t xml:space="preserve"> 2023 года оказана ИП </w:t>
            </w:r>
            <w:proofErr w:type="spellStart"/>
            <w:r w:rsidRPr="00246FE2">
              <w:rPr>
                <w:rFonts w:ascii="Times New Roman" w:hAnsi="Times New Roman"/>
              </w:rPr>
              <w:t>Пидан</w:t>
            </w:r>
            <w:proofErr w:type="spellEnd"/>
            <w:r w:rsidRPr="00246FE2">
              <w:rPr>
                <w:rFonts w:ascii="Times New Roman" w:hAnsi="Times New Roman"/>
              </w:rPr>
              <w:t xml:space="preserve"> Э.В., ИП Попова Т.Л. в сумме 2680,665 тыс. рублей (в том числе: краевой бюджет – 2600,24505 тыс. руб., местный бюджет – 80,41995 тыс. руб.).</w:t>
            </w:r>
          </w:p>
        </w:tc>
      </w:tr>
      <w:tr w:rsidR="00845ADE" w:rsidRPr="00246FE2" w:rsidTr="00E75666">
        <w:tc>
          <w:tcPr>
            <w:tcW w:w="710"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1.3</w:t>
            </w:r>
          </w:p>
        </w:tc>
        <w:tc>
          <w:tcPr>
            <w:tcW w:w="2690" w:type="dxa"/>
          </w:tcPr>
          <w:p w:rsidR="00A54C2E" w:rsidRPr="00246FE2" w:rsidRDefault="00A54C2E" w:rsidP="003A66A8">
            <w:pPr>
              <w:rPr>
                <w:rFonts w:ascii="Times New Roman" w:hAnsi="Times New Roman" w:cs="Times New Roman"/>
              </w:rPr>
            </w:pPr>
            <w:r w:rsidRPr="00246FE2">
              <w:rPr>
                <w:rFonts w:ascii="Times New Roman" w:hAnsi="Times New Roman" w:cs="Times New Roman"/>
              </w:rPr>
              <w:t>Разработка программы мероприятий по созданию новых мест в организациях, предоставляющих услуги дошкольного образования, включая негосударственные организации, а также мест в группах кратковременного пребывания детей</w:t>
            </w:r>
          </w:p>
        </w:tc>
        <w:tc>
          <w:tcPr>
            <w:tcW w:w="1707"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54C2E" w:rsidRPr="00246FE2" w:rsidRDefault="00A54C2E" w:rsidP="00DE19EF">
            <w:pPr>
              <w:jc w:val="center"/>
              <w:rPr>
                <w:rFonts w:ascii="Times New Roman" w:hAnsi="Times New Roman" w:cs="Times New Roman"/>
              </w:rPr>
            </w:pPr>
          </w:p>
        </w:tc>
        <w:tc>
          <w:tcPr>
            <w:tcW w:w="993" w:type="dxa"/>
          </w:tcPr>
          <w:p w:rsidR="00A54C2E" w:rsidRPr="00246FE2" w:rsidRDefault="00A54C2E" w:rsidP="00DE19EF">
            <w:pPr>
              <w:jc w:val="center"/>
              <w:rPr>
                <w:rFonts w:ascii="Times New Roman" w:hAnsi="Times New Roman" w:cs="Times New Roman"/>
              </w:rPr>
            </w:pPr>
          </w:p>
        </w:tc>
        <w:tc>
          <w:tcPr>
            <w:tcW w:w="850" w:type="dxa"/>
          </w:tcPr>
          <w:p w:rsidR="00A54C2E" w:rsidRPr="00246FE2" w:rsidRDefault="00A54C2E" w:rsidP="00DE19EF">
            <w:pPr>
              <w:jc w:val="center"/>
              <w:rPr>
                <w:rFonts w:ascii="Times New Roman" w:hAnsi="Times New Roman" w:cs="Times New Roman"/>
              </w:rPr>
            </w:pPr>
          </w:p>
        </w:tc>
        <w:tc>
          <w:tcPr>
            <w:tcW w:w="992" w:type="dxa"/>
          </w:tcPr>
          <w:p w:rsidR="00A54C2E" w:rsidRPr="00246FE2" w:rsidRDefault="00A54C2E" w:rsidP="00DE19EF">
            <w:pPr>
              <w:jc w:val="center"/>
              <w:rPr>
                <w:rFonts w:ascii="Times New Roman" w:hAnsi="Times New Roman" w:cs="Times New Roman"/>
              </w:rPr>
            </w:pPr>
          </w:p>
        </w:tc>
        <w:tc>
          <w:tcPr>
            <w:tcW w:w="2268" w:type="dxa"/>
          </w:tcPr>
          <w:p w:rsidR="00B036B3" w:rsidRPr="00246FE2" w:rsidRDefault="00A54C2E" w:rsidP="00DE19EF">
            <w:pPr>
              <w:rPr>
                <w:rFonts w:ascii="Times New Roman" w:hAnsi="Times New Roman" w:cs="Times New Roman"/>
              </w:rPr>
            </w:pPr>
            <w:r w:rsidRPr="00246FE2">
              <w:rPr>
                <w:rFonts w:ascii="Times New Roman" w:hAnsi="Times New Roman" w:cs="Times New Roman"/>
              </w:rPr>
              <w:t xml:space="preserve">управление </w:t>
            </w:r>
          </w:p>
          <w:p w:rsidR="00A54C2E" w:rsidRPr="00246FE2" w:rsidRDefault="00A54C2E"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F2828" w:rsidRPr="00246FE2" w:rsidRDefault="00AF2828" w:rsidP="00AF2828">
            <w:pPr>
              <w:contextualSpacing/>
              <w:jc w:val="both"/>
              <w:rPr>
                <w:rFonts w:ascii="Times New Roman" w:hAnsi="Times New Roman" w:cs="Times New Roman"/>
              </w:rPr>
            </w:pPr>
            <w:r w:rsidRPr="00246FE2">
              <w:rPr>
                <w:rFonts w:ascii="Times New Roman" w:hAnsi="Times New Roman" w:cs="Times New Roman"/>
              </w:rPr>
              <w:t xml:space="preserve">На территории Артемовского городского округа продолжается строительство детского сада в микрорайоне «Глобус-2» (ТУ «Угловое»). </w:t>
            </w:r>
          </w:p>
          <w:p w:rsidR="00A54C2E" w:rsidRPr="00246FE2" w:rsidRDefault="00AF2828" w:rsidP="00AF2828">
            <w:pPr>
              <w:rPr>
                <w:rFonts w:ascii="Times New Roman" w:hAnsi="Times New Roman" w:cs="Times New Roman"/>
              </w:rPr>
            </w:pPr>
            <w:r w:rsidRPr="00246FE2">
              <w:rPr>
                <w:rFonts w:ascii="Times New Roman" w:hAnsi="Times New Roman" w:cs="Times New Roman"/>
              </w:rPr>
              <w:t>Срок окончания строительства: 2023 год. Проектная мощность детского сада – 230 мест.</w:t>
            </w:r>
          </w:p>
        </w:tc>
      </w:tr>
      <w:tr w:rsidR="00845ADE" w:rsidRPr="00246FE2" w:rsidTr="00E75666">
        <w:tc>
          <w:tcPr>
            <w:tcW w:w="710" w:type="dxa"/>
          </w:tcPr>
          <w:p w:rsidR="00A54C2E" w:rsidRPr="00246FE2" w:rsidRDefault="00A54C2E" w:rsidP="00DE19EF">
            <w:pPr>
              <w:rPr>
                <w:rFonts w:ascii="Times New Roman" w:hAnsi="Times New Roman" w:cs="Times New Roman"/>
                <w:lang w:val="en-US"/>
              </w:rPr>
            </w:pPr>
            <w:r w:rsidRPr="00246FE2">
              <w:rPr>
                <w:rFonts w:ascii="Times New Roman" w:hAnsi="Times New Roman" w:cs="Times New Roman"/>
              </w:rPr>
              <w:t>1.4</w:t>
            </w:r>
          </w:p>
        </w:tc>
        <w:tc>
          <w:tcPr>
            <w:tcW w:w="2690" w:type="dxa"/>
          </w:tcPr>
          <w:p w:rsidR="00A54C2E" w:rsidRPr="00246FE2" w:rsidRDefault="00A54C2E" w:rsidP="00446C98">
            <w:pPr>
              <w:rPr>
                <w:rFonts w:ascii="Times New Roman" w:hAnsi="Times New Roman" w:cs="Times New Roman"/>
              </w:rPr>
            </w:pPr>
            <w:r w:rsidRPr="00246FE2">
              <w:rPr>
                <w:rFonts w:ascii="Times New Roman" w:hAnsi="Times New Roman" w:cs="Times New Roman"/>
              </w:rPr>
              <w:t>Повышение уровня квалификации руководителей и педагогов частных дошкольных образовательных организаций</w:t>
            </w:r>
          </w:p>
        </w:tc>
        <w:tc>
          <w:tcPr>
            <w:tcW w:w="1707" w:type="dxa"/>
          </w:tcPr>
          <w:p w:rsidR="00A54C2E" w:rsidRPr="00246FE2" w:rsidRDefault="00A54C2E" w:rsidP="00DE19EF">
            <w:pPr>
              <w:rPr>
                <w:rFonts w:ascii="Times New Roman" w:hAnsi="Times New Roman" w:cs="Times New Roman"/>
              </w:rPr>
            </w:pPr>
            <w:r w:rsidRPr="00246FE2">
              <w:rPr>
                <w:rFonts w:ascii="Times New Roman" w:hAnsi="Times New Roman" w:cs="Times New Roman"/>
              </w:rPr>
              <w:t>постоянно</w:t>
            </w:r>
          </w:p>
        </w:tc>
        <w:tc>
          <w:tcPr>
            <w:tcW w:w="1276" w:type="dxa"/>
          </w:tcPr>
          <w:p w:rsidR="00A54C2E" w:rsidRPr="00246FE2" w:rsidRDefault="00A54C2E" w:rsidP="00DE19EF">
            <w:pPr>
              <w:jc w:val="center"/>
              <w:rPr>
                <w:rFonts w:ascii="Times New Roman" w:hAnsi="Times New Roman" w:cs="Times New Roman"/>
              </w:rPr>
            </w:pPr>
          </w:p>
        </w:tc>
        <w:tc>
          <w:tcPr>
            <w:tcW w:w="993" w:type="dxa"/>
          </w:tcPr>
          <w:p w:rsidR="00A54C2E" w:rsidRPr="00246FE2" w:rsidRDefault="00A54C2E" w:rsidP="00DE19EF">
            <w:pPr>
              <w:jc w:val="center"/>
              <w:rPr>
                <w:rFonts w:ascii="Times New Roman" w:hAnsi="Times New Roman" w:cs="Times New Roman"/>
              </w:rPr>
            </w:pPr>
          </w:p>
        </w:tc>
        <w:tc>
          <w:tcPr>
            <w:tcW w:w="850" w:type="dxa"/>
          </w:tcPr>
          <w:p w:rsidR="00A54C2E" w:rsidRPr="00246FE2" w:rsidRDefault="00A54C2E" w:rsidP="00DE19EF">
            <w:pPr>
              <w:jc w:val="center"/>
              <w:rPr>
                <w:rFonts w:ascii="Times New Roman" w:hAnsi="Times New Roman" w:cs="Times New Roman"/>
              </w:rPr>
            </w:pPr>
          </w:p>
        </w:tc>
        <w:tc>
          <w:tcPr>
            <w:tcW w:w="992" w:type="dxa"/>
          </w:tcPr>
          <w:p w:rsidR="00A54C2E" w:rsidRPr="00246FE2" w:rsidRDefault="00A54C2E" w:rsidP="00DE19EF">
            <w:pPr>
              <w:jc w:val="center"/>
              <w:rPr>
                <w:rFonts w:ascii="Times New Roman" w:hAnsi="Times New Roman" w:cs="Times New Roman"/>
              </w:rPr>
            </w:pPr>
          </w:p>
        </w:tc>
        <w:tc>
          <w:tcPr>
            <w:tcW w:w="2268" w:type="dxa"/>
          </w:tcPr>
          <w:p w:rsidR="00B036B3" w:rsidRPr="00246FE2" w:rsidRDefault="00A54C2E" w:rsidP="00DE19EF">
            <w:pPr>
              <w:rPr>
                <w:rFonts w:ascii="Times New Roman" w:hAnsi="Times New Roman" w:cs="Times New Roman"/>
              </w:rPr>
            </w:pPr>
            <w:r w:rsidRPr="00246FE2">
              <w:rPr>
                <w:rFonts w:ascii="Times New Roman" w:hAnsi="Times New Roman" w:cs="Times New Roman"/>
              </w:rPr>
              <w:t xml:space="preserve">управление </w:t>
            </w:r>
          </w:p>
          <w:p w:rsidR="00A54C2E" w:rsidRPr="00246FE2" w:rsidRDefault="00A54C2E"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837117" w:rsidRPr="00246FE2" w:rsidRDefault="00CB085A" w:rsidP="003D49C7">
            <w:pPr>
              <w:rPr>
                <w:rFonts w:ascii="Times New Roman" w:hAnsi="Times New Roman" w:cs="Times New Roman"/>
              </w:rPr>
            </w:pPr>
            <w:r w:rsidRPr="00246FE2">
              <w:rPr>
                <w:rFonts w:ascii="Times New Roman" w:hAnsi="Times New Roman" w:cs="Times New Roman"/>
              </w:rPr>
              <w:t>На территории Артемовского городского округа частные дошкольные образовательные организации отсутствуют.</w:t>
            </w:r>
          </w:p>
        </w:tc>
      </w:tr>
      <w:tr w:rsidR="00845ADE" w:rsidRPr="00246FE2" w:rsidTr="00E75666">
        <w:tc>
          <w:tcPr>
            <w:tcW w:w="710" w:type="dxa"/>
          </w:tcPr>
          <w:p w:rsidR="00454932" w:rsidRPr="00246FE2" w:rsidRDefault="00454932" w:rsidP="00DE19EF">
            <w:pPr>
              <w:rPr>
                <w:rFonts w:ascii="Times New Roman" w:hAnsi="Times New Roman" w:cs="Times New Roman"/>
              </w:rPr>
            </w:pPr>
          </w:p>
        </w:tc>
        <w:tc>
          <w:tcPr>
            <w:tcW w:w="15167" w:type="dxa"/>
            <w:gridSpan w:val="8"/>
          </w:tcPr>
          <w:p w:rsidR="00454932" w:rsidRPr="00246FE2" w:rsidRDefault="00454932" w:rsidP="00DE19EF">
            <w:pPr>
              <w:jc w:val="center"/>
              <w:rPr>
                <w:rFonts w:ascii="Times New Roman" w:hAnsi="Times New Roman" w:cs="Times New Roman"/>
                <w:b/>
                <w:i/>
              </w:rPr>
            </w:pPr>
            <w:r w:rsidRPr="00246FE2">
              <w:rPr>
                <w:rFonts w:ascii="Times New Roman" w:hAnsi="Times New Roman" w:cs="Times New Roman"/>
                <w:b/>
                <w:i/>
              </w:rPr>
              <w:t>Рынок услуг общего образования</w:t>
            </w:r>
          </w:p>
          <w:p w:rsidR="004B73C6" w:rsidRPr="00246FE2" w:rsidRDefault="004B73C6" w:rsidP="004B73C6">
            <w:pPr>
              <w:ind w:firstLine="709"/>
              <w:contextualSpacing/>
              <w:jc w:val="both"/>
              <w:rPr>
                <w:rFonts w:ascii="Times New Roman" w:hAnsi="Times New Roman"/>
                <w:b/>
                <w:color w:val="FF0000"/>
              </w:rPr>
            </w:pPr>
            <w:r w:rsidRPr="00246FE2">
              <w:rPr>
                <w:rFonts w:ascii="Times New Roman" w:hAnsi="Times New Roman"/>
                <w:u w:val="single"/>
              </w:rPr>
              <w:t>Фактическая информация о ситуации на рынке</w:t>
            </w:r>
            <w:r w:rsidRPr="00246FE2">
              <w:rPr>
                <w:rFonts w:ascii="Times New Roman" w:hAnsi="Times New Roman"/>
              </w:rPr>
              <w:t xml:space="preserve">: </w:t>
            </w:r>
            <w:r w:rsidRPr="00246FE2">
              <w:rPr>
                <w:rFonts w:ascii="Times New Roman" w:hAnsi="Times New Roman"/>
                <w:b/>
                <w:color w:val="FF0000"/>
              </w:rPr>
              <w:t xml:space="preserve"> </w:t>
            </w:r>
          </w:p>
          <w:p w:rsidR="004B73C6" w:rsidRPr="00246FE2" w:rsidRDefault="004B73C6" w:rsidP="004B73C6">
            <w:pPr>
              <w:pStyle w:val="ae"/>
              <w:ind w:firstLine="589"/>
              <w:jc w:val="both"/>
              <w:rPr>
                <w:rFonts w:ascii="Times New Roman" w:hAnsi="Times New Roman"/>
              </w:rPr>
            </w:pPr>
            <w:r w:rsidRPr="00246FE2">
              <w:rPr>
                <w:rFonts w:ascii="Times New Roman" w:hAnsi="Times New Roman"/>
              </w:rPr>
              <w:t>В 1 полугодии 2023 года в Артемовском городском округе образовательные программы общего образования реализуются в 25 образовательных организациях, из них:</w:t>
            </w:r>
          </w:p>
          <w:p w:rsidR="004B73C6" w:rsidRPr="00246FE2" w:rsidRDefault="004B73C6" w:rsidP="004B73C6">
            <w:pPr>
              <w:pStyle w:val="ae"/>
              <w:ind w:firstLine="589"/>
              <w:rPr>
                <w:rFonts w:ascii="Times New Roman" w:hAnsi="Times New Roman"/>
              </w:rPr>
            </w:pPr>
            <w:r w:rsidRPr="00246FE2">
              <w:rPr>
                <w:rFonts w:ascii="Times New Roman" w:hAnsi="Times New Roman"/>
              </w:rPr>
              <w:t>муниципальные общеобразовательные школы – 21 (14527 чел.);</w:t>
            </w:r>
          </w:p>
          <w:p w:rsidR="004B73C6" w:rsidRPr="00246FE2" w:rsidRDefault="004B73C6" w:rsidP="004B73C6">
            <w:pPr>
              <w:pStyle w:val="ae"/>
              <w:ind w:firstLine="589"/>
              <w:rPr>
                <w:rFonts w:ascii="Times New Roman" w:hAnsi="Times New Roman"/>
              </w:rPr>
            </w:pPr>
            <w:r w:rsidRPr="00246FE2">
              <w:rPr>
                <w:rFonts w:ascii="Times New Roman" w:hAnsi="Times New Roman"/>
              </w:rPr>
              <w:t>краевые государственные образовательные школы-интернаты – 3 (372 чел.);</w:t>
            </w:r>
          </w:p>
          <w:p w:rsidR="004B73C6" w:rsidRPr="00246FE2" w:rsidRDefault="004B73C6" w:rsidP="004B73C6">
            <w:pPr>
              <w:pStyle w:val="ae"/>
              <w:ind w:firstLine="589"/>
              <w:rPr>
                <w:rFonts w:ascii="Times New Roman" w:hAnsi="Times New Roman"/>
              </w:rPr>
            </w:pPr>
            <w:r w:rsidRPr="00246FE2">
              <w:rPr>
                <w:rFonts w:ascii="Times New Roman" w:hAnsi="Times New Roman"/>
              </w:rPr>
              <w:t>филиал ФГБОУ ВО «ВГУЭС в г. Артеме» - 134 обучающихся получают услуги общего образования на платной основе.</w:t>
            </w:r>
          </w:p>
          <w:p w:rsidR="004B73C6" w:rsidRPr="00246FE2" w:rsidRDefault="004B73C6" w:rsidP="004B73C6">
            <w:pPr>
              <w:rPr>
                <w:rFonts w:ascii="Times New Roman" w:hAnsi="Times New Roman" w:cs="Times New Roman"/>
                <w:u w:val="single"/>
              </w:rPr>
            </w:pPr>
            <w:r w:rsidRPr="00246FE2">
              <w:rPr>
                <w:rFonts w:ascii="Times New Roman" w:hAnsi="Times New Roman"/>
              </w:rPr>
              <w:t>Проблемные вопросы: частные образовательные организации, реализующие основные общеобразовательные программы начального общего, основного общего, среднего общего образования, на территории Артемовского городского округа отсутствуют.</w:t>
            </w:r>
          </w:p>
          <w:p w:rsidR="00454932" w:rsidRPr="00246FE2" w:rsidRDefault="00454932" w:rsidP="008765B9">
            <w:pPr>
              <w:ind w:firstLine="709"/>
              <w:rPr>
                <w:rFonts w:ascii="Times New Roman" w:hAnsi="Times New Roman" w:cs="Times New Roman"/>
                <w:b/>
              </w:rPr>
            </w:pP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Доля обучающихся в </w:t>
            </w:r>
            <w:r w:rsidRPr="00246FE2">
              <w:rPr>
                <w:rFonts w:ascii="Times New Roman" w:hAnsi="Times New Roman" w:cs="Times New Roman"/>
              </w:rPr>
              <w:lastRenderedPageBreak/>
              <w:t>частных образовательных организациях, реализующих основные общеобразовательные программы – общеобразовательные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общеобразовательные программы начального общего, основного общего, среднего общего образования</w:t>
            </w:r>
          </w:p>
        </w:tc>
        <w:tc>
          <w:tcPr>
            <w:tcW w:w="1707" w:type="dxa"/>
          </w:tcPr>
          <w:p w:rsidR="00A64835" w:rsidRPr="00246FE2" w:rsidRDefault="00A64835" w:rsidP="00DE19EF">
            <w:pPr>
              <w:rPr>
                <w:rFonts w:ascii="Times New Roman" w:hAnsi="Times New Roman" w:cs="Times New Roman"/>
              </w:rPr>
            </w:pPr>
          </w:p>
        </w:tc>
        <w:tc>
          <w:tcPr>
            <w:tcW w:w="1276"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проценты</w:t>
            </w:r>
          </w:p>
        </w:tc>
        <w:tc>
          <w:tcPr>
            <w:tcW w:w="993" w:type="dxa"/>
          </w:tcPr>
          <w:p w:rsidR="00A64835" w:rsidRPr="00246FE2" w:rsidRDefault="00A64835" w:rsidP="00DE19EF">
            <w:pPr>
              <w:jc w:val="center"/>
              <w:rPr>
                <w:rFonts w:ascii="Times New Roman" w:hAnsi="Times New Roman" w:cs="Times New Roman"/>
              </w:rPr>
            </w:pPr>
            <w:r w:rsidRPr="00246FE2">
              <w:rPr>
                <w:rFonts w:ascii="Times New Roman" w:hAnsi="Times New Roman" w:cs="Times New Roman"/>
              </w:rPr>
              <w:t>0</w:t>
            </w:r>
          </w:p>
        </w:tc>
        <w:tc>
          <w:tcPr>
            <w:tcW w:w="850" w:type="dxa"/>
          </w:tcPr>
          <w:p w:rsidR="00A64835" w:rsidRPr="00246FE2" w:rsidRDefault="00A64835" w:rsidP="00DE19EF">
            <w:pPr>
              <w:jc w:val="center"/>
              <w:rPr>
                <w:rFonts w:ascii="Times New Roman" w:hAnsi="Times New Roman" w:cs="Times New Roman"/>
              </w:rPr>
            </w:pPr>
            <w:r w:rsidRPr="00246FE2">
              <w:rPr>
                <w:rFonts w:ascii="Times New Roman" w:hAnsi="Times New Roman" w:cs="Times New Roman"/>
              </w:rPr>
              <w:t>1</w:t>
            </w:r>
          </w:p>
        </w:tc>
        <w:tc>
          <w:tcPr>
            <w:tcW w:w="992" w:type="dxa"/>
          </w:tcPr>
          <w:p w:rsidR="00A64835" w:rsidRPr="00246FE2" w:rsidRDefault="00A64835" w:rsidP="00A64835">
            <w:pPr>
              <w:autoSpaceDE w:val="0"/>
              <w:autoSpaceDN w:val="0"/>
              <w:adjustRightInd w:val="0"/>
              <w:jc w:val="center"/>
              <w:rPr>
                <w:rFonts w:ascii="Times New Roman" w:hAnsi="Times New Roman" w:cs="Times New Roman"/>
              </w:rPr>
            </w:pPr>
            <w:r w:rsidRPr="00246FE2">
              <w:rPr>
                <w:rFonts w:ascii="Times New Roman" w:hAnsi="Times New Roman" w:cs="Times New Roman"/>
              </w:rPr>
              <w:t>0</w:t>
            </w: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lastRenderedPageBreak/>
              <w:t>образования</w:t>
            </w:r>
          </w:p>
        </w:tc>
        <w:tc>
          <w:tcPr>
            <w:tcW w:w="4391" w:type="dxa"/>
          </w:tcPr>
          <w:p w:rsidR="004B73C6" w:rsidRPr="00246FE2" w:rsidRDefault="004B73C6" w:rsidP="004B73C6">
            <w:pPr>
              <w:jc w:val="both"/>
              <w:rPr>
                <w:rFonts w:ascii="Times New Roman" w:hAnsi="Times New Roman"/>
              </w:rPr>
            </w:pPr>
            <w:r w:rsidRPr="00246FE2">
              <w:rPr>
                <w:rFonts w:ascii="Times New Roman" w:hAnsi="Times New Roman"/>
              </w:rPr>
              <w:lastRenderedPageBreak/>
              <w:t>Частные образовательные организации, ре</w:t>
            </w:r>
            <w:r w:rsidRPr="00246FE2">
              <w:rPr>
                <w:rFonts w:ascii="Times New Roman" w:hAnsi="Times New Roman"/>
              </w:rPr>
              <w:lastRenderedPageBreak/>
              <w:t>ализующие основные общеобразовательные программы начального общего, основного общего, среднего общего образования, на территории Артемовского городского округа отсутствуют.</w:t>
            </w:r>
          </w:p>
          <w:p w:rsidR="00A64835" w:rsidRPr="00246FE2" w:rsidRDefault="004B73C6" w:rsidP="004B73C6">
            <w:pPr>
              <w:rPr>
                <w:rFonts w:ascii="Times New Roman" w:hAnsi="Times New Roman" w:cs="Times New Roman"/>
              </w:rPr>
            </w:pPr>
            <w:r w:rsidRPr="00246FE2">
              <w:rPr>
                <w:rFonts w:ascii="Times New Roman" w:hAnsi="Times New Roman"/>
              </w:rPr>
              <w:t>Тем не менее 134</w:t>
            </w:r>
            <w:r w:rsidR="003D49C7" w:rsidRPr="00246FE2">
              <w:rPr>
                <w:rFonts w:ascii="Times New Roman" w:hAnsi="Times New Roman"/>
              </w:rPr>
              <w:t xml:space="preserve"> обучающихся (0,9%) получаю</w:t>
            </w:r>
            <w:r w:rsidRPr="00246FE2">
              <w:rPr>
                <w:rFonts w:ascii="Times New Roman" w:hAnsi="Times New Roman"/>
              </w:rPr>
              <w:t>т услуги общего образования на платной основе в филиале ФГБОУ ВО «ВГУЭС в г. Артеме».</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lastRenderedPageBreak/>
              <w:t>2.1</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64835" w:rsidRPr="00246FE2" w:rsidRDefault="00CE35B9" w:rsidP="004B73C6">
            <w:pPr>
              <w:rPr>
                <w:rFonts w:ascii="Times New Roman" w:hAnsi="Times New Roman" w:cs="Times New Roman"/>
              </w:rPr>
            </w:pPr>
            <w:r w:rsidRPr="00246FE2">
              <w:rPr>
                <w:rFonts w:ascii="Times New Roman" w:hAnsi="Times New Roman" w:cs="Times New Roman"/>
              </w:rPr>
              <w:t xml:space="preserve">Обращений по вопросам организации образовательной деятельности от физических лиц в 1 </w:t>
            </w:r>
            <w:r w:rsidR="004B73C6" w:rsidRPr="00246FE2">
              <w:rPr>
                <w:rFonts w:ascii="Times New Roman" w:hAnsi="Times New Roman" w:cs="Times New Roman"/>
              </w:rPr>
              <w:t xml:space="preserve">полугодии </w:t>
            </w:r>
            <w:r w:rsidRPr="00246FE2">
              <w:rPr>
                <w:rFonts w:ascii="Times New Roman" w:hAnsi="Times New Roman" w:cs="Times New Roman"/>
              </w:rPr>
              <w:t>2023 года не поступало.</w:t>
            </w:r>
          </w:p>
        </w:tc>
      </w:tr>
      <w:tr w:rsidR="00845ADE" w:rsidRPr="00246FE2" w:rsidTr="00E75666">
        <w:tc>
          <w:tcPr>
            <w:tcW w:w="710" w:type="dxa"/>
          </w:tcPr>
          <w:p w:rsidR="00A64835" w:rsidRPr="00246FE2" w:rsidRDefault="00A64835" w:rsidP="00DE19EF">
            <w:pPr>
              <w:rPr>
                <w:rFonts w:ascii="Times New Roman" w:hAnsi="Times New Roman" w:cs="Times New Roman"/>
              </w:rPr>
            </w:pPr>
          </w:p>
        </w:tc>
        <w:tc>
          <w:tcPr>
            <w:tcW w:w="15167" w:type="dxa"/>
            <w:gridSpan w:val="8"/>
          </w:tcPr>
          <w:p w:rsidR="00A64835" w:rsidRPr="00246FE2" w:rsidRDefault="00A64835" w:rsidP="00DE19EF">
            <w:pPr>
              <w:jc w:val="center"/>
              <w:rPr>
                <w:rFonts w:ascii="Times New Roman" w:hAnsi="Times New Roman" w:cs="Times New Roman"/>
                <w:b/>
                <w:i/>
              </w:rPr>
            </w:pPr>
            <w:r w:rsidRPr="00246FE2">
              <w:rPr>
                <w:rFonts w:ascii="Times New Roman" w:hAnsi="Times New Roman" w:cs="Times New Roman"/>
                <w:b/>
                <w:i/>
              </w:rPr>
              <w:t>Рынок услуг дополнительного образования детей</w:t>
            </w:r>
          </w:p>
          <w:p w:rsidR="00A64835" w:rsidRPr="00246FE2" w:rsidRDefault="00A64835" w:rsidP="00DE19EF">
            <w:pPr>
              <w:jc w:val="center"/>
              <w:rPr>
                <w:rFonts w:ascii="Times New Roman" w:hAnsi="Times New Roman" w:cs="Times New Roman"/>
              </w:rPr>
            </w:pPr>
          </w:p>
          <w:p w:rsidR="004B73C6" w:rsidRPr="00246FE2" w:rsidRDefault="004B73C6" w:rsidP="004B73C6">
            <w:pPr>
              <w:pStyle w:val="ae"/>
              <w:ind w:firstLine="589"/>
              <w:jc w:val="both"/>
              <w:rPr>
                <w:rFonts w:ascii="Times New Roman" w:hAnsi="Times New Roman"/>
                <w:u w:val="single"/>
              </w:rPr>
            </w:pPr>
            <w:r w:rsidRPr="00246FE2">
              <w:rPr>
                <w:rFonts w:ascii="Times New Roman" w:hAnsi="Times New Roman"/>
                <w:u w:val="single"/>
              </w:rPr>
              <w:t>Фактическая информация о ситуации на рынке:</w:t>
            </w:r>
          </w:p>
          <w:p w:rsidR="004B73C6" w:rsidRPr="00246FE2" w:rsidRDefault="004B73C6" w:rsidP="004B73C6">
            <w:pPr>
              <w:pStyle w:val="ae"/>
              <w:ind w:firstLine="589"/>
              <w:jc w:val="both"/>
              <w:rPr>
                <w:rFonts w:ascii="Times New Roman" w:hAnsi="Times New Roman"/>
              </w:rPr>
            </w:pPr>
            <w:r w:rsidRPr="00246FE2">
              <w:rPr>
                <w:rFonts w:ascii="Times New Roman" w:hAnsi="Times New Roman"/>
              </w:rPr>
              <w:t>На территории Артемовского городского округа по состоянию на 01.07.2023 г. функционируют: 10 организаций дополнительного образования, из них 5 муниципальных (3 – сфера образования, 2 – сфера культуры) и 5 частных; 2 муниципальных учреждения спортивной подготовки (сфера физической культуры и спорта). Образовательная деятельность в них ведется в соответствии с лицензией на образовательную деятельность.</w:t>
            </w:r>
          </w:p>
          <w:p w:rsidR="004B73C6" w:rsidRPr="00246FE2" w:rsidRDefault="004B73C6" w:rsidP="004B73C6">
            <w:pPr>
              <w:pStyle w:val="ae"/>
              <w:ind w:firstLine="589"/>
              <w:jc w:val="both"/>
              <w:rPr>
                <w:rFonts w:ascii="Times New Roman" w:hAnsi="Times New Roman"/>
              </w:rPr>
            </w:pPr>
            <w:r w:rsidRPr="00246FE2">
              <w:rPr>
                <w:rFonts w:ascii="Times New Roman" w:hAnsi="Times New Roman"/>
              </w:rPr>
              <w:t>Доля организаций частной формы собственности в сфере услуг дополнительного образования детей составляет 50%.</w:t>
            </w:r>
          </w:p>
          <w:p w:rsidR="004B73C6" w:rsidRPr="00246FE2" w:rsidRDefault="004B73C6" w:rsidP="004B73C6">
            <w:pPr>
              <w:pStyle w:val="ae"/>
              <w:ind w:firstLine="589"/>
              <w:jc w:val="both"/>
              <w:rPr>
                <w:rFonts w:ascii="Times New Roman" w:hAnsi="Times New Roman"/>
              </w:rPr>
            </w:pPr>
            <w:r w:rsidRPr="00246FE2">
              <w:rPr>
                <w:rFonts w:ascii="Times New Roman" w:hAnsi="Times New Roman"/>
              </w:rPr>
              <w:t>Согласно данным Министерства образования Приморского края, общий охват дополнительным образованием детей в возрасте от 5 до 18 лет составляет 14068 человек. На базе муниципальных общеобразовательных и дошкольных организаций, а также в муниципальных организациях дополнительного образования Артемовского городского округа занимаются 11 163 человека в возрасте от 5 до 18 лет.</w:t>
            </w:r>
          </w:p>
          <w:p w:rsidR="004B73C6" w:rsidRPr="00246FE2" w:rsidRDefault="004B73C6" w:rsidP="004B73C6">
            <w:pPr>
              <w:pStyle w:val="ae"/>
              <w:ind w:firstLine="589"/>
              <w:jc w:val="both"/>
              <w:rPr>
                <w:rFonts w:ascii="Times New Roman" w:hAnsi="Times New Roman"/>
              </w:rPr>
            </w:pPr>
            <w:r w:rsidRPr="00246FE2">
              <w:rPr>
                <w:rFonts w:ascii="Times New Roman" w:hAnsi="Times New Roman"/>
              </w:rPr>
              <w:t>Кроме того, дополнительные образовательные программы реализуются негосударственными образовательными учреждениями дополнительного образования («</w:t>
            </w:r>
            <w:proofErr w:type="spellStart"/>
            <w:r w:rsidRPr="00246FE2">
              <w:rPr>
                <w:rFonts w:ascii="Times New Roman" w:hAnsi="Times New Roman"/>
              </w:rPr>
              <w:t>Лингва</w:t>
            </w:r>
            <w:proofErr w:type="spellEnd"/>
            <w:r w:rsidRPr="00246FE2">
              <w:rPr>
                <w:rFonts w:ascii="Times New Roman" w:hAnsi="Times New Roman"/>
              </w:rPr>
              <w:t xml:space="preserve">-Плюс», «Формула успеха», «Академия будущего», ИП </w:t>
            </w:r>
            <w:proofErr w:type="spellStart"/>
            <w:r w:rsidRPr="00246FE2">
              <w:rPr>
                <w:rFonts w:ascii="Times New Roman" w:hAnsi="Times New Roman"/>
              </w:rPr>
              <w:t>Жураковская</w:t>
            </w:r>
            <w:proofErr w:type="spellEnd"/>
            <w:r w:rsidRPr="00246FE2">
              <w:rPr>
                <w:rFonts w:ascii="Times New Roman" w:hAnsi="Times New Roman"/>
              </w:rPr>
              <w:t>, ИП Щеголева) - 947 человек. В муниципальных спортивных учреждениях программами дополнительного образования охвачено 1208 человек, в детских школах искусств – 1697 человек.</w:t>
            </w:r>
          </w:p>
          <w:p w:rsidR="004B73C6" w:rsidRPr="00246FE2" w:rsidRDefault="004B73C6" w:rsidP="004B73C6">
            <w:pPr>
              <w:ind w:firstLine="709"/>
              <w:contextualSpacing/>
              <w:jc w:val="both"/>
              <w:rPr>
                <w:rFonts w:ascii="Times New Roman" w:eastAsia="Calibri" w:hAnsi="Times New Roman" w:cs="Times New Roman"/>
              </w:rPr>
            </w:pPr>
            <w:r w:rsidRPr="00246FE2">
              <w:rPr>
                <w:rFonts w:ascii="Times New Roman" w:hAnsi="Times New Roman"/>
              </w:rPr>
              <w:t>Наиболее популярными остаются спортивная и художественная направленность дополнительной образовательной деятельности.</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услуг дополнительного образования детей</w:t>
            </w:r>
          </w:p>
        </w:tc>
        <w:tc>
          <w:tcPr>
            <w:tcW w:w="1707" w:type="dxa"/>
          </w:tcPr>
          <w:p w:rsidR="00A64835" w:rsidRPr="00246FE2" w:rsidRDefault="00A64835" w:rsidP="00DE19EF">
            <w:pPr>
              <w:rPr>
                <w:rFonts w:ascii="Times New Roman" w:hAnsi="Times New Roman" w:cs="Times New Roman"/>
              </w:rPr>
            </w:pPr>
          </w:p>
        </w:tc>
        <w:tc>
          <w:tcPr>
            <w:tcW w:w="1276"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проценты</w:t>
            </w:r>
          </w:p>
        </w:tc>
        <w:tc>
          <w:tcPr>
            <w:tcW w:w="993" w:type="dxa"/>
          </w:tcPr>
          <w:p w:rsidR="00A64835" w:rsidRPr="00246FE2" w:rsidRDefault="00A64835" w:rsidP="00DE19EF">
            <w:pPr>
              <w:jc w:val="center"/>
              <w:rPr>
                <w:rFonts w:ascii="Times New Roman" w:hAnsi="Times New Roman" w:cs="Times New Roman"/>
              </w:rPr>
            </w:pPr>
            <w:r w:rsidRPr="00246FE2">
              <w:rPr>
                <w:rFonts w:ascii="Times New Roman" w:hAnsi="Times New Roman" w:cs="Times New Roman"/>
              </w:rPr>
              <w:t>30</w:t>
            </w:r>
          </w:p>
        </w:tc>
        <w:tc>
          <w:tcPr>
            <w:tcW w:w="850" w:type="dxa"/>
          </w:tcPr>
          <w:p w:rsidR="00A64835" w:rsidRPr="00246FE2" w:rsidRDefault="00A64835" w:rsidP="00DE19EF">
            <w:pPr>
              <w:jc w:val="center"/>
              <w:rPr>
                <w:rFonts w:ascii="Times New Roman" w:hAnsi="Times New Roman" w:cs="Times New Roman"/>
              </w:rPr>
            </w:pPr>
            <w:r w:rsidRPr="00246FE2">
              <w:rPr>
                <w:rFonts w:ascii="Times New Roman" w:hAnsi="Times New Roman" w:cs="Times New Roman"/>
              </w:rPr>
              <w:t>30</w:t>
            </w:r>
          </w:p>
        </w:tc>
        <w:tc>
          <w:tcPr>
            <w:tcW w:w="992" w:type="dxa"/>
          </w:tcPr>
          <w:p w:rsidR="00A64835" w:rsidRPr="00246FE2" w:rsidRDefault="001C02E1" w:rsidP="00DE19EF">
            <w:pPr>
              <w:jc w:val="center"/>
              <w:rPr>
                <w:rFonts w:ascii="Times New Roman" w:hAnsi="Times New Roman" w:cs="Times New Roman"/>
              </w:rPr>
            </w:pPr>
            <w:r w:rsidRPr="00246FE2">
              <w:rPr>
                <w:rFonts w:ascii="Times New Roman" w:hAnsi="Times New Roman" w:cs="Times New Roman"/>
              </w:rPr>
              <w:t>50</w:t>
            </w: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64835" w:rsidRPr="00246FE2" w:rsidRDefault="00C52977" w:rsidP="00DE19EF">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3.1</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Оказание методической и консультационной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A64835" w:rsidRPr="00246FE2" w:rsidRDefault="001C02E1" w:rsidP="00C06516">
            <w:pPr>
              <w:rPr>
                <w:rFonts w:ascii="Times New Roman" w:hAnsi="Times New Roman" w:cs="Times New Roman"/>
              </w:rPr>
            </w:pPr>
            <w:r w:rsidRPr="00246FE2">
              <w:rPr>
                <w:rFonts w:ascii="Times New Roman" w:hAnsi="Times New Roman" w:cs="Times New Roman"/>
              </w:rPr>
              <w:t xml:space="preserve">Негосударственным образовательным учреждениям дополнительного образования, индивидуальным предпринимателям, оказывающим услуги дополнительного образования детей, оказывается методическая и консультативная помощь по вопросам образовательной деятельности, возможности получения субсидий по муниципальным программам «Развитие малого и среднего предпринимательства на территории Артемовского городского округа», </w:t>
            </w:r>
            <w:r w:rsidRPr="00246FE2">
              <w:rPr>
                <w:rFonts w:ascii="Times New Roman" w:hAnsi="Times New Roman" w:cs="Times New Roman"/>
                <w:shd w:val="clear" w:color="auto" w:fill="FFFFFF"/>
              </w:rPr>
              <w:t>«Поддержка социально ориентированных некоммерческих организаций в Артемовском городском округе»</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3.2</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Внедрение и распространение системы персонифицированного дополнительного образования детей</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102D34" w:rsidRPr="00246FE2" w:rsidRDefault="00102D34" w:rsidP="00D5742A">
            <w:pPr>
              <w:rPr>
                <w:rFonts w:ascii="Times New Roman" w:hAnsi="Times New Roman" w:cs="Times New Roman"/>
              </w:rPr>
            </w:pPr>
            <w:r w:rsidRPr="00246FE2">
              <w:rPr>
                <w:rFonts w:ascii="Times New Roman" w:hAnsi="Times New Roman"/>
              </w:rPr>
              <w:t>За 1 полугодие 2023 года охват детей дополнительным образованием составляет 14068 человека (с учетом учреждений культуры и спорта).</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3.3</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Предоставление гранта на исполнение муниципального социального заказа на оказание муниципальных услуг в сфере дополнительного образования детей</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102D34" w:rsidRPr="00246FE2" w:rsidRDefault="00102D34" w:rsidP="00102D34">
            <w:pPr>
              <w:rPr>
                <w:rFonts w:ascii="Times New Roman" w:hAnsi="Times New Roman"/>
              </w:rPr>
            </w:pPr>
            <w:r w:rsidRPr="00246FE2">
              <w:rPr>
                <w:rFonts w:ascii="Times New Roman" w:hAnsi="Times New Roman"/>
              </w:rPr>
              <w:t>Негосударственным образовательным учреждениям дополнительного образования «</w:t>
            </w:r>
            <w:proofErr w:type="spellStart"/>
            <w:r w:rsidRPr="00246FE2">
              <w:rPr>
                <w:rFonts w:ascii="Times New Roman" w:hAnsi="Times New Roman"/>
              </w:rPr>
              <w:t>Лингва</w:t>
            </w:r>
            <w:proofErr w:type="spellEnd"/>
            <w:r w:rsidRPr="00246FE2">
              <w:rPr>
                <w:rFonts w:ascii="Times New Roman" w:hAnsi="Times New Roman"/>
              </w:rPr>
              <w:t xml:space="preserve">-Плюс» и «Формула успеха» предоставляются гранты на исполнение муниципального социального заказа на оказание муниципальных услуг в сфере дополнительного образования детей. </w:t>
            </w:r>
          </w:p>
          <w:p w:rsidR="00102D34" w:rsidRPr="00246FE2" w:rsidRDefault="00102D34" w:rsidP="00102D34">
            <w:pPr>
              <w:rPr>
                <w:rFonts w:ascii="Times New Roman" w:hAnsi="Times New Roman" w:cs="Times New Roman"/>
              </w:rPr>
            </w:pPr>
            <w:r w:rsidRPr="00246FE2">
              <w:rPr>
                <w:rFonts w:ascii="Times New Roman" w:hAnsi="Times New Roman"/>
              </w:rPr>
              <w:t>В 2023 году сумма грантов составила 2</w:t>
            </w:r>
            <w:r w:rsidRPr="00246FE2">
              <w:rPr>
                <w:rFonts w:ascii="Times New Roman" w:hAnsi="Times New Roman"/>
                <w:lang w:val="en-US"/>
              </w:rPr>
              <w:t> </w:t>
            </w:r>
            <w:r w:rsidRPr="00246FE2">
              <w:rPr>
                <w:rFonts w:ascii="Times New Roman" w:hAnsi="Times New Roman"/>
              </w:rPr>
              <w:t>030</w:t>
            </w:r>
            <w:r w:rsidRPr="00246FE2">
              <w:rPr>
                <w:rFonts w:ascii="Times New Roman" w:hAnsi="Times New Roman"/>
                <w:lang w:val="en-US"/>
              </w:rPr>
              <w:t> </w:t>
            </w:r>
            <w:r w:rsidRPr="00246FE2">
              <w:rPr>
                <w:rFonts w:ascii="Times New Roman" w:hAnsi="Times New Roman"/>
              </w:rPr>
              <w:t>563,07 рублей</w:t>
            </w:r>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3.4</w:t>
            </w:r>
          </w:p>
        </w:tc>
        <w:tc>
          <w:tcPr>
            <w:tcW w:w="269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102D34" w:rsidRPr="00246FE2" w:rsidRDefault="00102D34" w:rsidP="00102D34">
            <w:pPr>
              <w:rPr>
                <w:rFonts w:ascii="Times New Roman" w:hAnsi="Times New Roman"/>
              </w:rPr>
            </w:pPr>
            <w:r w:rsidRPr="00246FE2">
              <w:rPr>
                <w:rFonts w:ascii="Times New Roman" w:hAnsi="Times New Roman"/>
              </w:rPr>
              <w:t>Сформирован реестр индивидуальных предпринимателей и организаций, оказывающих услуги в сфере дополнительного образования по дополнительным общеобразовательным программам.</w:t>
            </w:r>
          </w:p>
          <w:p w:rsidR="00102D34" w:rsidRPr="00246FE2" w:rsidRDefault="00102D34" w:rsidP="00102D34">
            <w:pPr>
              <w:rPr>
                <w:rFonts w:ascii="Times New Roman" w:hAnsi="Times New Roman"/>
              </w:rPr>
            </w:pPr>
            <w:r w:rsidRPr="00246FE2">
              <w:rPr>
                <w:rFonts w:ascii="Times New Roman" w:hAnsi="Times New Roman"/>
              </w:rPr>
              <w:t xml:space="preserve">Реестр размещен на официальном сайте Артемовского городского округа: </w:t>
            </w:r>
          </w:p>
          <w:p w:rsidR="00102D34" w:rsidRPr="00246FE2" w:rsidRDefault="00864EDE" w:rsidP="00102D34">
            <w:pPr>
              <w:rPr>
                <w:rFonts w:ascii="Times New Roman" w:hAnsi="Times New Roman" w:cs="Times New Roman"/>
              </w:rPr>
            </w:pPr>
            <w:hyperlink r:id="rId8" w:history="1">
              <w:r w:rsidR="00102D34" w:rsidRPr="00246FE2">
                <w:rPr>
                  <w:rStyle w:val="a4"/>
                  <w:rFonts w:ascii="Times New Roman" w:hAnsi="Times New Roman"/>
                </w:rPr>
                <w:t>https://artemokrug.gosuslugi.ru/ofitsialno/struktura-munitsipalnogo-obrazovaniya/mestnaya-administratsiya/strukturnye-podrazdeleniya/upravlenie-obrazovaniya/deyatelnost-upr-obrazovaniya/dopolnitelnoe-obrazovanie/</w:t>
              </w:r>
            </w:hyperlink>
          </w:p>
        </w:tc>
      </w:tr>
      <w:tr w:rsidR="00845ADE" w:rsidRPr="00246FE2" w:rsidTr="00E75666">
        <w:tc>
          <w:tcPr>
            <w:tcW w:w="710"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3.5</w:t>
            </w:r>
          </w:p>
        </w:tc>
        <w:tc>
          <w:tcPr>
            <w:tcW w:w="2690" w:type="dxa"/>
          </w:tcPr>
          <w:p w:rsidR="00A64835" w:rsidRPr="00246FE2" w:rsidRDefault="00A64835" w:rsidP="00DE19EF">
            <w:pPr>
              <w:autoSpaceDE w:val="0"/>
              <w:autoSpaceDN w:val="0"/>
              <w:adjustRightInd w:val="0"/>
              <w:rPr>
                <w:rFonts w:ascii="Times New Roman" w:hAnsi="Times New Roman" w:cs="Times New Roman"/>
                <w:i/>
              </w:rPr>
            </w:pPr>
            <w:r w:rsidRPr="00246FE2">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707"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2022-2025 гг.</w:t>
            </w:r>
          </w:p>
        </w:tc>
        <w:tc>
          <w:tcPr>
            <w:tcW w:w="1276" w:type="dxa"/>
          </w:tcPr>
          <w:p w:rsidR="00A64835" w:rsidRPr="00246FE2" w:rsidRDefault="00A64835" w:rsidP="00DE19EF">
            <w:pPr>
              <w:rPr>
                <w:rFonts w:ascii="Times New Roman" w:hAnsi="Times New Roman" w:cs="Times New Roman"/>
              </w:rPr>
            </w:pPr>
          </w:p>
        </w:tc>
        <w:tc>
          <w:tcPr>
            <w:tcW w:w="993" w:type="dxa"/>
          </w:tcPr>
          <w:p w:rsidR="00A64835" w:rsidRPr="00246FE2" w:rsidRDefault="00A64835" w:rsidP="00DE19EF">
            <w:pPr>
              <w:rPr>
                <w:rFonts w:ascii="Times New Roman" w:hAnsi="Times New Roman" w:cs="Times New Roman"/>
              </w:rPr>
            </w:pPr>
          </w:p>
        </w:tc>
        <w:tc>
          <w:tcPr>
            <w:tcW w:w="850" w:type="dxa"/>
          </w:tcPr>
          <w:p w:rsidR="00A64835" w:rsidRPr="00246FE2" w:rsidRDefault="00A64835" w:rsidP="00DE19EF">
            <w:pPr>
              <w:rPr>
                <w:rFonts w:ascii="Times New Roman" w:hAnsi="Times New Roman" w:cs="Times New Roman"/>
              </w:rPr>
            </w:pPr>
          </w:p>
        </w:tc>
        <w:tc>
          <w:tcPr>
            <w:tcW w:w="992" w:type="dxa"/>
          </w:tcPr>
          <w:p w:rsidR="00A64835" w:rsidRPr="00246FE2" w:rsidRDefault="00A64835" w:rsidP="00DE19EF">
            <w:pPr>
              <w:rPr>
                <w:rFonts w:ascii="Times New Roman" w:hAnsi="Times New Roman" w:cs="Times New Roman"/>
              </w:rPr>
            </w:pPr>
          </w:p>
        </w:tc>
        <w:tc>
          <w:tcPr>
            <w:tcW w:w="2268" w:type="dxa"/>
          </w:tcPr>
          <w:p w:rsidR="00A64835" w:rsidRPr="00246FE2" w:rsidRDefault="00A64835" w:rsidP="00DE19EF">
            <w:pPr>
              <w:rPr>
                <w:rFonts w:ascii="Times New Roman" w:hAnsi="Times New Roman" w:cs="Times New Roman"/>
              </w:rPr>
            </w:pPr>
            <w:r w:rsidRPr="00246FE2">
              <w:rPr>
                <w:rFonts w:ascii="Times New Roman" w:hAnsi="Times New Roman" w:cs="Times New Roman"/>
              </w:rPr>
              <w:t xml:space="preserve">управление </w:t>
            </w:r>
          </w:p>
          <w:p w:rsidR="00A64835" w:rsidRPr="00246FE2" w:rsidRDefault="00A64835" w:rsidP="00DE19EF">
            <w:pPr>
              <w:rPr>
                <w:rFonts w:ascii="Times New Roman" w:hAnsi="Times New Roman" w:cs="Times New Roman"/>
              </w:rPr>
            </w:pPr>
            <w:r w:rsidRPr="00246FE2">
              <w:rPr>
                <w:rFonts w:ascii="Times New Roman" w:hAnsi="Times New Roman" w:cs="Times New Roman"/>
              </w:rPr>
              <w:t>образования</w:t>
            </w:r>
          </w:p>
        </w:tc>
        <w:tc>
          <w:tcPr>
            <w:tcW w:w="4391" w:type="dxa"/>
          </w:tcPr>
          <w:p w:rsidR="002D1DDB" w:rsidRPr="00246FE2" w:rsidRDefault="00824A4B" w:rsidP="00552D45">
            <w:pPr>
              <w:rPr>
                <w:rFonts w:ascii="Times New Roman" w:hAnsi="Times New Roman" w:cs="Times New Roman"/>
              </w:rPr>
            </w:pPr>
            <w:r w:rsidRPr="00246FE2">
              <w:rPr>
                <w:rFonts w:ascii="Times New Roman" w:hAnsi="Times New Roman" w:cs="Times New Roman"/>
              </w:rPr>
              <w:t xml:space="preserve">Руководители и педагоги негосударственных образовательных организаций принимают участие в совещаниях, семинарах, мастер-классах по повышению качества услуг дополнительного образования. </w:t>
            </w:r>
          </w:p>
        </w:tc>
      </w:tr>
      <w:tr w:rsidR="00845ADE" w:rsidRPr="00246FE2" w:rsidTr="00E75666">
        <w:tc>
          <w:tcPr>
            <w:tcW w:w="710" w:type="dxa"/>
          </w:tcPr>
          <w:p w:rsidR="00A64835" w:rsidRPr="00246FE2" w:rsidRDefault="00A64835" w:rsidP="00DE19EF">
            <w:pPr>
              <w:rPr>
                <w:rFonts w:ascii="Times New Roman" w:hAnsi="Times New Roman" w:cs="Times New Roman"/>
              </w:rPr>
            </w:pPr>
          </w:p>
        </w:tc>
        <w:tc>
          <w:tcPr>
            <w:tcW w:w="15167" w:type="dxa"/>
            <w:gridSpan w:val="8"/>
          </w:tcPr>
          <w:p w:rsidR="00A64835" w:rsidRPr="00246FE2" w:rsidRDefault="00A64835" w:rsidP="00DE19EF">
            <w:pPr>
              <w:jc w:val="center"/>
              <w:rPr>
                <w:rFonts w:ascii="Times New Roman" w:hAnsi="Times New Roman" w:cs="Times New Roman"/>
                <w:b/>
                <w:i/>
              </w:rPr>
            </w:pPr>
            <w:r w:rsidRPr="00246FE2">
              <w:rPr>
                <w:rFonts w:ascii="Times New Roman" w:hAnsi="Times New Roman" w:cs="Times New Roman"/>
                <w:b/>
                <w:i/>
              </w:rPr>
              <w:t>Рынок услуг детского отдыха и оздоровления</w:t>
            </w:r>
          </w:p>
          <w:p w:rsidR="00A64835" w:rsidRPr="00246FE2" w:rsidRDefault="00A64835" w:rsidP="00DE19EF">
            <w:pPr>
              <w:jc w:val="center"/>
              <w:rPr>
                <w:rFonts w:ascii="Times New Roman" w:hAnsi="Times New Roman" w:cs="Times New Roman"/>
              </w:rPr>
            </w:pPr>
          </w:p>
          <w:p w:rsidR="00095E6F" w:rsidRPr="00246FE2" w:rsidRDefault="00095E6F" w:rsidP="00095E6F">
            <w:pPr>
              <w:ind w:firstLine="709"/>
              <w:contextualSpacing/>
              <w:jc w:val="both"/>
              <w:rPr>
                <w:rFonts w:ascii="Times New Roman" w:hAnsi="Times New Roman"/>
                <w:u w:val="single"/>
              </w:rPr>
            </w:pPr>
            <w:r w:rsidRPr="00246FE2">
              <w:rPr>
                <w:rFonts w:ascii="Times New Roman" w:hAnsi="Times New Roman"/>
                <w:u w:val="single"/>
              </w:rPr>
              <w:t>Фактическая информация о ситуации на рынке:</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Мероприятия, направленные на совершенствование и развитие системы организации отдыха, оздоровления и занятости детей и подростков Артемовского городского округа, реализуются в рамках муниципальной программы «Развитие и модернизация образования Артемовского городского округа», утвержденной постановлением администрации Артемовского городского округа от 01.06.2017 № 729-па.</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 xml:space="preserve">В летний период 2023 г. на территории Артемовского городского округа услуги детского отдыха и оздоровления оказывают 28 организаций: </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один загородный оздоровительный лагерь (частная собственность);</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24 лагерей с дневным пребыванием (20 – муниципальных, 2 – государственные, 2 – частная собственность), 19 лагерей труда и отдыха с дневным пребыванием (муниципальные);</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3 лагеря труда и отдыха с круглосуточным пребыванием (муниципальные).</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Все оздоровительные лагеря Артемовского городского округа имеют санитарно-эпидемиологическое заключение и вошли в реестр оздоровительных организаций Приморского края.</w:t>
            </w:r>
          </w:p>
          <w:p w:rsidR="00095E6F" w:rsidRPr="00246FE2" w:rsidRDefault="00095E6F" w:rsidP="00095E6F">
            <w:pPr>
              <w:ind w:firstLine="709"/>
              <w:contextualSpacing/>
              <w:jc w:val="both"/>
              <w:rPr>
                <w:rFonts w:ascii="Times New Roman" w:hAnsi="Times New Roman"/>
              </w:rPr>
            </w:pPr>
            <w:r w:rsidRPr="00246FE2">
              <w:rPr>
                <w:rFonts w:ascii="Times New Roman" w:hAnsi="Times New Roman"/>
              </w:rPr>
              <w:t xml:space="preserve">На выплату компенсации родителям (законным представителям) части расходов на оплату стоимости путевки имеют возможность 5 оздоровительных лагерей Артемовского городского округа (17,8%), оказывающих услуги по организации отдыха и оздоровления детей в Приморском крае.  </w:t>
            </w:r>
          </w:p>
          <w:p w:rsidR="00095E6F" w:rsidRPr="00246FE2" w:rsidRDefault="00095E6F" w:rsidP="00095E6F">
            <w:pPr>
              <w:ind w:firstLine="600"/>
              <w:contextualSpacing/>
              <w:jc w:val="both"/>
              <w:rPr>
                <w:rFonts w:ascii="Times New Roman" w:eastAsia="Calibri" w:hAnsi="Times New Roman" w:cs="Times New Roman"/>
              </w:rPr>
            </w:pPr>
            <w:r w:rsidRPr="00246FE2">
              <w:rPr>
                <w:rFonts w:ascii="Times New Roman" w:hAnsi="Times New Roman"/>
              </w:rPr>
              <w:t>Проблемные вопросы: отсутствие организаций отдыха и оздоровления для детей с ограниченными возможностями здоровья.</w:t>
            </w:r>
          </w:p>
          <w:p w:rsidR="00A64835" w:rsidRPr="00246FE2" w:rsidRDefault="00A64835" w:rsidP="00DA465C">
            <w:pPr>
              <w:ind w:firstLine="600"/>
              <w:rPr>
                <w:rFonts w:ascii="Times New Roman" w:hAnsi="Times New Roman" w:cs="Times New Roman"/>
              </w:rPr>
            </w:pPr>
          </w:p>
        </w:tc>
      </w:tr>
      <w:tr w:rsidR="00845ADE" w:rsidRPr="00246FE2" w:rsidTr="00E75666">
        <w:tc>
          <w:tcPr>
            <w:tcW w:w="710"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4.</w:t>
            </w:r>
          </w:p>
        </w:tc>
        <w:tc>
          <w:tcPr>
            <w:tcW w:w="2690" w:type="dxa"/>
          </w:tcPr>
          <w:p w:rsidR="000A13B6" w:rsidRPr="00246FE2" w:rsidRDefault="000A13B6" w:rsidP="000A13B6">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отдыха и оздоровления детей частной формы собственности</w:t>
            </w:r>
          </w:p>
        </w:tc>
        <w:tc>
          <w:tcPr>
            <w:tcW w:w="1707" w:type="dxa"/>
          </w:tcPr>
          <w:p w:rsidR="000A13B6" w:rsidRPr="00246FE2" w:rsidRDefault="000A13B6" w:rsidP="000A13B6">
            <w:pPr>
              <w:rPr>
                <w:rFonts w:ascii="Times New Roman" w:hAnsi="Times New Roman" w:cs="Times New Roman"/>
              </w:rPr>
            </w:pPr>
          </w:p>
        </w:tc>
        <w:tc>
          <w:tcPr>
            <w:tcW w:w="1276"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проценты</w:t>
            </w:r>
          </w:p>
        </w:tc>
        <w:tc>
          <w:tcPr>
            <w:tcW w:w="993" w:type="dxa"/>
          </w:tcPr>
          <w:p w:rsidR="000A13B6" w:rsidRPr="00246FE2" w:rsidRDefault="000A13B6" w:rsidP="000A13B6">
            <w:pPr>
              <w:jc w:val="center"/>
              <w:rPr>
                <w:rFonts w:ascii="Times New Roman" w:hAnsi="Times New Roman" w:cs="Times New Roman"/>
              </w:rPr>
            </w:pPr>
            <w:r w:rsidRPr="00246FE2">
              <w:rPr>
                <w:rFonts w:ascii="Times New Roman" w:hAnsi="Times New Roman" w:cs="Times New Roman"/>
              </w:rPr>
              <w:t>10,7</w:t>
            </w:r>
          </w:p>
        </w:tc>
        <w:tc>
          <w:tcPr>
            <w:tcW w:w="850" w:type="dxa"/>
          </w:tcPr>
          <w:p w:rsidR="000A13B6" w:rsidRPr="00246FE2" w:rsidRDefault="000A13B6" w:rsidP="000A13B6">
            <w:pPr>
              <w:jc w:val="center"/>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19,5</w:t>
            </w:r>
          </w:p>
        </w:tc>
        <w:tc>
          <w:tcPr>
            <w:tcW w:w="992" w:type="dxa"/>
          </w:tcPr>
          <w:p w:rsidR="000A13B6" w:rsidRPr="00246FE2" w:rsidRDefault="000A13B6" w:rsidP="000A13B6">
            <w:pPr>
              <w:jc w:val="center"/>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10,7 </w:t>
            </w:r>
          </w:p>
        </w:tc>
        <w:tc>
          <w:tcPr>
            <w:tcW w:w="2268"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 xml:space="preserve">управление </w:t>
            </w:r>
          </w:p>
          <w:p w:rsidR="000A13B6" w:rsidRPr="00246FE2" w:rsidRDefault="000A13B6" w:rsidP="000A13B6">
            <w:pPr>
              <w:rPr>
                <w:rFonts w:ascii="Times New Roman" w:hAnsi="Times New Roman" w:cs="Times New Roman"/>
              </w:rPr>
            </w:pPr>
            <w:r w:rsidRPr="00246FE2">
              <w:rPr>
                <w:rFonts w:ascii="Times New Roman" w:hAnsi="Times New Roman" w:cs="Times New Roman"/>
              </w:rPr>
              <w:t>образования</w:t>
            </w:r>
          </w:p>
        </w:tc>
        <w:tc>
          <w:tcPr>
            <w:tcW w:w="4391"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Х</w:t>
            </w:r>
          </w:p>
        </w:tc>
      </w:tr>
      <w:tr w:rsidR="00845ADE" w:rsidRPr="00246FE2" w:rsidTr="00845ADE">
        <w:trPr>
          <w:trHeight w:val="3135"/>
        </w:trPr>
        <w:tc>
          <w:tcPr>
            <w:tcW w:w="710"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4.1</w:t>
            </w:r>
          </w:p>
        </w:tc>
        <w:tc>
          <w:tcPr>
            <w:tcW w:w="2690" w:type="dxa"/>
          </w:tcPr>
          <w:p w:rsidR="000A13B6" w:rsidRPr="00246FE2" w:rsidRDefault="000A13B6" w:rsidP="000A13B6">
            <w:pPr>
              <w:autoSpaceDE w:val="0"/>
              <w:autoSpaceDN w:val="0"/>
              <w:adjustRightInd w:val="0"/>
              <w:rPr>
                <w:rFonts w:ascii="Times New Roman" w:hAnsi="Times New Roman" w:cs="Times New Roman"/>
              </w:rPr>
            </w:pPr>
            <w:r w:rsidRPr="00246FE2">
              <w:rPr>
                <w:rFonts w:ascii="Times New Roman" w:hAnsi="Times New Roman" w:cs="Times New Roman"/>
              </w:rPr>
              <w:t>Оказание методической и консультативной помощи частным учреждениям по вопросам организации образовательной деятельности и порядку предоставления субсидий</w:t>
            </w:r>
          </w:p>
        </w:tc>
        <w:tc>
          <w:tcPr>
            <w:tcW w:w="1707"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2022-2025</w:t>
            </w:r>
          </w:p>
        </w:tc>
        <w:tc>
          <w:tcPr>
            <w:tcW w:w="1276" w:type="dxa"/>
          </w:tcPr>
          <w:p w:rsidR="000A13B6" w:rsidRPr="00246FE2" w:rsidRDefault="000A13B6" w:rsidP="000A13B6">
            <w:pPr>
              <w:rPr>
                <w:rFonts w:ascii="Times New Roman" w:hAnsi="Times New Roman" w:cs="Times New Roman"/>
              </w:rPr>
            </w:pPr>
          </w:p>
        </w:tc>
        <w:tc>
          <w:tcPr>
            <w:tcW w:w="993" w:type="dxa"/>
          </w:tcPr>
          <w:p w:rsidR="000A13B6" w:rsidRPr="00246FE2" w:rsidRDefault="000A13B6" w:rsidP="000A13B6">
            <w:pPr>
              <w:rPr>
                <w:rFonts w:ascii="Times New Roman" w:hAnsi="Times New Roman" w:cs="Times New Roman"/>
              </w:rPr>
            </w:pPr>
          </w:p>
        </w:tc>
        <w:tc>
          <w:tcPr>
            <w:tcW w:w="850" w:type="dxa"/>
          </w:tcPr>
          <w:p w:rsidR="000A13B6" w:rsidRPr="00246FE2" w:rsidRDefault="000A13B6" w:rsidP="000A13B6">
            <w:pPr>
              <w:rPr>
                <w:rFonts w:ascii="Times New Roman" w:hAnsi="Times New Roman" w:cs="Times New Roman"/>
              </w:rPr>
            </w:pPr>
          </w:p>
        </w:tc>
        <w:tc>
          <w:tcPr>
            <w:tcW w:w="992" w:type="dxa"/>
          </w:tcPr>
          <w:p w:rsidR="000A13B6" w:rsidRPr="00246FE2" w:rsidRDefault="000A13B6" w:rsidP="000A13B6">
            <w:pPr>
              <w:rPr>
                <w:rFonts w:ascii="Times New Roman" w:hAnsi="Times New Roman" w:cs="Times New Roman"/>
              </w:rPr>
            </w:pPr>
          </w:p>
        </w:tc>
        <w:tc>
          <w:tcPr>
            <w:tcW w:w="2268"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 xml:space="preserve">управление </w:t>
            </w:r>
          </w:p>
          <w:p w:rsidR="000A13B6" w:rsidRPr="00246FE2" w:rsidRDefault="000A13B6" w:rsidP="000A13B6">
            <w:pPr>
              <w:rPr>
                <w:rFonts w:ascii="Times New Roman" w:hAnsi="Times New Roman" w:cs="Times New Roman"/>
              </w:rPr>
            </w:pPr>
            <w:r w:rsidRPr="00246FE2">
              <w:rPr>
                <w:rFonts w:ascii="Times New Roman" w:hAnsi="Times New Roman" w:cs="Times New Roman"/>
              </w:rPr>
              <w:t>образования</w:t>
            </w:r>
          </w:p>
        </w:tc>
        <w:tc>
          <w:tcPr>
            <w:tcW w:w="4391"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Для оздоровительных организаций частной формы собственности организована методическая и консультативная помощь по вопросам организации образовательной деятельности, деятельности по оздоровлению и отдыху детей, порядку предоставления субсидий</w:t>
            </w:r>
          </w:p>
        </w:tc>
      </w:tr>
      <w:tr w:rsidR="00845ADE" w:rsidRPr="00246FE2" w:rsidTr="00E75666">
        <w:trPr>
          <w:trHeight w:val="3574"/>
        </w:trPr>
        <w:tc>
          <w:tcPr>
            <w:tcW w:w="710"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4.2</w:t>
            </w:r>
          </w:p>
        </w:tc>
        <w:tc>
          <w:tcPr>
            <w:tcW w:w="2690" w:type="dxa"/>
          </w:tcPr>
          <w:p w:rsidR="000A13B6" w:rsidRPr="00246FE2" w:rsidRDefault="000A13B6" w:rsidP="000A13B6">
            <w:pPr>
              <w:autoSpaceDE w:val="0"/>
              <w:autoSpaceDN w:val="0"/>
              <w:adjustRightInd w:val="0"/>
              <w:rPr>
                <w:rFonts w:ascii="Times New Roman" w:hAnsi="Times New Roman" w:cs="Times New Roman"/>
              </w:rPr>
            </w:pPr>
            <w:r w:rsidRPr="00246FE2">
              <w:rPr>
                <w:rFonts w:ascii="Times New Roman" w:hAnsi="Times New Roman" w:cs="Times New Roman"/>
              </w:rPr>
              <w:t>Обеспечение конкурентных процедур по закупке услуг по предоставлению детского отдыха и оздоровления детей в организациях отдыха и оздоровления</w:t>
            </w:r>
          </w:p>
        </w:tc>
        <w:tc>
          <w:tcPr>
            <w:tcW w:w="1707"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2022-2025 гг.</w:t>
            </w:r>
          </w:p>
        </w:tc>
        <w:tc>
          <w:tcPr>
            <w:tcW w:w="1276" w:type="dxa"/>
          </w:tcPr>
          <w:p w:rsidR="000A13B6" w:rsidRPr="00246FE2" w:rsidRDefault="000A13B6" w:rsidP="000A13B6">
            <w:pPr>
              <w:rPr>
                <w:rFonts w:ascii="Times New Roman" w:hAnsi="Times New Roman" w:cs="Times New Roman"/>
              </w:rPr>
            </w:pPr>
          </w:p>
        </w:tc>
        <w:tc>
          <w:tcPr>
            <w:tcW w:w="993" w:type="dxa"/>
          </w:tcPr>
          <w:p w:rsidR="000A13B6" w:rsidRPr="00246FE2" w:rsidRDefault="000A13B6" w:rsidP="000A13B6">
            <w:pPr>
              <w:rPr>
                <w:rFonts w:ascii="Times New Roman" w:hAnsi="Times New Roman" w:cs="Times New Roman"/>
              </w:rPr>
            </w:pPr>
          </w:p>
        </w:tc>
        <w:tc>
          <w:tcPr>
            <w:tcW w:w="850" w:type="dxa"/>
          </w:tcPr>
          <w:p w:rsidR="000A13B6" w:rsidRPr="00246FE2" w:rsidRDefault="000A13B6" w:rsidP="000A13B6">
            <w:pPr>
              <w:rPr>
                <w:rFonts w:ascii="Times New Roman" w:hAnsi="Times New Roman" w:cs="Times New Roman"/>
              </w:rPr>
            </w:pPr>
          </w:p>
        </w:tc>
        <w:tc>
          <w:tcPr>
            <w:tcW w:w="992" w:type="dxa"/>
          </w:tcPr>
          <w:p w:rsidR="000A13B6" w:rsidRPr="00246FE2" w:rsidRDefault="000A13B6" w:rsidP="000A13B6">
            <w:pPr>
              <w:rPr>
                <w:rFonts w:ascii="Times New Roman" w:hAnsi="Times New Roman" w:cs="Times New Roman"/>
              </w:rPr>
            </w:pPr>
          </w:p>
        </w:tc>
        <w:tc>
          <w:tcPr>
            <w:tcW w:w="2268"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 xml:space="preserve">управление </w:t>
            </w:r>
          </w:p>
          <w:p w:rsidR="000A13B6" w:rsidRPr="00246FE2" w:rsidRDefault="000A13B6" w:rsidP="000A13B6">
            <w:pPr>
              <w:rPr>
                <w:rFonts w:ascii="Times New Roman" w:hAnsi="Times New Roman" w:cs="Times New Roman"/>
              </w:rPr>
            </w:pPr>
            <w:r w:rsidRPr="00246FE2">
              <w:rPr>
                <w:rFonts w:ascii="Times New Roman" w:hAnsi="Times New Roman" w:cs="Times New Roman"/>
              </w:rPr>
              <w:t>образования</w:t>
            </w:r>
          </w:p>
        </w:tc>
        <w:tc>
          <w:tcPr>
            <w:tcW w:w="4391" w:type="dxa"/>
          </w:tcPr>
          <w:p w:rsidR="000A13B6" w:rsidRPr="00246FE2" w:rsidRDefault="000A13B6" w:rsidP="000A13B6">
            <w:pPr>
              <w:autoSpaceDE w:val="0"/>
              <w:autoSpaceDN w:val="0"/>
              <w:adjustRightInd w:val="0"/>
              <w:ind w:right="-40"/>
              <w:contextualSpacing/>
              <w:rPr>
                <w:rFonts w:ascii="Times New Roman" w:hAnsi="Times New Roman" w:cs="Times New Roman"/>
              </w:rPr>
            </w:pPr>
            <w:r w:rsidRPr="00246FE2">
              <w:rPr>
                <w:rFonts w:ascii="Times New Roman" w:hAnsi="Times New Roman" w:cs="Times New Roman"/>
              </w:rPr>
              <w:t>В соответствии с постановлением Администрации Приморского края от 19.04.2011 № 109-па «О поддержке организаций и индивидуальных предпринимателей, оказывающих услуги по организации отдыха и оздоровления детей на территории Приморского края» оздоровительные организации, в том числе частной формы собственности, включенные в Реестр организаций отдыха детей и их оздоровления Приморского края, имеют право участвовать в процедурах по закупке услуг по предоставлению детского отдыха и оздоровления детей в организациях отдыха и оздоровления.</w:t>
            </w:r>
          </w:p>
          <w:p w:rsidR="000A13B6" w:rsidRPr="00246FE2" w:rsidRDefault="000A13B6" w:rsidP="000A13B6">
            <w:pPr>
              <w:rPr>
                <w:rFonts w:ascii="Times New Roman" w:hAnsi="Times New Roman" w:cs="Times New Roman"/>
              </w:rPr>
            </w:pPr>
            <w:r w:rsidRPr="00246FE2">
              <w:rPr>
                <w:rFonts w:ascii="Times New Roman" w:hAnsi="Times New Roman" w:cs="Times New Roman"/>
              </w:rPr>
              <w:t>Все оздоровительные лагеря (в т. ч. частные), расположенные на территории округа, включены в Реестр организаций отдыха детей и их оздоровления Приморского края</w:t>
            </w:r>
          </w:p>
        </w:tc>
      </w:tr>
      <w:tr w:rsidR="00845ADE" w:rsidRPr="00246FE2" w:rsidTr="001C7846">
        <w:trPr>
          <w:trHeight w:val="1020"/>
        </w:trPr>
        <w:tc>
          <w:tcPr>
            <w:tcW w:w="710"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4.3</w:t>
            </w:r>
          </w:p>
        </w:tc>
        <w:tc>
          <w:tcPr>
            <w:tcW w:w="2690" w:type="dxa"/>
          </w:tcPr>
          <w:p w:rsidR="000A13B6" w:rsidRPr="00246FE2" w:rsidRDefault="000A13B6" w:rsidP="000A13B6">
            <w:pPr>
              <w:autoSpaceDE w:val="0"/>
              <w:autoSpaceDN w:val="0"/>
              <w:adjustRightInd w:val="0"/>
              <w:rPr>
                <w:rFonts w:ascii="Times New Roman" w:hAnsi="Times New Roman" w:cs="Times New Roman"/>
              </w:rPr>
            </w:pPr>
            <w:r w:rsidRPr="00246FE2">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707"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2022-2025 гг.</w:t>
            </w:r>
          </w:p>
        </w:tc>
        <w:tc>
          <w:tcPr>
            <w:tcW w:w="1276" w:type="dxa"/>
          </w:tcPr>
          <w:p w:rsidR="000A13B6" w:rsidRPr="00246FE2" w:rsidRDefault="000A13B6" w:rsidP="000A13B6">
            <w:pPr>
              <w:rPr>
                <w:rFonts w:ascii="Times New Roman" w:hAnsi="Times New Roman" w:cs="Times New Roman"/>
              </w:rPr>
            </w:pPr>
          </w:p>
        </w:tc>
        <w:tc>
          <w:tcPr>
            <w:tcW w:w="993" w:type="dxa"/>
          </w:tcPr>
          <w:p w:rsidR="000A13B6" w:rsidRPr="00246FE2" w:rsidRDefault="000A13B6" w:rsidP="000A13B6">
            <w:pPr>
              <w:rPr>
                <w:rFonts w:ascii="Times New Roman" w:hAnsi="Times New Roman" w:cs="Times New Roman"/>
              </w:rPr>
            </w:pPr>
          </w:p>
        </w:tc>
        <w:tc>
          <w:tcPr>
            <w:tcW w:w="850" w:type="dxa"/>
          </w:tcPr>
          <w:p w:rsidR="000A13B6" w:rsidRPr="00246FE2" w:rsidRDefault="000A13B6" w:rsidP="000A13B6">
            <w:pPr>
              <w:rPr>
                <w:rFonts w:ascii="Times New Roman" w:hAnsi="Times New Roman" w:cs="Times New Roman"/>
              </w:rPr>
            </w:pPr>
          </w:p>
        </w:tc>
        <w:tc>
          <w:tcPr>
            <w:tcW w:w="992" w:type="dxa"/>
          </w:tcPr>
          <w:p w:rsidR="000A13B6" w:rsidRPr="00246FE2" w:rsidRDefault="000A13B6" w:rsidP="000A13B6">
            <w:pPr>
              <w:rPr>
                <w:rFonts w:ascii="Times New Roman" w:hAnsi="Times New Roman" w:cs="Times New Roman"/>
              </w:rPr>
            </w:pPr>
          </w:p>
        </w:tc>
        <w:tc>
          <w:tcPr>
            <w:tcW w:w="2268" w:type="dxa"/>
          </w:tcPr>
          <w:p w:rsidR="000A13B6" w:rsidRPr="00246FE2" w:rsidRDefault="000A13B6" w:rsidP="000A13B6">
            <w:pPr>
              <w:rPr>
                <w:rFonts w:ascii="Times New Roman" w:hAnsi="Times New Roman" w:cs="Times New Roman"/>
              </w:rPr>
            </w:pPr>
            <w:r w:rsidRPr="00246FE2">
              <w:rPr>
                <w:rFonts w:ascii="Times New Roman" w:hAnsi="Times New Roman" w:cs="Times New Roman"/>
              </w:rPr>
              <w:t xml:space="preserve">управление </w:t>
            </w:r>
          </w:p>
          <w:p w:rsidR="000A13B6" w:rsidRPr="00246FE2" w:rsidRDefault="000A13B6" w:rsidP="000A13B6">
            <w:pPr>
              <w:rPr>
                <w:rFonts w:ascii="Times New Roman" w:hAnsi="Times New Roman" w:cs="Times New Roman"/>
              </w:rPr>
            </w:pPr>
            <w:r w:rsidRPr="00246FE2">
              <w:rPr>
                <w:rFonts w:ascii="Times New Roman" w:hAnsi="Times New Roman" w:cs="Times New Roman"/>
              </w:rPr>
              <w:t>образования</w:t>
            </w:r>
          </w:p>
        </w:tc>
        <w:tc>
          <w:tcPr>
            <w:tcW w:w="4391" w:type="dxa"/>
          </w:tcPr>
          <w:p w:rsidR="00845ADE" w:rsidRPr="00246FE2" w:rsidRDefault="00DC7E00" w:rsidP="002D2F88">
            <w:pPr>
              <w:rPr>
                <w:rFonts w:ascii="Times New Roman" w:hAnsi="Times New Roman" w:cs="Times New Roman"/>
              </w:rPr>
            </w:pPr>
            <w:r w:rsidRPr="00246FE2">
              <w:rPr>
                <w:rFonts w:ascii="Times New Roman" w:hAnsi="Times New Roman"/>
              </w:rPr>
              <w:t xml:space="preserve">За 1 полугодие 2023 года на выплату </w:t>
            </w:r>
            <w:r w:rsidRPr="00246FE2">
              <w:rPr>
                <w:rFonts w:ascii="Times New Roman" w:hAnsi="Times New Roman"/>
                <w:bCs/>
                <w:iCs/>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было освоено 776 491,65</w:t>
            </w:r>
            <w:r w:rsidR="002D2F88" w:rsidRPr="00246FE2">
              <w:rPr>
                <w:rFonts w:ascii="Times New Roman" w:hAnsi="Times New Roman"/>
                <w:bCs/>
                <w:iCs/>
              </w:rPr>
              <w:t xml:space="preserve"> руб.</w:t>
            </w:r>
            <w:r w:rsidRPr="00246FE2">
              <w:rPr>
                <w:rFonts w:ascii="Times New Roman" w:hAnsi="Times New Roman"/>
                <w:bCs/>
                <w:iCs/>
              </w:rPr>
              <w:t xml:space="preserve"> (178 заявлени</w:t>
            </w:r>
            <w:r w:rsidR="002D2F88" w:rsidRPr="00246FE2">
              <w:rPr>
                <w:rFonts w:ascii="Times New Roman" w:hAnsi="Times New Roman"/>
                <w:bCs/>
                <w:iCs/>
              </w:rPr>
              <w:t>й</w:t>
            </w:r>
            <w:r w:rsidRPr="00246FE2">
              <w:rPr>
                <w:rFonts w:ascii="Times New Roman" w:hAnsi="Times New Roman"/>
                <w:bCs/>
                <w:iCs/>
              </w:rPr>
              <w:t>, в том числе 46 заявлений</w:t>
            </w:r>
            <w:r w:rsidR="002D2F88" w:rsidRPr="00246FE2">
              <w:rPr>
                <w:rFonts w:ascii="Times New Roman" w:hAnsi="Times New Roman"/>
                <w:bCs/>
                <w:iCs/>
              </w:rPr>
              <w:t>,</w:t>
            </w:r>
            <w:r w:rsidRPr="00246FE2">
              <w:rPr>
                <w:rFonts w:ascii="Times New Roman" w:hAnsi="Times New Roman"/>
                <w:bCs/>
                <w:iCs/>
              </w:rPr>
              <w:t xml:space="preserve"> по которым сложилась задолженность в 2022</w:t>
            </w:r>
            <w:r w:rsidR="002D2F88" w:rsidRPr="00246FE2">
              <w:rPr>
                <w:rFonts w:ascii="Times New Roman" w:hAnsi="Times New Roman"/>
                <w:bCs/>
                <w:iCs/>
              </w:rPr>
              <w:t xml:space="preserve"> </w:t>
            </w:r>
            <w:r w:rsidRPr="00246FE2">
              <w:rPr>
                <w:rFonts w:ascii="Times New Roman" w:hAnsi="Times New Roman"/>
                <w:bCs/>
                <w:iCs/>
              </w:rPr>
              <w:t>г</w:t>
            </w:r>
            <w:r w:rsidR="002D2F88" w:rsidRPr="00246FE2">
              <w:rPr>
                <w:rFonts w:ascii="Times New Roman" w:hAnsi="Times New Roman"/>
                <w:bCs/>
                <w:iCs/>
              </w:rPr>
              <w:t>.</w:t>
            </w:r>
            <w:r w:rsidRPr="00246FE2">
              <w:rPr>
                <w:rFonts w:ascii="Times New Roman" w:hAnsi="Times New Roman"/>
                <w:bCs/>
                <w:iCs/>
              </w:rPr>
              <w:t>).</w:t>
            </w:r>
          </w:p>
        </w:tc>
      </w:tr>
      <w:tr w:rsidR="00845ADE" w:rsidRPr="00246FE2" w:rsidTr="00E75666">
        <w:tc>
          <w:tcPr>
            <w:tcW w:w="710" w:type="dxa"/>
          </w:tcPr>
          <w:p w:rsidR="000A13B6" w:rsidRPr="00246FE2" w:rsidRDefault="000A13B6" w:rsidP="000A13B6">
            <w:pPr>
              <w:rPr>
                <w:rFonts w:ascii="Times New Roman" w:hAnsi="Times New Roman" w:cs="Times New Roman"/>
              </w:rPr>
            </w:pPr>
          </w:p>
        </w:tc>
        <w:tc>
          <w:tcPr>
            <w:tcW w:w="15167" w:type="dxa"/>
            <w:gridSpan w:val="8"/>
          </w:tcPr>
          <w:p w:rsidR="000A13B6" w:rsidRPr="00246FE2" w:rsidRDefault="000A13B6" w:rsidP="000A13B6">
            <w:pPr>
              <w:jc w:val="center"/>
              <w:rPr>
                <w:rFonts w:ascii="Times New Roman" w:hAnsi="Times New Roman" w:cs="Times New Roman"/>
                <w:b/>
                <w:i/>
              </w:rPr>
            </w:pPr>
            <w:r w:rsidRPr="00246FE2">
              <w:rPr>
                <w:rFonts w:ascii="Times New Roman" w:hAnsi="Times New Roman" w:cs="Times New Roman"/>
                <w:b/>
                <w:i/>
              </w:rPr>
              <w:t>Рынок психолого-педагогического сопровождения детей с ограниченными возможностями здоровья</w:t>
            </w:r>
          </w:p>
          <w:p w:rsidR="000A13B6" w:rsidRPr="00246FE2" w:rsidRDefault="000A13B6" w:rsidP="000A13B6">
            <w:pPr>
              <w:jc w:val="center"/>
              <w:rPr>
                <w:rFonts w:ascii="Times New Roman" w:hAnsi="Times New Roman" w:cs="Times New Roman"/>
              </w:rPr>
            </w:pPr>
          </w:p>
          <w:p w:rsidR="000A13B6" w:rsidRPr="00246FE2" w:rsidRDefault="000A13B6" w:rsidP="000A13B6">
            <w:pPr>
              <w:ind w:firstLine="709"/>
              <w:contextualSpacing/>
              <w:jc w:val="both"/>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По состоянию на 01.07.2023 г. психолого-педагогическое сопровождение детей с ограниченными возможностями здоровья оказывают 3 государственных учреждения (школы-интернаты); 20 общеобразовательная школа; 25 детских садов; одно учреждение социальной защиты населения; 3 частные организации; 12 индивидуальных предпринимателей.</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Психолого-педагогическое сопровождение детей с ограниченными возможностями здоровья оказывают всего 64 организаций, в том числе 15 – частной формы собственности (23,44%). В государственных и муниципальных образовательных организациях услуги по психолого-педагогическому сопровождению получают 1 501 детей с ограниченными возможностями здоровья.</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На базе детских садов созданы консультационные пункты, в которых организована работа с родителями по вопросам обучения и воспитания детей с ограниченными возможностями здоровья.</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В школах № 6, 7, 10, 19, 35, детских садах № 1, 5, 22, 38, школах-интернатах оборудованы сенсорные комнаты для проведения занятий с детьми.</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На территории Артемовского городского округа функционирует 6 групп для детей с ограниченными возможностями здоровья и детей-инвалидов: МБДОУ № 1 (2 группы) – 24 чел., МБДОУ № 2 – 12 чел., МБДОУ № 7 – 14 чел., МБДОУ № 22 – 15 чел., МБДОУ № 26 – 16 чел., МБДОУ № 36 – 10 чел., МБДОУ № 38 – 17 чел.</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34 ребенка с ограниченными возможностями здоровья (в возрасте до 3 лет), из них 11 детей получают услуги ранней диагностики, социализации и реабилитации в частных организациях.</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Доступность образования для детей с ограниченными возможностями здоровья обеспечена в специальных классах общеобразовательных школ или в форме инклюзивного обучения:</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в школе № 22 функционируют два коррекционных класса для детей с интеллектуальной недостаточностью,</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в школах № 2, 6 организованы ресурсные классы для детей с расстройством аутистического спектра;</w:t>
            </w:r>
          </w:p>
          <w:p w:rsidR="00DC7E00" w:rsidRPr="00246FE2" w:rsidRDefault="00DC7E00" w:rsidP="00DC7E00">
            <w:pPr>
              <w:spacing w:line="252" w:lineRule="auto"/>
              <w:ind w:firstLine="709"/>
              <w:contextualSpacing/>
              <w:jc w:val="both"/>
              <w:rPr>
                <w:rFonts w:ascii="Times New Roman" w:hAnsi="Times New Roman"/>
              </w:rPr>
            </w:pPr>
            <w:r w:rsidRPr="00246FE2">
              <w:rPr>
                <w:rFonts w:ascii="Times New Roman" w:hAnsi="Times New Roman"/>
              </w:rPr>
              <w:t>в обычных классах инклюзивно обучаются 647 детей с ограниченными возможностями здоровья и 189 детей-инвалидов.</w:t>
            </w:r>
          </w:p>
          <w:p w:rsidR="00DC7E00" w:rsidRPr="00246FE2" w:rsidRDefault="00DC7E00" w:rsidP="00DC7E00">
            <w:pPr>
              <w:ind w:firstLine="709"/>
              <w:jc w:val="both"/>
              <w:rPr>
                <w:rFonts w:ascii="Times New Roman" w:hAnsi="Times New Roman" w:cs="Times New Roman"/>
                <w:b/>
              </w:rPr>
            </w:pPr>
            <w:r w:rsidRPr="00246FE2">
              <w:rPr>
                <w:rFonts w:ascii="Times New Roman" w:hAnsi="Times New Roman"/>
              </w:rPr>
              <w:t xml:space="preserve">Проблемные вопросы: обеспеченность образовательных учреждений педагогическими кадрами по таким направлениям, как учитель-логопед, педагог-психолог, </w:t>
            </w:r>
            <w:proofErr w:type="spellStart"/>
            <w:r w:rsidRPr="00246FE2">
              <w:rPr>
                <w:rFonts w:ascii="Times New Roman" w:hAnsi="Times New Roman"/>
              </w:rPr>
              <w:t>тьютор</w:t>
            </w:r>
            <w:proofErr w:type="spellEnd"/>
            <w:r w:rsidRPr="00246FE2">
              <w:rPr>
                <w:rFonts w:ascii="Times New Roman" w:hAnsi="Times New Roman"/>
              </w:rPr>
              <w:t>, учитель-дефектолог.</w:t>
            </w:r>
          </w:p>
        </w:tc>
      </w:tr>
      <w:tr w:rsidR="00845ADE" w:rsidRPr="00246FE2" w:rsidTr="00E75666">
        <w:trPr>
          <w:trHeight w:val="325"/>
        </w:trPr>
        <w:tc>
          <w:tcPr>
            <w:tcW w:w="710" w:type="dxa"/>
            <w:tcBorders>
              <w:bottom w:val="nil"/>
            </w:tcBorders>
          </w:tcPr>
          <w:p w:rsidR="00AB05FA" w:rsidRPr="00246FE2" w:rsidRDefault="00AB05FA" w:rsidP="00AB05FA">
            <w:pPr>
              <w:rPr>
                <w:rFonts w:ascii="Times New Roman" w:hAnsi="Times New Roman" w:cs="Times New Roman"/>
              </w:rPr>
            </w:pPr>
            <w:r w:rsidRPr="00246FE2">
              <w:rPr>
                <w:rFonts w:ascii="Times New Roman" w:hAnsi="Times New Roman" w:cs="Times New Roman"/>
              </w:rPr>
              <w:t>5.</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 xml:space="preserve">Доля детей с ограниченными возможностями здоровья (в возрасте до 3 лет), получающих </w:t>
            </w:r>
            <w:proofErr w:type="gramStart"/>
            <w:r w:rsidRPr="00246FE2">
              <w:rPr>
                <w:rFonts w:ascii="Times New Roman" w:hAnsi="Times New Roman" w:cs="Times New Roman"/>
              </w:rPr>
              <w:t>услуги  ранней</w:t>
            </w:r>
            <w:proofErr w:type="gramEnd"/>
            <w:r w:rsidRPr="00246FE2">
              <w:rPr>
                <w:rFonts w:ascii="Times New Roman" w:hAnsi="Times New Roman" w:cs="Times New Roman"/>
              </w:rPr>
              <w:t xml:space="preserve">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28,1</w:t>
            </w:r>
          </w:p>
        </w:tc>
        <w:tc>
          <w:tcPr>
            <w:tcW w:w="850"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не</w:t>
            </w:r>
          </w:p>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менее 12</w:t>
            </w:r>
          </w:p>
        </w:tc>
        <w:tc>
          <w:tcPr>
            <w:tcW w:w="992"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28,1</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p w:rsidR="00AB05FA" w:rsidRPr="00246FE2" w:rsidRDefault="00AB05FA" w:rsidP="00AB05FA">
            <w:pPr>
              <w:rPr>
                <w:rFonts w:ascii="Times New Roman" w:hAnsi="Times New Roman" w:cs="Times New Roman"/>
              </w:rPr>
            </w:pPr>
          </w:p>
        </w:tc>
      </w:tr>
      <w:tr w:rsidR="00845ADE" w:rsidRPr="00246FE2" w:rsidTr="00E75666">
        <w:trPr>
          <w:trHeight w:val="1019"/>
        </w:trPr>
        <w:tc>
          <w:tcPr>
            <w:tcW w:w="710" w:type="dxa"/>
            <w:tcBorders>
              <w:top w:val="nil"/>
            </w:tcBorders>
          </w:tcPr>
          <w:p w:rsidR="00AB05FA" w:rsidRPr="00246FE2" w:rsidRDefault="00AB05FA" w:rsidP="00AB05FA">
            <w:pPr>
              <w:rPr>
                <w:rFonts w:ascii="Times New Roman" w:hAnsi="Times New Roman" w:cs="Times New Roman"/>
              </w:rPr>
            </w:pP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23,44</w:t>
            </w:r>
          </w:p>
        </w:tc>
        <w:tc>
          <w:tcPr>
            <w:tcW w:w="850"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не</w:t>
            </w:r>
          </w:p>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менее 10</w:t>
            </w:r>
          </w:p>
        </w:tc>
        <w:tc>
          <w:tcPr>
            <w:tcW w:w="992" w:type="dxa"/>
          </w:tcPr>
          <w:p w:rsidR="00AB05FA" w:rsidRPr="00246FE2" w:rsidRDefault="00AB05FA" w:rsidP="00AB05FA">
            <w:pPr>
              <w:spacing w:line="228" w:lineRule="auto"/>
              <w:jc w:val="center"/>
              <w:rPr>
                <w:rFonts w:ascii="Times New Roman" w:hAnsi="Times New Roman" w:cs="Times New Roman"/>
              </w:rPr>
            </w:pPr>
            <w:r w:rsidRPr="00246FE2">
              <w:rPr>
                <w:rFonts w:ascii="Times New Roman" w:hAnsi="Times New Roman" w:cs="Times New Roman"/>
              </w:rPr>
              <w:t>23,44</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rPr>
          <w:trHeight w:val="1263"/>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5.1</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rPr>
                <w:rFonts w:ascii="Times New Roman" w:hAnsi="Times New Roman" w:cs="Times New Roman"/>
              </w:rPr>
            </w:pPr>
          </w:p>
        </w:tc>
        <w:tc>
          <w:tcPr>
            <w:tcW w:w="993" w:type="dxa"/>
          </w:tcPr>
          <w:p w:rsidR="00AB05FA" w:rsidRPr="00246FE2" w:rsidRDefault="00AB05FA" w:rsidP="00AB05FA">
            <w:pPr>
              <w:rPr>
                <w:rFonts w:ascii="Times New Roman" w:hAnsi="Times New Roman" w:cs="Times New Roman"/>
              </w:rPr>
            </w:pPr>
          </w:p>
        </w:tc>
        <w:tc>
          <w:tcPr>
            <w:tcW w:w="850" w:type="dxa"/>
          </w:tcPr>
          <w:p w:rsidR="00AB05FA" w:rsidRPr="00246FE2" w:rsidRDefault="00AB05FA" w:rsidP="00AB05FA">
            <w:pPr>
              <w:rPr>
                <w:rFonts w:ascii="Times New Roman" w:hAnsi="Times New Roman" w:cs="Times New Roman"/>
                <w:i/>
              </w:rPr>
            </w:pPr>
          </w:p>
        </w:tc>
        <w:tc>
          <w:tcPr>
            <w:tcW w:w="992" w:type="dxa"/>
          </w:tcPr>
          <w:p w:rsidR="00AB05FA" w:rsidRPr="00246FE2" w:rsidRDefault="00AB05FA" w:rsidP="00AB05FA">
            <w:pP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BC105F" w:rsidRPr="00246FE2" w:rsidRDefault="00BC105F" w:rsidP="00BC105F">
            <w:pPr>
              <w:rPr>
                <w:rFonts w:ascii="Times New Roman" w:eastAsia="Times New Roman" w:hAnsi="Times New Roman"/>
              </w:rPr>
            </w:pPr>
            <w:r w:rsidRPr="00246FE2">
              <w:rPr>
                <w:rFonts w:ascii="Times New Roman" w:eastAsia="Times New Roman" w:hAnsi="Times New Roman"/>
              </w:rPr>
              <w:t xml:space="preserve">С января по июнь 2023 года проведены 14 обучающих семинаров по вопросам психолого-педагогического сопровождения, адаптации детей с ограниченными возможностями здоровья в сфере образования, в которых принимали участие специалисты частных организаций. </w:t>
            </w:r>
          </w:p>
          <w:p w:rsidR="00AB05FA" w:rsidRPr="00246FE2" w:rsidRDefault="00AB05FA" w:rsidP="00AB05FA">
            <w:pPr>
              <w:rPr>
                <w:rFonts w:ascii="Times New Roman" w:hAnsi="Times New Roman" w:cs="Times New Roman"/>
              </w:rPr>
            </w:pPr>
          </w:p>
        </w:tc>
      </w:tr>
      <w:tr w:rsidR="00845ADE" w:rsidRPr="00246FE2" w:rsidTr="00B84F56">
        <w:trPr>
          <w:trHeight w:val="1020"/>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5.2</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Проведение мониторинга 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муниципальными образовательными организациями</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rPr>
                <w:rFonts w:ascii="Times New Roman" w:hAnsi="Times New Roman" w:cs="Times New Roman"/>
              </w:rPr>
            </w:pPr>
          </w:p>
        </w:tc>
        <w:tc>
          <w:tcPr>
            <w:tcW w:w="993" w:type="dxa"/>
          </w:tcPr>
          <w:p w:rsidR="00AB05FA" w:rsidRPr="00246FE2" w:rsidRDefault="00AB05FA" w:rsidP="00AB05FA">
            <w:pPr>
              <w:rPr>
                <w:rFonts w:ascii="Times New Roman" w:hAnsi="Times New Roman" w:cs="Times New Roman"/>
              </w:rPr>
            </w:pPr>
          </w:p>
        </w:tc>
        <w:tc>
          <w:tcPr>
            <w:tcW w:w="850" w:type="dxa"/>
          </w:tcPr>
          <w:p w:rsidR="00AB05FA" w:rsidRPr="00246FE2" w:rsidRDefault="00AB05FA" w:rsidP="00AB05FA">
            <w:pPr>
              <w:rPr>
                <w:rFonts w:ascii="Times New Roman" w:hAnsi="Times New Roman" w:cs="Times New Roman"/>
                <w:i/>
              </w:rPr>
            </w:pPr>
          </w:p>
        </w:tc>
        <w:tc>
          <w:tcPr>
            <w:tcW w:w="992" w:type="dxa"/>
          </w:tcPr>
          <w:p w:rsidR="00AB05FA" w:rsidRPr="00246FE2" w:rsidRDefault="00AB05FA" w:rsidP="00AB05FA">
            <w:pP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6B77E0" w:rsidRPr="00246FE2" w:rsidRDefault="006B77E0" w:rsidP="006B77E0">
            <w:pPr>
              <w:rPr>
                <w:rFonts w:ascii="Times New Roman" w:eastAsia="Times New Roman" w:hAnsi="Times New Roman" w:cs="Times New Roman"/>
              </w:rPr>
            </w:pPr>
            <w:r w:rsidRPr="00246FE2">
              <w:rPr>
                <w:rFonts w:ascii="Times New Roman" w:eastAsia="Times New Roman" w:hAnsi="Times New Roman" w:cs="Times New Roman"/>
              </w:rPr>
              <w:t xml:space="preserve">Специалистами городской психолого-медико-педагогической комиссии осуществляется мониторинг качества деятельности психолого-медико-педагогических консилиумов общеобразовательных организаций Артемовского городского округа на постоянной основе (оценивается качество предоставленных документов на комиссию). </w:t>
            </w:r>
          </w:p>
          <w:p w:rsidR="00AB05FA" w:rsidRPr="00246FE2" w:rsidRDefault="00BC105F" w:rsidP="006B1750">
            <w:pPr>
              <w:autoSpaceDE w:val="0"/>
              <w:autoSpaceDN w:val="0"/>
              <w:adjustRightInd w:val="0"/>
              <w:rPr>
                <w:rFonts w:ascii="Times New Roman" w:hAnsi="Times New Roman" w:cs="Times New Roman"/>
              </w:rPr>
            </w:pPr>
            <w:r w:rsidRPr="00246FE2">
              <w:rPr>
                <w:rFonts w:ascii="Times New Roman" w:eastAsia="Times New Roman" w:hAnsi="Times New Roman"/>
              </w:rPr>
              <w:t>За период с января по июнь 2023 года проведены методические дни на базе образовательных организаций по оказанию помощи в работе психолого-медико-педагогических консилиумов и оформлении документов.</w:t>
            </w:r>
          </w:p>
        </w:tc>
      </w:tr>
      <w:tr w:rsidR="00845ADE" w:rsidRPr="00246FE2" w:rsidTr="00E75666">
        <w:trPr>
          <w:trHeight w:val="594"/>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5.3</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 xml:space="preserve">Информационная и методическая поддержка специалистов, оказывающих услуги психологического, логопедического и дефектологического сопровождения детей. Размещение соответствующей информации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rPr>
                <w:rFonts w:ascii="Times New Roman" w:hAnsi="Times New Roman" w:cs="Times New Roman"/>
              </w:rPr>
            </w:pPr>
          </w:p>
        </w:tc>
        <w:tc>
          <w:tcPr>
            <w:tcW w:w="993" w:type="dxa"/>
          </w:tcPr>
          <w:p w:rsidR="00AB05FA" w:rsidRPr="00246FE2" w:rsidRDefault="00AB05FA" w:rsidP="00AB05FA">
            <w:pPr>
              <w:rPr>
                <w:rFonts w:ascii="Times New Roman" w:hAnsi="Times New Roman" w:cs="Times New Roman"/>
              </w:rPr>
            </w:pPr>
          </w:p>
        </w:tc>
        <w:tc>
          <w:tcPr>
            <w:tcW w:w="850" w:type="dxa"/>
          </w:tcPr>
          <w:p w:rsidR="00AB05FA" w:rsidRPr="00246FE2" w:rsidRDefault="00AB05FA" w:rsidP="00AB05FA">
            <w:pPr>
              <w:rPr>
                <w:rFonts w:ascii="Times New Roman" w:hAnsi="Times New Roman" w:cs="Times New Roman"/>
                <w:i/>
              </w:rPr>
            </w:pPr>
          </w:p>
        </w:tc>
        <w:tc>
          <w:tcPr>
            <w:tcW w:w="992" w:type="dxa"/>
          </w:tcPr>
          <w:p w:rsidR="00AB05FA" w:rsidRPr="00246FE2" w:rsidRDefault="00AB05FA" w:rsidP="00AB05FA">
            <w:pP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BC105F" w:rsidRPr="00246FE2" w:rsidRDefault="00BC105F" w:rsidP="00BC105F">
            <w:pPr>
              <w:rPr>
                <w:rFonts w:ascii="Times New Roman" w:eastAsia="Times New Roman" w:hAnsi="Times New Roman"/>
              </w:rPr>
            </w:pPr>
            <w:r w:rsidRPr="00246FE2">
              <w:rPr>
                <w:rFonts w:ascii="Times New Roman" w:eastAsia="Times New Roman" w:hAnsi="Times New Roman"/>
              </w:rPr>
              <w:t>С января по июнь 2023 года для учителей - логопедов, учителей- дефектологов, педагогов-психологов провед</w:t>
            </w:r>
            <w:r w:rsidR="00182400" w:rsidRPr="00246FE2">
              <w:rPr>
                <w:rFonts w:ascii="Times New Roman" w:eastAsia="Times New Roman" w:hAnsi="Times New Roman"/>
              </w:rPr>
              <w:t>ено 4 методических объединения</w:t>
            </w:r>
          </w:p>
          <w:p w:rsidR="00BC105F" w:rsidRPr="00246FE2" w:rsidRDefault="00BC105F" w:rsidP="00BC105F">
            <w:pPr>
              <w:contextualSpacing/>
              <w:rPr>
                <w:rFonts w:ascii="Times New Roman" w:eastAsia="Times New Roman" w:hAnsi="Times New Roman"/>
              </w:rPr>
            </w:pPr>
            <w:r w:rsidRPr="00246FE2">
              <w:rPr>
                <w:rFonts w:ascii="Times New Roman" w:eastAsia="Times New Roman" w:hAnsi="Times New Roman"/>
              </w:rPr>
              <w:t>Размещение материалов на сайте МБОУ Центр образования в разделе ТПМПК по просвещению педагогов и родителей.</w:t>
            </w:r>
          </w:p>
          <w:p w:rsidR="00BC105F" w:rsidRPr="00246FE2" w:rsidRDefault="00BC105F" w:rsidP="00BC105F">
            <w:pPr>
              <w:contextualSpacing/>
              <w:rPr>
                <w:rFonts w:ascii="Times New Roman" w:hAnsi="Times New Roman" w:cs="Times New Roman"/>
              </w:rPr>
            </w:pPr>
          </w:p>
        </w:tc>
      </w:tr>
      <w:tr w:rsidR="00845ADE" w:rsidRPr="00246FE2" w:rsidTr="00E75666">
        <w:trPr>
          <w:trHeight w:val="608"/>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5.4</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 xml:space="preserve">Формирование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 Размещение реестра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rPr>
                <w:rFonts w:ascii="Times New Roman" w:hAnsi="Times New Roman" w:cs="Times New Roman"/>
              </w:rPr>
            </w:pPr>
          </w:p>
        </w:tc>
        <w:tc>
          <w:tcPr>
            <w:tcW w:w="993" w:type="dxa"/>
          </w:tcPr>
          <w:p w:rsidR="00AB05FA" w:rsidRPr="00246FE2" w:rsidRDefault="00AB05FA" w:rsidP="00AB05FA">
            <w:pPr>
              <w:rPr>
                <w:rFonts w:ascii="Times New Roman" w:hAnsi="Times New Roman" w:cs="Times New Roman"/>
              </w:rPr>
            </w:pPr>
          </w:p>
        </w:tc>
        <w:tc>
          <w:tcPr>
            <w:tcW w:w="850" w:type="dxa"/>
          </w:tcPr>
          <w:p w:rsidR="00AB05FA" w:rsidRPr="00246FE2" w:rsidRDefault="00AB05FA" w:rsidP="00AB05FA">
            <w:pPr>
              <w:rPr>
                <w:rFonts w:ascii="Times New Roman" w:hAnsi="Times New Roman" w:cs="Times New Roman"/>
                <w:i/>
              </w:rPr>
            </w:pPr>
          </w:p>
        </w:tc>
        <w:tc>
          <w:tcPr>
            <w:tcW w:w="992" w:type="dxa"/>
          </w:tcPr>
          <w:p w:rsidR="00AB05FA" w:rsidRPr="00246FE2" w:rsidRDefault="00AB05FA" w:rsidP="00AB05FA">
            <w:pP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образования</w:t>
            </w:r>
          </w:p>
        </w:tc>
        <w:tc>
          <w:tcPr>
            <w:tcW w:w="4391" w:type="dxa"/>
          </w:tcPr>
          <w:p w:rsidR="00BC105F" w:rsidRPr="00246FE2" w:rsidRDefault="00BC105F" w:rsidP="008D0DC4">
            <w:pPr>
              <w:rPr>
                <w:rFonts w:ascii="Times New Roman" w:hAnsi="Times New Roman"/>
              </w:rPr>
            </w:pPr>
            <w:r w:rsidRPr="00246FE2">
              <w:rPr>
                <w:rFonts w:ascii="Times New Roman" w:hAnsi="Times New Roman"/>
              </w:rPr>
              <w:t xml:space="preserve">Сформирован реестр оказания услуг ранней диагностики, социализации, реабилитации и психолого-педагогического сопровождения детей с ограниченными возможностями здоровья. </w:t>
            </w:r>
          </w:p>
          <w:p w:rsidR="00AB05FA" w:rsidRPr="00246FE2" w:rsidRDefault="00BC105F" w:rsidP="008D0DC4">
            <w:pPr>
              <w:rPr>
                <w:rFonts w:ascii="Times New Roman" w:hAnsi="Times New Roman"/>
              </w:rPr>
            </w:pPr>
            <w:r w:rsidRPr="00246FE2">
              <w:rPr>
                <w:rFonts w:ascii="Times New Roman" w:hAnsi="Times New Roman"/>
              </w:rPr>
              <w:t xml:space="preserve">Реестр размещен на официальном сайте Артемовского городского округа: </w:t>
            </w:r>
          </w:p>
          <w:p w:rsidR="009C7D8E" w:rsidRPr="00246FE2" w:rsidRDefault="00864EDE" w:rsidP="008D0DC4">
            <w:pPr>
              <w:rPr>
                <w:rFonts w:ascii="Times New Roman" w:hAnsi="Times New Roman"/>
              </w:rPr>
            </w:pPr>
            <w:hyperlink r:id="rId9" w:history="1">
              <w:r w:rsidR="00873061" w:rsidRPr="00246FE2">
                <w:rPr>
                  <w:rStyle w:val="a4"/>
                  <w:rFonts w:ascii="Times New Roman" w:hAnsi="Times New Roman"/>
                </w:rPr>
                <w:t>https://artemokrug.gosuslugi.ru/ofitsialno/struktura-munitsipalnogo-obrazovaniya/mestnaya-administratsiya/strukturnye-podrazdeleniya/upravlenie-obrazovaniya/dlya-detey-i-roditeley/reestr-organizatsiy/</w:t>
              </w:r>
            </w:hyperlink>
          </w:p>
          <w:p w:rsidR="00873061" w:rsidRPr="00246FE2" w:rsidRDefault="00873061" w:rsidP="008D0DC4">
            <w:pPr>
              <w:rPr>
                <w:rFonts w:ascii="Times New Roman" w:hAnsi="Times New Roman"/>
              </w:rPr>
            </w:pPr>
          </w:p>
          <w:p w:rsidR="008D0DC4" w:rsidRPr="00246FE2" w:rsidRDefault="008D0DC4" w:rsidP="008D0DC4">
            <w:pPr>
              <w:rPr>
                <w:rFonts w:ascii="Times New Roman" w:hAnsi="Times New Roman"/>
                <w:color w:val="FF0000"/>
              </w:rPr>
            </w:pPr>
          </w:p>
          <w:p w:rsidR="008D0DC4" w:rsidRPr="00246FE2" w:rsidRDefault="008D0DC4" w:rsidP="008D0DC4">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теплоснабжения (производство тепловой энергии)</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Теплоснабжение Артемовского городского округа осуществляется от отопительных котельных и Артемовской ТЭЦ. На территории округа расположены и функционируют 23 отопительные котельные, в т</w:t>
            </w:r>
            <w:r w:rsidR="00CD462B" w:rsidRPr="00246FE2">
              <w:rPr>
                <w:rFonts w:ascii="Times New Roman" w:hAnsi="Times New Roman" w:cs="Times New Roman"/>
              </w:rPr>
              <w:t>ом числе 11</w:t>
            </w:r>
            <w:r w:rsidRPr="00246FE2">
              <w:rPr>
                <w:rFonts w:ascii="Times New Roman" w:hAnsi="Times New Roman" w:cs="Times New Roman"/>
              </w:rPr>
              <w:t xml:space="preserve"> – муниципальных. Артемовская ТЭЦ является основным источником теплоснабжения на территории округа. Протяженность тепловых сетей составляет </w:t>
            </w:r>
            <w:r w:rsidR="00CD462B" w:rsidRPr="00246FE2">
              <w:rPr>
                <w:rFonts w:ascii="Times New Roman" w:hAnsi="Times New Roman" w:cs="Times New Roman"/>
              </w:rPr>
              <w:t>157,2</w:t>
            </w:r>
            <w:r w:rsidRPr="00246FE2">
              <w:rPr>
                <w:rFonts w:ascii="Times New Roman" w:hAnsi="Times New Roman" w:cs="Times New Roman"/>
              </w:rPr>
              <w:t xml:space="preserve"> км, в том числе </w:t>
            </w:r>
            <w:r w:rsidR="00CD462B" w:rsidRPr="00246FE2">
              <w:rPr>
                <w:rFonts w:ascii="Times New Roman" w:hAnsi="Times New Roman" w:cs="Times New Roman"/>
              </w:rPr>
              <w:t>29,54</w:t>
            </w:r>
            <w:r w:rsidRPr="00246FE2">
              <w:rPr>
                <w:rFonts w:ascii="Times New Roman" w:hAnsi="Times New Roman" w:cs="Times New Roman"/>
              </w:rPr>
              <w:t xml:space="preserve"> км – муниципальные.</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Система теплоснабжения двухтрубная, открытая (от ТПУ-2), закрытая (от ТПУ-1,3). Технологические потери при передаче тепловой энергии по Артемовскому городскому округу в целом составляют порядка 32-35%, износ системы – до 80%. Основными видами топлива на территории являются уголь, мазут, дизельное топливо.</w:t>
            </w: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Проблемные вопросы</w:t>
            </w:r>
            <w:r w:rsidRPr="00246FE2">
              <w:rPr>
                <w:rFonts w:ascii="Times New Roman" w:hAnsi="Times New Roman" w:cs="Times New Roman"/>
              </w:rPr>
              <w:t xml:space="preserve">: </w:t>
            </w:r>
          </w:p>
          <w:p w:rsidR="00AB05FA" w:rsidRPr="00246FE2" w:rsidRDefault="00AB05FA" w:rsidP="00AB05FA">
            <w:pPr>
              <w:ind w:firstLine="709"/>
              <w:jc w:val="both"/>
              <w:rPr>
                <w:rFonts w:ascii="Times New Roman" w:hAnsi="Times New Roman" w:cs="Times New Roman"/>
                <w:b/>
              </w:rPr>
            </w:pPr>
            <w:r w:rsidRPr="00246FE2">
              <w:rPr>
                <w:rFonts w:ascii="Times New Roman" w:hAnsi="Times New Roman" w:cs="Times New Roman"/>
              </w:rPr>
              <w:t>Инженерно-технический анализ существующей системы теплоснабжения Артемовского городского округа показал, что основными проблемами теплоснабжения являются: масштабное старение (физическое и моральное) элементов системы, недостаточные объемы инвестирования в отрасль; снижение надежности; неэффективное использование топлива.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6.</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теплоснабжения</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20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21</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20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6.1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Заключение концессионных соглашений в сфере теплоснабжения</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управление муниципальной собственности</w:t>
            </w:r>
          </w:p>
          <w:p w:rsidR="00715C52" w:rsidRPr="00246FE2" w:rsidRDefault="00715C52" w:rsidP="00AB05FA">
            <w:pPr>
              <w:rPr>
                <w:rFonts w:ascii="Times New Roman" w:hAnsi="Times New Roman" w:cs="Times New Roman"/>
              </w:rPr>
            </w:pPr>
          </w:p>
        </w:tc>
        <w:tc>
          <w:tcPr>
            <w:tcW w:w="4391" w:type="dxa"/>
          </w:tcPr>
          <w:p w:rsidR="00AB05FA" w:rsidRPr="00246FE2" w:rsidRDefault="00793AC6" w:rsidP="00AB05FA">
            <w:pPr>
              <w:rPr>
                <w:rFonts w:ascii="Times New Roman" w:hAnsi="Times New Roman" w:cs="Times New Roman"/>
              </w:rPr>
            </w:pPr>
            <w:r w:rsidRPr="00246FE2">
              <w:rPr>
                <w:rFonts w:ascii="Times New Roman" w:hAnsi="Times New Roman" w:cs="Times New Roman"/>
              </w:rPr>
              <w:t>В первом полугодии 2023 года концессионные соглашения в сфере теплоснабжения не заключались</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6.2</w:t>
            </w:r>
          </w:p>
        </w:tc>
        <w:tc>
          <w:tcPr>
            <w:tcW w:w="2690" w:type="dxa"/>
          </w:tcPr>
          <w:p w:rsidR="00715C52" w:rsidRPr="00246FE2" w:rsidRDefault="00AB05FA" w:rsidP="00845ADE">
            <w:pPr>
              <w:rPr>
                <w:rFonts w:ascii="Times New Roman" w:hAnsi="Times New Roman" w:cs="Times New Roman"/>
              </w:rPr>
            </w:pPr>
            <w:r w:rsidRPr="00246FE2">
              <w:rPr>
                <w:rFonts w:ascii="Times New Roman" w:hAnsi="Times New Roman" w:cs="Times New Roman"/>
              </w:rPr>
              <w:t>Оформление правоустанавливающих документов на объекты теплоснабжения, постановка их на кадастровый учет.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p w:rsidR="00182400" w:rsidRPr="00246FE2" w:rsidRDefault="00182400" w:rsidP="00845ADE">
            <w:pPr>
              <w:rPr>
                <w:rFonts w:ascii="Times New Roman" w:hAnsi="Times New Roman" w:cs="Times New Roman"/>
              </w:rPr>
            </w:pPr>
          </w:p>
          <w:p w:rsidR="00182400" w:rsidRPr="00246FE2" w:rsidRDefault="00182400" w:rsidP="00845ADE">
            <w:pPr>
              <w:rPr>
                <w:rFonts w:ascii="Times New Roman" w:hAnsi="Times New Roman" w:cs="Times New Roman"/>
              </w:rPr>
            </w:pP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2022-2025 гг. </w:t>
            </w:r>
          </w:p>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72551B" w:rsidP="00AB05FA">
            <w:pPr>
              <w:jc w:val="center"/>
              <w:rPr>
                <w:rFonts w:ascii="Times New Roman" w:hAnsi="Times New Roman" w:cs="Times New Roman"/>
              </w:rPr>
            </w:pPr>
            <w:r w:rsidRPr="00246FE2">
              <w:rPr>
                <w:rFonts w:ascii="Times New Roman" w:hAnsi="Times New Roman" w:cs="Times New Roman"/>
              </w:rPr>
              <w:t>-</w:t>
            </w:r>
          </w:p>
        </w:tc>
        <w:tc>
          <w:tcPr>
            <w:tcW w:w="850" w:type="dxa"/>
          </w:tcPr>
          <w:p w:rsidR="00AB05FA" w:rsidRPr="00246FE2" w:rsidRDefault="0072551B" w:rsidP="0072551B">
            <w:pPr>
              <w:jc w:val="center"/>
              <w:rPr>
                <w:rFonts w:ascii="Times New Roman" w:hAnsi="Times New Roman" w:cs="Times New Roman"/>
              </w:rPr>
            </w:pPr>
            <w:r w:rsidRPr="00246FE2">
              <w:rPr>
                <w:rFonts w:ascii="Times New Roman" w:hAnsi="Times New Roman" w:cs="Times New Roman"/>
              </w:rPr>
              <w:t>-</w:t>
            </w:r>
          </w:p>
        </w:tc>
        <w:tc>
          <w:tcPr>
            <w:tcW w:w="992" w:type="dxa"/>
          </w:tcPr>
          <w:p w:rsidR="00AB05FA" w:rsidRPr="00246FE2" w:rsidRDefault="0072551B" w:rsidP="00AB05FA">
            <w:pPr>
              <w:jc w:val="center"/>
              <w:rPr>
                <w:rFonts w:ascii="Times New Roman" w:hAnsi="Times New Roman" w:cs="Times New Roman"/>
              </w:rPr>
            </w:pPr>
            <w:r w:rsidRPr="00246FE2">
              <w:rPr>
                <w:rFonts w:ascii="Times New Roman" w:hAnsi="Times New Roman" w:cs="Times New Roman"/>
              </w:rPr>
              <w:t>-</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муниципальной собственности</w:t>
            </w:r>
          </w:p>
        </w:tc>
        <w:tc>
          <w:tcPr>
            <w:tcW w:w="4391" w:type="dxa"/>
          </w:tcPr>
          <w:p w:rsidR="00AB05FA" w:rsidRPr="00246FE2" w:rsidRDefault="00793AC6" w:rsidP="00AB05FA">
            <w:pPr>
              <w:rPr>
                <w:rFonts w:ascii="Times New Roman" w:hAnsi="Times New Roman" w:cs="Times New Roman"/>
              </w:rPr>
            </w:pPr>
            <w:r w:rsidRPr="00246FE2">
              <w:rPr>
                <w:rFonts w:ascii="Times New Roman" w:hAnsi="Times New Roman" w:cs="Times New Roman"/>
              </w:rPr>
              <w:t xml:space="preserve">В первом полугодии 2023 года оформлено право собственности на три теплотрассы (в районе жилого дома по ул. Пестеля, 27 в районе военного городка №40; от ЦТП Кирова 67/1 до границы земельного участка по ул. Молокова, 2) </w:t>
            </w:r>
          </w:p>
          <w:p w:rsidR="00AB05FA" w:rsidRPr="00246FE2" w:rsidRDefault="00AB05FA"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выполнения работ по благоустройству городской среды</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600"/>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Основной целью Программы является повышение качества и комфорта городской среды.</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Для достижения этих целей планируется решение следующих задач:</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            повышение уровня благоустройства территорий общего пользования (мест массового отдыха жителей);</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            повышение уровня благоустройства территорий, детских и спортивных площадок;</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            повышение уровня благоустройства дворовых территорий МКД;</w:t>
            </w:r>
          </w:p>
          <w:p w:rsidR="00BD7EA2" w:rsidRPr="00246FE2" w:rsidRDefault="00BD7EA2" w:rsidP="00BD7EA2">
            <w:pPr>
              <w:widowControl w:val="0"/>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            благоустройство территорий инициативного бюджетирования.</w:t>
            </w:r>
          </w:p>
          <w:p w:rsidR="00BD7EA2" w:rsidRPr="00246FE2" w:rsidRDefault="004502B0" w:rsidP="00BD7EA2">
            <w:pPr>
              <w:widowControl w:val="0"/>
              <w:autoSpaceDE w:val="0"/>
              <w:autoSpaceDN w:val="0"/>
              <w:adjustRightInd w:val="0"/>
              <w:ind w:firstLine="709"/>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По состоянию на 01.07.</w:t>
            </w:r>
            <w:r w:rsidR="00BD7EA2" w:rsidRPr="00246FE2">
              <w:rPr>
                <w:rFonts w:ascii="Times New Roman" w:eastAsia="Times New Roman" w:hAnsi="Times New Roman" w:cs="Times New Roman"/>
                <w:lang w:eastAsia="ru-RU"/>
              </w:rPr>
              <w:t xml:space="preserve">2023 года на территории Артемовского городского округа находится 43 общественных территории, из них: 11 парков, 12 скверов, 3 территории городских лесов, один памятник природы (Дубовая роща), 7 зон отдыха с пешеходными дорожками и </w:t>
            </w:r>
            <w:proofErr w:type="spellStart"/>
            <w:r w:rsidR="00BD7EA2" w:rsidRPr="00246FE2">
              <w:rPr>
                <w:rFonts w:ascii="Times New Roman" w:eastAsia="Times New Roman" w:hAnsi="Times New Roman" w:cs="Times New Roman"/>
                <w:lang w:eastAsia="ru-RU"/>
              </w:rPr>
              <w:t>топиарными</w:t>
            </w:r>
            <w:proofErr w:type="spellEnd"/>
            <w:r w:rsidR="00BD7EA2" w:rsidRPr="00246FE2">
              <w:rPr>
                <w:rFonts w:ascii="Times New Roman" w:eastAsia="Times New Roman" w:hAnsi="Times New Roman" w:cs="Times New Roman"/>
                <w:lang w:eastAsia="ru-RU"/>
              </w:rPr>
              <w:t xml:space="preserve"> фигурами, 7 озелененных территорий общего пользования, один пляж и одна рекреационная зона русла реки Озерные Ключи. </w:t>
            </w:r>
          </w:p>
          <w:p w:rsidR="00BD7EA2" w:rsidRPr="00246FE2" w:rsidRDefault="00BD7EA2" w:rsidP="00BD7EA2">
            <w:pPr>
              <w:widowControl w:val="0"/>
              <w:autoSpaceDE w:val="0"/>
              <w:autoSpaceDN w:val="0"/>
              <w:adjustRightInd w:val="0"/>
              <w:ind w:firstLine="709"/>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 xml:space="preserve">19 наиболее посещаемых муниципальных территорий общего пользования (мест массового отдыха жителей) включены в перечень общественных территорий, нуждающихся в благоустройстве (с учетом их физического состояния) и подлежащих благоустройству, государственной программы Приморского края. </w:t>
            </w:r>
          </w:p>
          <w:p w:rsidR="00BD7EA2" w:rsidRPr="00246FE2" w:rsidRDefault="004502B0" w:rsidP="00BD7EA2">
            <w:pPr>
              <w:widowControl w:val="0"/>
              <w:autoSpaceDE w:val="0"/>
              <w:autoSpaceDN w:val="0"/>
              <w:adjustRightInd w:val="0"/>
              <w:ind w:firstLine="709"/>
              <w:jc w:val="both"/>
              <w:rPr>
                <w:rFonts w:ascii="Times New Roman" w:eastAsia="Times New Roman" w:hAnsi="Times New Roman" w:cs="Times New Roman"/>
                <w:lang w:eastAsia="ru-RU"/>
              </w:rPr>
            </w:pPr>
            <w:r w:rsidRPr="00246FE2">
              <w:rPr>
                <w:rFonts w:ascii="Times New Roman" w:eastAsia="Times New Roman" w:hAnsi="Times New Roman" w:cs="Times New Roman"/>
                <w:lang w:eastAsia="ru-RU"/>
              </w:rPr>
              <w:t>По состоянию на 01.07.2023</w:t>
            </w:r>
            <w:r w:rsidR="00BD7EA2" w:rsidRPr="00246FE2">
              <w:rPr>
                <w:rFonts w:ascii="Times New Roman" w:eastAsia="Times New Roman" w:hAnsi="Times New Roman" w:cs="Times New Roman"/>
                <w:lang w:eastAsia="ru-RU"/>
              </w:rPr>
              <w:t xml:space="preserve"> 2023 года на территории Артемовского городского округа расположено 1452 многоквартирных дома, 588 из них включены в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государственной программы Приморского края.</w:t>
            </w:r>
          </w:p>
          <w:p w:rsidR="00BD7EA2" w:rsidRPr="00246FE2" w:rsidRDefault="00BD7EA2" w:rsidP="00BD7EA2">
            <w:pPr>
              <w:ind w:firstLine="709"/>
              <w:rPr>
                <w:rFonts w:ascii="Times New Roman" w:eastAsia="Times New Roman" w:hAnsi="Times New Roman" w:cs="Times New Roman"/>
                <w:lang w:eastAsia="ru-RU"/>
              </w:rPr>
            </w:pPr>
            <w:r w:rsidRPr="00246FE2">
              <w:rPr>
                <w:rFonts w:ascii="Times New Roman" w:hAnsi="Times New Roman" w:cs="Times New Roman"/>
              </w:rPr>
              <w:t>Без реализации всех выше перечисленных задач нельзя добиться существенного повышения имеющегося потенциала Артемовского городского округа и эффективного обслуживания населения городского округа, а также обеспечить в полной мере безопасность жизнедеятельности и охрану окружающей среды.</w:t>
            </w:r>
          </w:p>
          <w:p w:rsidR="00BD7EA2" w:rsidRPr="00246FE2" w:rsidRDefault="00BD7EA2" w:rsidP="00BD7EA2">
            <w:pPr>
              <w:ind w:firstLine="600"/>
              <w:rPr>
                <w:rFonts w:ascii="Times New Roman" w:hAnsi="Times New Roman" w:cs="Times New Roman"/>
                <w:u w:val="single"/>
              </w:rPr>
            </w:pPr>
            <w:r w:rsidRPr="00246FE2">
              <w:rPr>
                <w:rFonts w:ascii="Times New Roman" w:hAnsi="Times New Roman" w:cs="Times New Roman"/>
                <w:u w:val="single"/>
              </w:rPr>
              <w:t>Проблемные вопросы:</w:t>
            </w:r>
          </w:p>
          <w:p w:rsidR="00AB05FA" w:rsidRPr="00246FE2" w:rsidRDefault="00BD7EA2" w:rsidP="00BD7EA2">
            <w:pPr>
              <w:ind w:firstLine="600"/>
              <w:rPr>
                <w:rFonts w:ascii="Times New Roman" w:hAnsi="Times New Roman" w:cs="Times New Roman"/>
                <w:b/>
              </w:rPr>
            </w:pPr>
            <w:r w:rsidRPr="00246FE2">
              <w:rPr>
                <w:rFonts w:ascii="Times New Roman" w:hAnsi="Times New Roman" w:cs="Times New Roman"/>
                <w:b/>
              </w:rPr>
              <w:t xml:space="preserve"> </w:t>
            </w:r>
            <w:r w:rsidRPr="00246FE2">
              <w:rPr>
                <w:rFonts w:ascii="Times New Roman" w:hAnsi="Times New Roman" w:cs="Times New Roman"/>
              </w:rPr>
              <w:t>Невыполнение задач по повышению уровня благоустройства общественных и дворовых территорий может вызвать дополнительную социальную напряженность в обществе, что недопустимо в рамках социально-экономического развития Артемовского городского округа.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7.</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15</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20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20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880114">
        <w:trPr>
          <w:trHeight w:val="3307"/>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7.1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Информационная база об организациях, осуществляющих деятельность на рынке благоустройства городской среды размещена на официальном сайте федеральной налоговой службы</w:t>
            </w:r>
          </w:p>
          <w:p w:rsidR="00AB05FA" w:rsidRPr="00246FE2" w:rsidRDefault="00864EDE" w:rsidP="00AB05FA">
            <w:pPr>
              <w:rPr>
                <w:rFonts w:ascii="Times New Roman" w:hAnsi="Times New Roman" w:cs="Times New Roman"/>
              </w:rPr>
            </w:pPr>
            <w:hyperlink r:id="rId10" w:history="1">
              <w:r w:rsidR="00AB05FA" w:rsidRPr="00246FE2">
                <w:rPr>
                  <w:rStyle w:val="a4"/>
                  <w:rFonts w:ascii="Times New Roman" w:hAnsi="Times New Roman" w:cs="Times New Roman"/>
                  <w:color w:val="auto"/>
                </w:rPr>
                <w:t>https://www.nalog.gov.ru/rn25/</w:t>
              </w:r>
            </w:hyperlink>
            <w:r w:rsidR="00AB05FA" w:rsidRPr="00246FE2">
              <w:rPr>
                <w:rFonts w:ascii="Times New Roman" w:hAnsi="Times New Roman" w:cs="Times New Roman"/>
              </w:rPr>
              <w:t xml:space="preserve"> </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Информация о хозяйствующих субъектах с муниципальным участием, находящихся на рынке сферы благоустройства размещена на официальном сайте </w:t>
            </w:r>
            <w:r w:rsidR="00C4403C" w:rsidRPr="00246FE2">
              <w:rPr>
                <w:rFonts w:ascii="Times New Roman" w:hAnsi="Times New Roman" w:cs="Times New Roman"/>
              </w:rPr>
              <w:t>Артемовского городского округа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7.2</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Расширение возможностей для участия в торгах хозяйствующим субъектам.</w:t>
            </w:r>
          </w:p>
          <w:p w:rsidR="00AB05FA" w:rsidRPr="00246FE2" w:rsidRDefault="00AB05FA" w:rsidP="00AB05FA">
            <w:pPr>
              <w:rPr>
                <w:rFonts w:ascii="Times New Roman" w:hAnsi="Times New Roman" w:cs="Times New Roman"/>
              </w:rPr>
            </w:pPr>
            <w:r w:rsidRPr="00246FE2">
              <w:rPr>
                <w:rFonts w:ascii="Times New Roman" w:hAnsi="Times New Roman" w:cs="Times New Roman"/>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благоустройства, в целях недопущения искусственного укрупнения лота и усиления конкуренции при осуществлении закупок</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7.3</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p w:rsidR="00AB05FA" w:rsidRPr="00246FE2" w:rsidRDefault="00AB05FA" w:rsidP="00AB05FA">
            <w:pPr>
              <w:autoSpaceDE w:val="0"/>
              <w:autoSpaceDN w:val="0"/>
              <w:adjustRightInd w:val="0"/>
              <w:rPr>
                <w:rFonts w:ascii="Times New Roman" w:hAnsi="Times New Roman" w:cs="Times New Roman"/>
              </w:rPr>
            </w:pPr>
          </w:p>
          <w:p w:rsidR="00AB05FA" w:rsidRPr="00246FE2" w:rsidRDefault="00AB05FA" w:rsidP="00AB05FA">
            <w:pPr>
              <w:autoSpaceDE w:val="0"/>
              <w:autoSpaceDN w:val="0"/>
              <w:adjustRightInd w:val="0"/>
              <w:rPr>
                <w:rFonts w:ascii="Times New Roman" w:hAnsi="Times New Roman" w:cs="Times New Roman"/>
              </w:rPr>
            </w:pP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В отчетном периоде заинтересованные лица не обращались</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 xml:space="preserve">Рынок выполнения работ по содержанию и текущему ремонту общего имущества собственников помещения </w:t>
            </w:r>
          </w:p>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в многоквартирном доме</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u w:val="single"/>
              </w:rPr>
            </w:pPr>
            <w:r w:rsidRPr="00246FE2">
              <w:rPr>
                <w:rFonts w:ascii="Times New Roman" w:hAnsi="Times New Roman" w:cs="Times New Roman"/>
                <w:u w:val="single"/>
              </w:rPr>
              <w:t xml:space="preserve">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(на основе результатов мониторинга)  </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Жилищный комплекс Артемовского городского округа составляет 2 667,7 тыс. кв. м. На территории округа расположено 1441 многоквартирных домов, общей площадью 1825,7 тыс. кв. м.</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По степени благоустройства жилищный фонд характеризуется следующими показателями: системой электроснабжения оборудовано 100,0% жилого фонда, холодным водоснабжением, водоотведением без горячего водоснабжения – 68%; холодным водоснабжением, канализацией и горячим водоснабжением – 24,5%; централизованным теплоснабжением – 69,3%.</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Около 59% жилищного фонда имеет износ более 30% и нуждается в проведении капитального ремонта.</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В рамках реализации краевой «Программы капитального ремонта общего имущества в многоквартирных домах, расположенных на территории Приморского края, на 2014-2055 годы» за 201</w:t>
            </w:r>
            <w:r w:rsidR="008D0DC4" w:rsidRPr="00246FE2">
              <w:rPr>
                <w:rFonts w:ascii="Times New Roman" w:hAnsi="Times New Roman" w:cs="Times New Roman"/>
              </w:rPr>
              <w:t>7</w:t>
            </w:r>
            <w:r w:rsidRPr="00246FE2">
              <w:rPr>
                <w:rFonts w:ascii="Times New Roman" w:hAnsi="Times New Roman" w:cs="Times New Roman"/>
              </w:rPr>
              <w:t xml:space="preserve">-2022 годы был проведен капитальный ремонт </w:t>
            </w:r>
            <w:r w:rsidR="008D0DC4" w:rsidRPr="00246FE2">
              <w:rPr>
                <w:rFonts w:ascii="Times New Roman" w:hAnsi="Times New Roman" w:cs="Times New Roman"/>
              </w:rPr>
              <w:t>124</w:t>
            </w:r>
            <w:r w:rsidRPr="00246FE2">
              <w:rPr>
                <w:rFonts w:ascii="Times New Roman" w:hAnsi="Times New Roman" w:cs="Times New Roman"/>
              </w:rPr>
              <w:t xml:space="preserve"> многоквартирных дом</w:t>
            </w:r>
            <w:r w:rsidR="008D0DC4" w:rsidRPr="00246FE2">
              <w:rPr>
                <w:rFonts w:ascii="Times New Roman" w:hAnsi="Times New Roman" w:cs="Times New Roman"/>
              </w:rPr>
              <w:t>а</w:t>
            </w:r>
            <w:r w:rsidRPr="00246FE2">
              <w:rPr>
                <w:rFonts w:ascii="Times New Roman" w:hAnsi="Times New Roman" w:cs="Times New Roman"/>
              </w:rPr>
              <w:t>.</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По состоянию на 01.0</w:t>
            </w:r>
            <w:r w:rsidR="00120932" w:rsidRPr="00246FE2">
              <w:rPr>
                <w:rFonts w:ascii="Times New Roman" w:hAnsi="Times New Roman" w:cs="Times New Roman"/>
              </w:rPr>
              <w:t>7</w:t>
            </w:r>
            <w:r w:rsidRPr="00246FE2">
              <w:rPr>
                <w:rFonts w:ascii="Times New Roman" w:hAnsi="Times New Roman" w:cs="Times New Roman"/>
              </w:rPr>
              <w:t>.2023 на территории Артемовского городского округа действуют 2</w:t>
            </w:r>
            <w:r w:rsidR="00120932" w:rsidRPr="00246FE2">
              <w:rPr>
                <w:rFonts w:ascii="Times New Roman" w:hAnsi="Times New Roman" w:cs="Times New Roman"/>
              </w:rPr>
              <w:t>4</w:t>
            </w:r>
            <w:r w:rsidRPr="00246FE2">
              <w:rPr>
                <w:rFonts w:ascii="Times New Roman" w:hAnsi="Times New Roman" w:cs="Times New Roman"/>
              </w:rPr>
              <w:t xml:space="preserve"> управляющие компании, которые осуществляют управление </w:t>
            </w:r>
            <w:r w:rsidR="008D0DC4" w:rsidRPr="00246FE2">
              <w:rPr>
                <w:rFonts w:ascii="Times New Roman" w:hAnsi="Times New Roman" w:cs="Times New Roman"/>
              </w:rPr>
              <w:t>700</w:t>
            </w:r>
            <w:r w:rsidRPr="00246FE2">
              <w:rPr>
                <w:rFonts w:ascii="Times New Roman" w:hAnsi="Times New Roman" w:cs="Times New Roman"/>
                <w:color w:val="FF0000"/>
              </w:rPr>
              <w:t xml:space="preserve"> </w:t>
            </w:r>
            <w:r w:rsidRPr="00246FE2">
              <w:rPr>
                <w:rFonts w:ascii="Times New Roman" w:hAnsi="Times New Roman" w:cs="Times New Roman"/>
              </w:rPr>
              <w:t xml:space="preserve">многоквартирными домами. В 33 многоквартирных домах в качестве способа управления выбрано товарищество собственников жилья, в </w:t>
            </w:r>
            <w:r w:rsidR="008D0DC4" w:rsidRPr="00246FE2">
              <w:rPr>
                <w:rFonts w:ascii="Times New Roman" w:hAnsi="Times New Roman" w:cs="Times New Roman"/>
              </w:rPr>
              <w:t>2</w:t>
            </w:r>
            <w:r w:rsidRPr="00246FE2">
              <w:rPr>
                <w:rFonts w:ascii="Times New Roman" w:hAnsi="Times New Roman" w:cs="Times New Roman"/>
              </w:rPr>
              <w:t xml:space="preserve"> МКД – жилищно-строительный кооператив, в 4</w:t>
            </w:r>
            <w:r w:rsidR="00C72DB0" w:rsidRPr="00246FE2">
              <w:rPr>
                <w:rFonts w:ascii="Times New Roman" w:hAnsi="Times New Roman" w:cs="Times New Roman"/>
              </w:rPr>
              <w:t>4</w:t>
            </w:r>
            <w:r w:rsidRPr="00246FE2">
              <w:rPr>
                <w:rFonts w:ascii="Times New Roman" w:hAnsi="Times New Roman" w:cs="Times New Roman"/>
              </w:rPr>
              <w:t xml:space="preserve"> многоквартирных домах – непосредственное управление.</w:t>
            </w:r>
          </w:p>
          <w:p w:rsidR="00AB05FA" w:rsidRPr="00246FE2" w:rsidRDefault="00AB05FA" w:rsidP="00AB05FA">
            <w:pPr>
              <w:ind w:firstLine="709"/>
              <w:jc w:val="both"/>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Проблемные вопросы</w:t>
            </w:r>
            <w:r w:rsidRPr="00246FE2">
              <w:rPr>
                <w:rFonts w:ascii="Times New Roman" w:hAnsi="Times New Roman" w:cs="Times New Roman"/>
              </w:rPr>
              <w:t>:</w:t>
            </w:r>
          </w:p>
          <w:p w:rsidR="00AB05FA" w:rsidRPr="00246FE2" w:rsidRDefault="00AB05FA" w:rsidP="00AB05FA">
            <w:pPr>
              <w:ind w:firstLine="709"/>
              <w:rPr>
                <w:rFonts w:ascii="Times New Roman" w:hAnsi="Times New Roman" w:cs="Times New Roman"/>
                <w:b/>
              </w:rPr>
            </w:pPr>
            <w:r w:rsidRPr="00246FE2">
              <w:rPr>
                <w:rFonts w:ascii="Times New Roman" w:hAnsi="Times New Roman" w:cs="Times New Roman"/>
              </w:rPr>
              <w:t>Около 59% жилищного фонда Артемовского городского округа имеет износ более 30% и нуждается в проведении капитального ремонта.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8.</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жизнеобеспечения </w:t>
            </w:r>
          </w:p>
        </w:tc>
        <w:tc>
          <w:tcPr>
            <w:tcW w:w="4391" w:type="dxa"/>
          </w:tcPr>
          <w:p w:rsidR="00AB05FA" w:rsidRPr="00246FE2" w:rsidRDefault="00AB05FA"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8.1</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формы собственности</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жизнеобеспечения </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Информация размещается на официальном сайте </w:t>
            </w:r>
            <w:hyperlink r:id="rId11" w:history="1">
              <w:r w:rsidRPr="00246FE2">
                <w:rPr>
                  <w:rStyle w:val="a4"/>
                  <w:rFonts w:ascii="Times New Roman" w:hAnsi="Times New Roman" w:cs="Times New Roman"/>
                  <w:color w:val="auto"/>
                  <w:lang w:val="en-US"/>
                </w:rPr>
                <w:t>www</w:t>
              </w:r>
              <w:r w:rsidRPr="00246FE2">
                <w:rPr>
                  <w:rStyle w:val="a4"/>
                  <w:rFonts w:ascii="Times New Roman" w:hAnsi="Times New Roman" w:cs="Times New Roman"/>
                  <w:color w:val="auto"/>
                </w:rPr>
                <w:t>.</w:t>
              </w:r>
              <w:r w:rsidRPr="00246FE2">
                <w:rPr>
                  <w:rStyle w:val="a4"/>
                  <w:rFonts w:ascii="Times New Roman" w:hAnsi="Times New Roman" w:cs="Times New Roman"/>
                  <w:color w:val="auto"/>
                  <w:lang w:val="en-US"/>
                </w:rPr>
                <w:t>dom</w:t>
              </w:r>
              <w:r w:rsidRPr="00246FE2">
                <w:rPr>
                  <w:rStyle w:val="a4"/>
                  <w:rFonts w:ascii="Times New Roman" w:hAnsi="Times New Roman" w:cs="Times New Roman"/>
                  <w:color w:val="auto"/>
                </w:rPr>
                <w:t>.</w:t>
              </w:r>
              <w:r w:rsidRPr="00246FE2">
                <w:rPr>
                  <w:rStyle w:val="a4"/>
                  <w:rFonts w:ascii="Times New Roman" w:hAnsi="Times New Roman" w:cs="Times New Roman"/>
                  <w:color w:val="auto"/>
                  <w:lang w:val="en-US"/>
                </w:rPr>
                <w:t>gosuslugi</w:t>
              </w:r>
              <w:r w:rsidRPr="00246FE2">
                <w:rPr>
                  <w:rStyle w:val="a4"/>
                  <w:rFonts w:ascii="Times New Roman" w:hAnsi="Times New Roman" w:cs="Times New Roman"/>
                  <w:color w:val="auto"/>
                </w:rPr>
                <w:t>.</w:t>
              </w:r>
              <w:r w:rsidRPr="00246FE2">
                <w:rPr>
                  <w:rStyle w:val="a4"/>
                  <w:rFonts w:ascii="Times New Roman" w:hAnsi="Times New Roman" w:cs="Times New Roman"/>
                  <w:color w:val="auto"/>
                  <w:lang w:val="en-US"/>
                </w:rPr>
                <w:t>ru</w:t>
              </w:r>
            </w:hyperlink>
            <w:r w:rsidRPr="00246FE2">
              <w:rPr>
                <w:rFonts w:ascii="Times New Roman" w:hAnsi="Times New Roman" w:cs="Times New Roman"/>
              </w:rPr>
              <w:t xml:space="preserve">, а также на официальном сайте Артемовского городского округа </w:t>
            </w:r>
            <w:r w:rsidR="000B4604" w:rsidRPr="00246FE2">
              <w:rPr>
                <w:rStyle w:val="a4"/>
                <w:rFonts w:ascii="Times New Roman" w:hAnsi="Times New Roman" w:cs="Times New Roman"/>
                <w:color w:val="auto"/>
                <w:lang w:val="en-US"/>
              </w:rPr>
              <w:t>https</w:t>
            </w:r>
            <w:r w:rsidR="000B4604" w:rsidRPr="00246FE2">
              <w:rPr>
                <w:rStyle w:val="a4"/>
                <w:rFonts w:ascii="Times New Roman" w:hAnsi="Times New Roman" w:cs="Times New Roman"/>
                <w:color w:val="auto"/>
              </w:rPr>
              <w:t>://</w:t>
            </w:r>
            <w:r w:rsidR="000B4604" w:rsidRPr="00246FE2">
              <w:rPr>
                <w:rStyle w:val="a4"/>
                <w:rFonts w:ascii="Times New Roman" w:hAnsi="Times New Roman" w:cs="Times New Roman"/>
                <w:color w:val="auto"/>
                <w:lang w:val="en-US"/>
              </w:rPr>
              <w:t>artemokrug</w:t>
            </w:r>
            <w:r w:rsidR="000B4604" w:rsidRPr="00246FE2">
              <w:rPr>
                <w:rStyle w:val="a4"/>
                <w:rFonts w:ascii="Times New Roman" w:hAnsi="Times New Roman" w:cs="Times New Roman"/>
                <w:color w:val="auto"/>
              </w:rPr>
              <w:t>.</w:t>
            </w:r>
            <w:r w:rsidR="000B4604" w:rsidRPr="00246FE2">
              <w:rPr>
                <w:rStyle w:val="a4"/>
                <w:rFonts w:ascii="Times New Roman" w:hAnsi="Times New Roman" w:cs="Times New Roman"/>
                <w:color w:val="auto"/>
                <w:lang w:val="en-US"/>
              </w:rPr>
              <w:t>gosuslugi</w:t>
            </w:r>
            <w:r w:rsidR="000B4604" w:rsidRPr="00246FE2">
              <w:rPr>
                <w:rStyle w:val="a4"/>
                <w:rFonts w:ascii="Times New Roman" w:hAnsi="Times New Roman" w:cs="Times New Roman"/>
                <w:color w:val="auto"/>
              </w:rPr>
              <w:t>.</w:t>
            </w:r>
            <w:r w:rsidR="000B4604" w:rsidRPr="00246FE2">
              <w:rPr>
                <w:rStyle w:val="a4"/>
                <w:rFonts w:ascii="Times New Roman" w:hAnsi="Times New Roman" w:cs="Times New Roman"/>
                <w:color w:val="auto"/>
                <w:lang w:val="en-US"/>
              </w:rPr>
              <w:t>ru</w:t>
            </w:r>
            <w:r w:rsidR="000B4604" w:rsidRPr="00246FE2">
              <w:rPr>
                <w:rStyle w:val="a4"/>
                <w:rFonts w:ascii="Times New Roman" w:hAnsi="Times New Roman" w:cs="Times New Roman"/>
                <w:color w:val="auto"/>
              </w:rPr>
              <w:t>/</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8.2</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утверждёнными постановлением Правительства Российской Федерации 06.02.2006 № 75</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жизнеобеспечения  </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В целях обеспечения равных условий деятельности на товарном рынке для хозяйствующих субъектов всех форм собственности, проводится информационно-разъяснительная работа с ответственными за организацию и проведение конкурсов по отбору управляющей организации</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дорожной деятельности (за исключением проектирования)</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AB05FA" w:rsidP="00AB05FA">
            <w:pPr>
              <w:ind w:firstLine="709"/>
              <w:contextualSpacing/>
              <w:jc w:val="both"/>
              <w:rPr>
                <w:rFonts w:ascii="Times New Roman" w:hAnsi="Times New Roman" w:cs="Times New Roman"/>
              </w:rPr>
            </w:pPr>
            <w:r w:rsidRPr="00246FE2">
              <w:rPr>
                <w:rFonts w:ascii="Times New Roman" w:hAnsi="Times New Roman" w:cs="Times New Roman"/>
              </w:rPr>
              <w:t>На территории Артемовского городского округа зарегистрировано 12 субъектов малого и среднего предпринимательства, относящихся по виду деятельности к строительству автомобильных дорог, автомагистралей, мостов и тоннелей. А также муниципальное казенное учреждение «Управление благоустройства города Артема».</w:t>
            </w:r>
          </w:p>
          <w:p w:rsidR="00AB05FA" w:rsidRPr="00246FE2" w:rsidRDefault="00AB05FA" w:rsidP="00AB05FA">
            <w:pPr>
              <w:ind w:firstLine="709"/>
              <w:contextualSpacing/>
              <w:jc w:val="both"/>
              <w:rPr>
                <w:rFonts w:ascii="Times New Roman" w:hAnsi="Times New Roman" w:cs="Times New Roman"/>
              </w:rPr>
            </w:pPr>
            <w:r w:rsidRPr="00246FE2">
              <w:rPr>
                <w:rFonts w:ascii="Times New Roman" w:hAnsi="Times New Roman" w:cs="Times New Roman"/>
              </w:rPr>
              <w:t>Дорожная деятельность в отношении автомобильных дорог местного значения в границах Артемовского городского округа и обеспечение безопасности дорожного движения на них осуществляется согласно мероприятиям муниципальной программы «Осуществление дорожной деятельности на автомобильных дорогах общего пользования местного значения Артемовского городского округа».</w:t>
            </w:r>
          </w:p>
          <w:p w:rsidR="00AB05FA" w:rsidRPr="00246FE2" w:rsidRDefault="008C41A6" w:rsidP="00362C73">
            <w:pPr>
              <w:ind w:firstLine="709"/>
              <w:contextualSpacing/>
              <w:jc w:val="both"/>
              <w:rPr>
                <w:rFonts w:ascii="Times New Roman" w:hAnsi="Times New Roman" w:cs="Times New Roman"/>
                <w:b/>
              </w:rPr>
            </w:pPr>
            <w:r w:rsidRPr="00246FE2">
              <w:rPr>
                <w:rFonts w:ascii="Times New Roman" w:hAnsi="Times New Roman" w:cs="Times New Roman"/>
              </w:rPr>
              <w:t xml:space="preserve">За </w:t>
            </w:r>
            <w:r w:rsidR="00362C73" w:rsidRPr="00246FE2">
              <w:rPr>
                <w:rFonts w:ascii="Times New Roman" w:hAnsi="Times New Roman" w:cs="Times New Roman"/>
              </w:rPr>
              <w:t>6</w:t>
            </w:r>
            <w:r w:rsidRPr="00246FE2">
              <w:rPr>
                <w:rFonts w:ascii="Times New Roman" w:hAnsi="Times New Roman" w:cs="Times New Roman"/>
              </w:rPr>
              <w:t xml:space="preserve"> месяца 2023 года МКУ «Управление благоустройства города Артема»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w:t>
            </w:r>
            <w:r w:rsidR="00362C73" w:rsidRPr="00246FE2">
              <w:rPr>
                <w:rFonts w:ascii="Times New Roman" w:hAnsi="Times New Roman" w:cs="Times New Roman"/>
              </w:rPr>
              <w:t xml:space="preserve"> 194 833 867,81</w:t>
            </w:r>
            <w:r w:rsidRPr="00246FE2">
              <w:rPr>
                <w:rFonts w:ascii="Times New Roman" w:hAnsi="Times New Roman" w:cs="Times New Roman"/>
              </w:rPr>
              <w:t xml:space="preserve"> рублей. Объем работ по ремонту дорог составляет </w:t>
            </w:r>
            <w:r w:rsidR="00362C73" w:rsidRPr="00246FE2">
              <w:rPr>
                <w:rFonts w:ascii="Times New Roman" w:hAnsi="Times New Roman" w:cs="Times New Roman"/>
              </w:rPr>
              <w:t>45 411,79</w:t>
            </w:r>
            <w:r w:rsidRPr="00246FE2">
              <w:rPr>
                <w:rFonts w:ascii="Times New Roman" w:hAnsi="Times New Roman" w:cs="Times New Roman"/>
              </w:rPr>
              <w:t xml:space="preserve"> м2.</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9.</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дорожной деятельности (за исключением проектирования)</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80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80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80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9.1</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Недопущение укрупнения лотов при проведении закупочных процедур в сфере дорожной деятельности</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Расширение возможностей для участия в торгах хозяйствующим субъектам.</w:t>
            </w:r>
          </w:p>
          <w:p w:rsidR="00AB05FA" w:rsidRPr="00246FE2" w:rsidRDefault="00AB05FA" w:rsidP="00AB05FA">
            <w:pPr>
              <w:rPr>
                <w:rFonts w:ascii="Times New Roman" w:hAnsi="Times New Roman" w:cs="Times New Roman"/>
              </w:rPr>
            </w:pPr>
            <w:r w:rsidRPr="00246FE2">
              <w:rPr>
                <w:rFonts w:ascii="Times New Roman" w:hAnsi="Times New Roman" w:cs="Times New Roman"/>
              </w:rPr>
              <w:t>Аукционы проводятся с учетом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9.2</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Сокращение сроков приемки выполненных работ по результатам исполнения заключенных муниципальных контрактов, обеспечение своевременной и стопроцентной оплаты выполненных и принятых заказчиком работ</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Исключение случаев создания препятствий для осуществления предпринимательской деятельности. Приемка производится в соответствии с условиями контрактов в течение 5-ти дней. Оплата производится в течение 15 дней после подписания актов выполненных работ</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 xml:space="preserve">Рынок оказания услуг по перевозке пассажиров автомобильным транспортом </w:t>
            </w:r>
          </w:p>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по муниципальным маршрутам регулярных перевозок</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AB05FA" w:rsidP="00AB05FA">
            <w:pPr>
              <w:widowControl w:val="0"/>
              <w:ind w:firstLine="709"/>
              <w:jc w:val="both"/>
              <w:rPr>
                <w:rFonts w:ascii="Times New Roman" w:hAnsi="Times New Roman" w:cs="Times New Roman"/>
              </w:rPr>
            </w:pPr>
            <w:r w:rsidRPr="00246FE2">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на территории Артемовского городского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 выданных администрацией Артемовского городского округа по результатам конкурса на право осуществления пассажирских перевозок, и постановления администрации Артемовского городского округа от 29.10.2019 № 2235-па «О закреплении маршрутов за перевозчиками, оказывающими автотранспортные услуги населению на территории Артемовского городского округа».</w:t>
            </w:r>
          </w:p>
          <w:p w:rsidR="00AB05FA" w:rsidRPr="00246FE2" w:rsidRDefault="008C41A6" w:rsidP="00362C73">
            <w:pPr>
              <w:ind w:firstLine="709"/>
              <w:jc w:val="both"/>
              <w:rPr>
                <w:rFonts w:ascii="Times New Roman" w:hAnsi="Times New Roman" w:cs="Times New Roman"/>
                <w:b/>
              </w:rPr>
            </w:pPr>
            <w:r w:rsidRPr="00246FE2">
              <w:rPr>
                <w:rFonts w:ascii="Times New Roman" w:hAnsi="Times New Roman" w:cs="Times New Roman"/>
              </w:rPr>
              <w:t xml:space="preserve">За </w:t>
            </w:r>
            <w:r w:rsidR="00362C73" w:rsidRPr="00246FE2">
              <w:rPr>
                <w:rFonts w:ascii="Times New Roman" w:hAnsi="Times New Roman" w:cs="Times New Roman"/>
              </w:rPr>
              <w:t>6</w:t>
            </w:r>
            <w:r w:rsidRPr="00246FE2">
              <w:rPr>
                <w:rFonts w:ascii="Times New Roman" w:hAnsi="Times New Roman" w:cs="Times New Roman"/>
              </w:rPr>
              <w:t xml:space="preserve"> месяца 2023 года перевезено </w:t>
            </w:r>
            <w:r w:rsidR="00362C73" w:rsidRPr="00246FE2">
              <w:rPr>
                <w:rFonts w:ascii="Times New Roman" w:hAnsi="Times New Roman" w:cs="Times New Roman"/>
              </w:rPr>
              <w:t>1053,4</w:t>
            </w:r>
            <w:r w:rsidRPr="00246FE2">
              <w:rPr>
                <w:rFonts w:ascii="Times New Roman" w:hAnsi="Times New Roman" w:cs="Times New Roman"/>
              </w:rPr>
              <w:t xml:space="preserve"> тыс. пассажиров, что на </w:t>
            </w:r>
            <w:r w:rsidR="00362C73" w:rsidRPr="00246FE2">
              <w:rPr>
                <w:rFonts w:ascii="Times New Roman" w:hAnsi="Times New Roman" w:cs="Times New Roman"/>
              </w:rPr>
              <w:t>18,32</w:t>
            </w:r>
            <w:r w:rsidRPr="00246FE2">
              <w:rPr>
                <w:rFonts w:ascii="Times New Roman" w:hAnsi="Times New Roman" w:cs="Times New Roman"/>
              </w:rPr>
              <w:t xml:space="preserve"> % ниже соответствующего периода предыдущего года.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Мониторинг пассажиропотока и потребностей в корректировке существующей маршрутной сети и создание новых маршрутов</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8C41A6" w:rsidP="00AB05FA">
            <w:pPr>
              <w:rPr>
                <w:rFonts w:ascii="Times New Roman" w:hAnsi="Times New Roman" w:cs="Times New Roman"/>
              </w:rPr>
            </w:pPr>
            <w:r w:rsidRPr="00246FE2">
              <w:rPr>
                <w:rFonts w:ascii="Times New Roman" w:hAnsi="Times New Roman" w:cs="Times New Roman"/>
              </w:rPr>
              <w:t>Проводился мониторинг пассажиропотока по маршруту № 2 «Центр(Артем)-Артем ГРЭС» для корректировки интервала движения в утреннее время. Расписание откорректировано.</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10.2</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Размещение информации о критериях конкурсного отбора перевозчиков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r w:rsidRPr="00246FE2">
              <w:rPr>
                <w:rFonts w:ascii="Times New Roman" w:hAnsi="Times New Roman" w:cs="Times New Roman"/>
              </w:rPr>
              <w:t xml:space="preserve">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61751" w:rsidRDefault="00A61751" w:rsidP="00A61751">
            <w:pPr>
              <w:rPr>
                <w:rFonts w:ascii="Times New Roman" w:hAnsi="Times New Roman" w:cs="Times New Roman"/>
                <w:sz w:val="24"/>
                <w:szCs w:val="24"/>
              </w:rPr>
            </w:pPr>
            <w:r w:rsidRPr="00F00804">
              <w:rPr>
                <w:rFonts w:ascii="Times New Roman" w:hAnsi="Times New Roman" w:cs="Times New Roman"/>
                <w:sz w:val="24"/>
                <w:szCs w:val="24"/>
              </w:rPr>
              <w:t xml:space="preserve">Информация о критериях конкурсного отбора перевозчиков на официальном сайте </w:t>
            </w:r>
            <w:proofErr w:type="gramStart"/>
            <w:r w:rsidRPr="00F00804">
              <w:rPr>
                <w:rFonts w:ascii="Times New Roman" w:hAnsi="Times New Roman" w:cs="Times New Roman"/>
                <w:sz w:val="24"/>
                <w:szCs w:val="24"/>
              </w:rPr>
              <w:t>Артемов-</w:t>
            </w:r>
            <w:proofErr w:type="spellStart"/>
            <w:r w:rsidRPr="00F00804">
              <w:rPr>
                <w:rFonts w:ascii="Times New Roman" w:hAnsi="Times New Roman" w:cs="Times New Roman"/>
                <w:sz w:val="24"/>
                <w:szCs w:val="24"/>
              </w:rPr>
              <w:t>ского</w:t>
            </w:r>
            <w:proofErr w:type="spellEnd"/>
            <w:proofErr w:type="gramEnd"/>
            <w:r w:rsidRPr="00F00804">
              <w:rPr>
                <w:rFonts w:ascii="Times New Roman" w:hAnsi="Times New Roman" w:cs="Times New Roman"/>
                <w:sz w:val="24"/>
                <w:szCs w:val="24"/>
              </w:rPr>
              <w:t xml:space="preserve"> городского округа в информационно-</w:t>
            </w:r>
            <w:proofErr w:type="spellStart"/>
            <w:r w:rsidRPr="00F00804">
              <w:rPr>
                <w:rFonts w:ascii="Times New Roman" w:hAnsi="Times New Roman" w:cs="Times New Roman"/>
                <w:sz w:val="24"/>
                <w:szCs w:val="24"/>
              </w:rPr>
              <w:t>телекоммуникацион</w:t>
            </w:r>
            <w:proofErr w:type="spellEnd"/>
            <w:r w:rsidRPr="00F00804">
              <w:rPr>
                <w:rFonts w:ascii="Times New Roman" w:hAnsi="Times New Roman" w:cs="Times New Roman"/>
                <w:sz w:val="24"/>
                <w:szCs w:val="24"/>
              </w:rPr>
              <w:t>-ной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не размещалась.</w:t>
            </w:r>
          </w:p>
          <w:p w:rsidR="00A61751" w:rsidRDefault="00A61751" w:rsidP="00A61751">
            <w:pPr>
              <w:rPr>
                <w:rFonts w:ascii="Times New Roman" w:hAnsi="Times New Roman" w:cs="Times New Roman"/>
                <w:sz w:val="24"/>
                <w:szCs w:val="24"/>
              </w:rPr>
            </w:pPr>
            <w:hyperlink r:id="rId12" w:history="1">
              <w:r w:rsidRPr="00B062B6">
                <w:rPr>
                  <w:rStyle w:val="a4"/>
                  <w:rFonts w:ascii="Times New Roman" w:hAnsi="Times New Roman" w:cs="Times New Roman"/>
                  <w:sz w:val="24"/>
                  <w:szCs w:val="24"/>
                </w:rPr>
                <w:t>https://artemokrug.gosuslugi.ru/ofitsialno/dokumenty/postanovleniya/postanovleniya-2019/dokumenty_3284.html</w:t>
              </w:r>
            </w:hyperlink>
          </w:p>
          <w:p w:rsidR="00AB05FA" w:rsidRPr="00246FE2" w:rsidRDefault="00AB05FA" w:rsidP="00362C73">
            <w:pPr>
              <w:contextualSpacing/>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10.3</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611F0" w:rsidP="00AB05FA">
            <w:pPr>
              <w:rPr>
                <w:rFonts w:ascii="Times New Roman" w:hAnsi="Times New Roman" w:cs="Times New Roman"/>
              </w:rPr>
            </w:pPr>
            <w:r w:rsidRPr="00246FE2">
              <w:rPr>
                <w:rFonts w:ascii="Times New Roman" w:hAnsi="Times New Roman" w:cs="Times New Roman"/>
              </w:rP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 не проводилось.</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10.4</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внесение необходимых изменений</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61751" w:rsidRDefault="00A61751" w:rsidP="00A61751">
            <w:pPr>
              <w:rPr>
                <w:rFonts w:ascii="Times New Roman" w:hAnsi="Times New Roman" w:cs="Times New Roman"/>
                <w:sz w:val="24"/>
                <w:szCs w:val="24"/>
              </w:rPr>
            </w:pPr>
            <w:r w:rsidRPr="00F00804">
              <w:rPr>
                <w:rFonts w:ascii="Times New Roman" w:hAnsi="Times New Roman" w:cs="Times New Roman"/>
                <w:sz w:val="24"/>
                <w:szCs w:val="24"/>
              </w:rPr>
              <w:t>Документ планирования разработан, изменения не вносились.</w:t>
            </w:r>
          </w:p>
          <w:p w:rsidR="00A61751" w:rsidRDefault="00A61751" w:rsidP="00A61751">
            <w:pPr>
              <w:rPr>
                <w:rFonts w:ascii="Times New Roman" w:hAnsi="Times New Roman" w:cs="Times New Roman"/>
                <w:sz w:val="24"/>
                <w:szCs w:val="24"/>
              </w:rPr>
            </w:pPr>
            <w:hyperlink r:id="rId13" w:history="1">
              <w:r w:rsidRPr="00B062B6">
                <w:rPr>
                  <w:rStyle w:val="a4"/>
                  <w:rFonts w:ascii="Times New Roman" w:hAnsi="Times New Roman" w:cs="Times New Roman"/>
                  <w:sz w:val="24"/>
                  <w:szCs w:val="24"/>
                </w:rPr>
                <w:t>https://artemokrug.gosuslugi.ru/ofitsialno/dokumenty/postanovleniya/Post-2020/dokumenty_3283.html</w:t>
              </w:r>
            </w:hyperlink>
          </w:p>
          <w:p w:rsidR="00A61751" w:rsidRPr="00026C67" w:rsidRDefault="00A61751" w:rsidP="00A61751">
            <w:pPr>
              <w:rPr>
                <w:rFonts w:ascii="Times New Roman" w:hAnsi="Times New Roman" w:cs="Times New Roman"/>
                <w:sz w:val="24"/>
                <w:szCs w:val="24"/>
              </w:rPr>
            </w:pPr>
          </w:p>
          <w:p w:rsidR="00A61751" w:rsidRDefault="00A61751" w:rsidP="00A61751">
            <w:pPr>
              <w:rPr>
                <w:rFonts w:ascii="Times New Roman" w:hAnsi="Times New Roman" w:cs="Times New Roman"/>
                <w:sz w:val="24"/>
                <w:szCs w:val="24"/>
              </w:rPr>
            </w:pPr>
            <w:hyperlink r:id="rId14" w:history="1">
              <w:r w:rsidRPr="00B062B6">
                <w:rPr>
                  <w:rStyle w:val="a4"/>
                  <w:rFonts w:ascii="Times New Roman" w:hAnsi="Times New Roman" w:cs="Times New Roman"/>
                  <w:sz w:val="24"/>
                  <w:szCs w:val="24"/>
                </w:rPr>
                <w:t>https://artemokrug.gosuslugi.ru/ofitsialno/dokumenty/postanovleniya/postanovleniya-2022/dokumenty_912.html</w:t>
              </w:r>
            </w:hyperlink>
          </w:p>
          <w:p w:rsidR="00AB05FA" w:rsidRPr="00246FE2" w:rsidRDefault="00AB05FA"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10.5</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61751" w:rsidRDefault="00A61751" w:rsidP="00A61751">
            <w:pPr>
              <w:rPr>
                <w:rFonts w:ascii="Times New Roman" w:hAnsi="Times New Roman"/>
              </w:rPr>
            </w:pPr>
            <w:r w:rsidRPr="00EB7636">
              <w:rPr>
                <w:rFonts w:ascii="Times New Roman" w:hAnsi="Times New Roman"/>
              </w:rPr>
              <w:t xml:space="preserve">Регулярные перевозки пассажиров и багажа автомобильным транспортом в границах Артемовского городского округа осуществляется юридическими лицами и индивидуальными предпринимателями на основании постановления администрации Артемовского городского округа от 29.10.2019 г. № 2235-па «О закреплении маршрутов за перевозчиками, оказывающими автотранспортные услуги населению на территории Артемовского городского округа» (ред. от </w:t>
            </w:r>
            <w:r>
              <w:rPr>
                <w:rFonts w:ascii="Times New Roman" w:hAnsi="Times New Roman"/>
              </w:rPr>
              <w:t>08.06.2022</w:t>
            </w:r>
            <w:r w:rsidRPr="00EB7636">
              <w:rPr>
                <w:rFonts w:ascii="Times New Roman" w:hAnsi="Times New Roman"/>
              </w:rPr>
              <w:t xml:space="preserve"> № </w:t>
            </w:r>
            <w:r>
              <w:rPr>
                <w:rFonts w:ascii="Times New Roman" w:hAnsi="Times New Roman"/>
              </w:rPr>
              <w:t>371</w:t>
            </w:r>
            <w:r w:rsidRPr="00EB7636">
              <w:rPr>
                <w:rFonts w:ascii="Times New Roman" w:hAnsi="Times New Roman"/>
              </w:rPr>
              <w:t>-па) и выданных администрацией Артемовского городского округа свидетельств об осуществлении перевозок по муниципальному маршруту регулярных перевозок. Мероприятия проводятся совместно с Государственной инспекцией</w:t>
            </w:r>
            <w:r w:rsidRPr="00726699">
              <w:rPr>
                <w:rFonts w:ascii="Times New Roman" w:hAnsi="Times New Roman"/>
              </w:rPr>
              <w:t xml:space="preserve"> </w:t>
            </w:r>
          </w:p>
          <w:p w:rsidR="00A61751" w:rsidRDefault="00A61751" w:rsidP="00A61751">
            <w:pPr>
              <w:rPr>
                <w:rFonts w:ascii="Times New Roman" w:hAnsi="Times New Roman"/>
              </w:rPr>
            </w:pPr>
            <w:hyperlink r:id="rId15" w:history="1">
              <w:r w:rsidRPr="00B062B6">
                <w:rPr>
                  <w:rStyle w:val="a4"/>
                  <w:rFonts w:ascii="Times New Roman" w:hAnsi="Times New Roman"/>
                </w:rPr>
                <w:t>https://artemokrug.gosuslugi.ru/ofitsialno/dokumenty/postanovleniya/postanovleniya-2019/dokumenty_3285.html</w:t>
              </w:r>
            </w:hyperlink>
          </w:p>
          <w:p w:rsidR="00A61751" w:rsidRPr="00B57AE1" w:rsidRDefault="00A61751" w:rsidP="00A61751">
            <w:pPr>
              <w:rPr>
                <w:rFonts w:ascii="Times New Roman" w:hAnsi="Times New Roman"/>
              </w:rPr>
            </w:pPr>
          </w:p>
          <w:p w:rsidR="00A61751" w:rsidRPr="00B57AE1" w:rsidRDefault="00A61751" w:rsidP="00A61751">
            <w:pPr>
              <w:rPr>
                <w:rFonts w:ascii="Times New Roman" w:hAnsi="Times New Roman"/>
              </w:rPr>
            </w:pPr>
            <w:r w:rsidRPr="00B57AE1">
              <w:rPr>
                <w:rFonts w:ascii="Times New Roman" w:hAnsi="Times New Roman"/>
              </w:rPr>
              <w:t>https://artemokrug.gosuslugi.ru/ofitsialno/dokumenty/postanovleniya/postanovleniya-2021/dokumenty_2842.html</w:t>
            </w:r>
          </w:p>
          <w:p w:rsidR="00AB05FA" w:rsidRPr="00246FE2" w:rsidRDefault="00A61751" w:rsidP="00A61751">
            <w:pPr>
              <w:rPr>
                <w:rFonts w:ascii="Times New Roman" w:hAnsi="Times New Roman" w:cs="Times New Roman"/>
              </w:rPr>
            </w:pPr>
            <w:hyperlink r:id="rId16" w:history="1">
              <w:r w:rsidRPr="00B062B6">
                <w:rPr>
                  <w:rStyle w:val="a4"/>
                  <w:rFonts w:ascii="Times New Roman" w:hAnsi="Times New Roman"/>
                </w:rPr>
                <w:t>https://artemokrug.gosuslugi.ru/ofitsialno/dokumenty/postanovleniya/postanovleniya-2022/dokumenty_3287.html</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жилищного строительства</w:t>
            </w:r>
          </w:p>
          <w:p w:rsidR="00AB05FA" w:rsidRPr="00246FE2" w:rsidRDefault="00AB05FA" w:rsidP="00AB05FA">
            <w:pPr>
              <w:jc w:val="center"/>
              <w:rPr>
                <w:rFonts w:ascii="Times New Roman" w:hAnsi="Times New Roman" w:cs="Times New Roman"/>
              </w:rPr>
            </w:pPr>
          </w:p>
          <w:p w:rsidR="008F3A00" w:rsidRPr="00246FE2" w:rsidRDefault="008F3A00" w:rsidP="008F3A00">
            <w:pPr>
              <w:ind w:firstLine="709"/>
              <w:rPr>
                <w:rFonts w:ascii="Times New Roman" w:hAnsi="Times New Roman"/>
              </w:rPr>
            </w:pPr>
            <w:r w:rsidRPr="00246FE2">
              <w:rPr>
                <w:rFonts w:ascii="Times New Roman" w:hAnsi="Times New Roman"/>
                <w:u w:val="single"/>
              </w:rPr>
              <w:t>Фактическая информация о ситуации на рынке</w:t>
            </w:r>
            <w:r w:rsidRPr="00246FE2">
              <w:rPr>
                <w:rFonts w:ascii="Times New Roman" w:hAnsi="Times New Roman"/>
              </w:rPr>
              <w:t>:</w:t>
            </w:r>
          </w:p>
          <w:p w:rsidR="008F3A00" w:rsidRPr="00246FE2" w:rsidRDefault="008F3A00" w:rsidP="008F3A00">
            <w:pPr>
              <w:ind w:firstLine="596"/>
              <w:jc w:val="both"/>
              <w:rPr>
                <w:rFonts w:ascii="Times New Roman" w:hAnsi="Times New Roman"/>
              </w:rPr>
            </w:pPr>
            <w:r w:rsidRPr="00246FE2">
              <w:rPr>
                <w:rFonts w:ascii="Times New Roman" w:hAnsi="Times New Roman"/>
              </w:rPr>
              <w:t>За 6 месяцев 2023 года выдано 2 разрешения на строительство многоквартирных жилых домов:</w:t>
            </w:r>
          </w:p>
          <w:p w:rsidR="008F3A00" w:rsidRPr="00246FE2" w:rsidRDefault="008F3A00" w:rsidP="008F3A00">
            <w:pPr>
              <w:ind w:firstLine="596"/>
              <w:jc w:val="both"/>
              <w:rPr>
                <w:rFonts w:ascii="Times New Roman" w:hAnsi="Times New Roman"/>
              </w:rPr>
            </w:pPr>
            <w:r w:rsidRPr="00246FE2">
              <w:rPr>
                <w:rFonts w:ascii="Times New Roman" w:hAnsi="Times New Roman"/>
              </w:rPr>
              <w:t>- многоквартирного жилого комплекса, состоящего из 4 домов в районе ул. Ключевой в г. Артеме, общей площадью квартир – 11 880,2 кв. м., с количеством квартир – 246;</w:t>
            </w:r>
          </w:p>
          <w:p w:rsidR="008F3A00" w:rsidRPr="00246FE2" w:rsidRDefault="008F3A00" w:rsidP="008F3A00">
            <w:pPr>
              <w:ind w:firstLine="596"/>
              <w:jc w:val="both"/>
              <w:rPr>
                <w:rFonts w:ascii="Times New Roman" w:hAnsi="Times New Roman"/>
              </w:rPr>
            </w:pPr>
            <w:r w:rsidRPr="00246FE2">
              <w:rPr>
                <w:rFonts w:ascii="Times New Roman" w:hAnsi="Times New Roman"/>
              </w:rPr>
              <w:t>- жилого комплекса в районе ул. Кирова, Красина, Прж</w:t>
            </w:r>
            <w:r w:rsidR="00CD4526" w:rsidRPr="00246FE2">
              <w:rPr>
                <w:rFonts w:ascii="Times New Roman" w:hAnsi="Times New Roman"/>
              </w:rPr>
              <w:t>е</w:t>
            </w:r>
            <w:r w:rsidRPr="00246FE2">
              <w:rPr>
                <w:rFonts w:ascii="Times New Roman" w:hAnsi="Times New Roman"/>
              </w:rPr>
              <w:t>вальского, 1 – й этап строительства, многоквартирные жилые дома 1 и 2, общей площадью квартир – 11 339,4 кв. м., с количеством квартир – 256.</w:t>
            </w:r>
          </w:p>
          <w:p w:rsidR="008F3A00" w:rsidRPr="00246FE2" w:rsidRDefault="008F3A00" w:rsidP="008F3A00">
            <w:pPr>
              <w:ind w:firstLine="596"/>
              <w:jc w:val="both"/>
              <w:rPr>
                <w:rFonts w:ascii="Times New Roman" w:hAnsi="Times New Roman"/>
              </w:rPr>
            </w:pPr>
            <w:r w:rsidRPr="00246FE2">
              <w:rPr>
                <w:rFonts w:ascii="Times New Roman" w:hAnsi="Times New Roman"/>
              </w:rPr>
              <w:t xml:space="preserve"> Выдано 4 разрешения на ввод в эксплуатацию многоквартирных жилых домов:</w:t>
            </w:r>
          </w:p>
          <w:p w:rsidR="008F3A00" w:rsidRPr="00246FE2" w:rsidRDefault="008F3A00" w:rsidP="008F3A00">
            <w:pPr>
              <w:ind w:firstLine="596"/>
              <w:jc w:val="both"/>
              <w:rPr>
                <w:rFonts w:ascii="Times New Roman" w:hAnsi="Times New Roman"/>
              </w:rPr>
            </w:pPr>
            <w:r w:rsidRPr="00246FE2">
              <w:rPr>
                <w:rFonts w:ascii="Times New Roman" w:hAnsi="Times New Roman"/>
              </w:rPr>
              <w:t xml:space="preserve"> двух многоквартирных четырехэтажных жилых домов по адресу: г. Артем, ул. Полтавская, 2 </w:t>
            </w:r>
            <w:proofErr w:type="gramStart"/>
            <w:r w:rsidRPr="00246FE2">
              <w:rPr>
                <w:rFonts w:ascii="Times New Roman" w:hAnsi="Times New Roman"/>
              </w:rPr>
              <w:t>А</w:t>
            </w:r>
            <w:proofErr w:type="gramEnd"/>
            <w:r w:rsidRPr="00246FE2">
              <w:rPr>
                <w:rFonts w:ascii="Times New Roman" w:hAnsi="Times New Roman"/>
              </w:rPr>
              <w:t xml:space="preserve"> с общей жилой площадью квартир 7 809,8 кв. м., с количеством квартир – 140;</w:t>
            </w:r>
          </w:p>
          <w:p w:rsidR="008F3A00" w:rsidRPr="00246FE2" w:rsidRDefault="008F3A00" w:rsidP="008F3A00">
            <w:pPr>
              <w:ind w:firstLine="596"/>
              <w:jc w:val="both"/>
              <w:rPr>
                <w:rFonts w:ascii="Times New Roman" w:hAnsi="Times New Roman"/>
              </w:rPr>
            </w:pPr>
            <w:r w:rsidRPr="00246FE2">
              <w:rPr>
                <w:rFonts w:ascii="Times New Roman" w:hAnsi="Times New Roman"/>
              </w:rPr>
              <w:t>группа малоэтажных многоквартирных жилых домов в районе ул. Портовая, д. 15, многоквартирный малоэтажный жилой дом № 1 с общей жилой площадью квартир с балконами 5 766,2 кв. м., с количеством квартир – 116;</w:t>
            </w:r>
          </w:p>
          <w:p w:rsidR="008F3A00" w:rsidRPr="00246FE2" w:rsidRDefault="008F3A00" w:rsidP="008F3A00">
            <w:pPr>
              <w:ind w:firstLine="596"/>
              <w:jc w:val="both"/>
              <w:rPr>
                <w:rFonts w:ascii="Times New Roman" w:hAnsi="Times New Roman"/>
              </w:rPr>
            </w:pPr>
            <w:r w:rsidRPr="00246FE2">
              <w:rPr>
                <w:rFonts w:ascii="Times New Roman" w:hAnsi="Times New Roman"/>
              </w:rPr>
              <w:t>группа малоэтажных многоквартирных домов в районе ул. Портовая, д. 15, многоквартирные малоэтажные жилые дома № 2 и № 4 с общей жилой площадью квартир с балконами 3 463,2 кв. м., с количеством квартир – 62;</w:t>
            </w:r>
          </w:p>
          <w:p w:rsidR="008F3A00" w:rsidRPr="00246FE2" w:rsidRDefault="008F3A00" w:rsidP="008F3A00">
            <w:pPr>
              <w:ind w:firstLine="596"/>
              <w:jc w:val="both"/>
              <w:rPr>
                <w:rFonts w:ascii="Times New Roman" w:hAnsi="Times New Roman"/>
              </w:rPr>
            </w:pPr>
            <w:r w:rsidRPr="00246FE2">
              <w:rPr>
                <w:rFonts w:ascii="Times New Roman" w:hAnsi="Times New Roman"/>
              </w:rPr>
              <w:t xml:space="preserve"> группа малоэтажных многоквартирных домов в районе ул. Портовая, д. 15, многоквартирные малоэтажные жилые дома № 3 и № 5 с общей жилой площадью квартир с балконами 3 462,8 кв. м., с количеством квартир – 62.</w:t>
            </w:r>
          </w:p>
          <w:p w:rsidR="008F3A00" w:rsidRPr="00246FE2" w:rsidRDefault="008F3A00" w:rsidP="008F3A00">
            <w:pPr>
              <w:ind w:firstLine="596"/>
              <w:jc w:val="both"/>
              <w:rPr>
                <w:rFonts w:ascii="Times New Roman" w:hAnsi="Times New Roman"/>
              </w:rPr>
            </w:pPr>
            <w:r w:rsidRPr="00246FE2">
              <w:rPr>
                <w:rFonts w:ascii="Times New Roman" w:hAnsi="Times New Roman"/>
              </w:rPr>
              <w:t xml:space="preserve">Итого за первое полугодие 2023 года введено </w:t>
            </w:r>
            <w:r w:rsidRPr="00246FE2">
              <w:rPr>
                <w:rFonts w:ascii="Times New Roman" w:hAnsi="Times New Roman"/>
                <w:b/>
              </w:rPr>
              <w:t>20 502 кв. м.</w:t>
            </w:r>
            <w:r w:rsidRPr="00246FE2">
              <w:rPr>
                <w:rFonts w:ascii="Times New Roman" w:hAnsi="Times New Roman"/>
              </w:rPr>
              <w:t xml:space="preserve"> в многоквартирных жилых домах.</w:t>
            </w:r>
          </w:p>
          <w:p w:rsidR="008F3A00" w:rsidRPr="00246FE2" w:rsidRDefault="008F3A00" w:rsidP="008F3A00">
            <w:pPr>
              <w:ind w:firstLine="596"/>
              <w:jc w:val="both"/>
              <w:rPr>
                <w:rFonts w:ascii="Times New Roman" w:hAnsi="Times New Roman"/>
              </w:rPr>
            </w:pPr>
            <w:r w:rsidRPr="00246FE2">
              <w:rPr>
                <w:rFonts w:ascii="Times New Roman" w:hAnsi="Times New Roman"/>
              </w:rPr>
              <w:t>Согласно ожидаемому вводу жилья по Артемовскому городскому округу в 2023 году площадь введенных многоквартирных жилых домов будет составлять 42 536,0 кв. м. В 2022 году введено 28 769 кв. м. в многоквартирных жилых домах.</w:t>
            </w:r>
          </w:p>
          <w:p w:rsidR="00AB05FA" w:rsidRPr="00246FE2" w:rsidRDefault="008F3A00" w:rsidP="008F3A00">
            <w:pPr>
              <w:ind w:firstLine="709"/>
              <w:jc w:val="both"/>
              <w:rPr>
                <w:rFonts w:ascii="Times New Roman" w:hAnsi="Times New Roman" w:cs="Times New Roman"/>
                <w:b/>
              </w:rPr>
            </w:pPr>
            <w:r w:rsidRPr="00246FE2">
              <w:rPr>
                <w:rFonts w:ascii="Times New Roman" w:hAnsi="Times New Roman"/>
              </w:rPr>
              <w:t>Проблемные вопросы: Решение жилищной проблемы является одним из главных направлений социально-экономического развития муниципального образования Артемовский городской округ Процессу развития жилищного строительства для указанной категории граждан препятствует главная проблема - отсутствие инженерной инфраструктуры (электроснабжение, водоснабжение, водоотведение, подъездные автомобильные дороги, проезды к земельным участкам, предоставляемым под жилую застройку</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жилищного строительства</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11.1</w:t>
            </w:r>
          </w:p>
        </w:tc>
        <w:tc>
          <w:tcPr>
            <w:tcW w:w="2690" w:type="dxa"/>
          </w:tcPr>
          <w:p w:rsidR="00AB05FA" w:rsidRPr="00246FE2" w:rsidRDefault="00AB05FA" w:rsidP="00AB05FA">
            <w:pPr>
              <w:rPr>
                <w:rFonts w:ascii="Times New Roman" w:hAnsi="Times New Roman" w:cs="Times New Roman"/>
              </w:rPr>
            </w:pPr>
            <w:r w:rsidRPr="00246FE2">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формирования земельных участков,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в том числе выполненных на картографической основе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муниципальной собственности</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8F3A00" w:rsidP="008F3A00">
            <w:pPr>
              <w:rPr>
                <w:rFonts w:ascii="Times New Roman" w:eastAsia="Times New Roman" w:hAnsi="Times New Roman" w:cs="Times New Roman"/>
                <w:lang w:eastAsia="ru-RU"/>
              </w:rPr>
            </w:pPr>
            <w:r w:rsidRPr="00246FE2">
              <w:rPr>
                <w:rFonts w:ascii="Times New Roman" w:eastAsia="Times New Roman" w:hAnsi="Times New Roman"/>
                <w:lang w:eastAsia="ru-RU"/>
              </w:rPr>
              <w:t xml:space="preserve">На официальном сайте Артемовского городского округа </w:t>
            </w:r>
            <w:hyperlink r:id="rId17" w:history="1">
              <w:r w:rsidRPr="00246FE2">
                <w:rPr>
                  <w:rStyle w:val="a4"/>
                  <w:rFonts w:ascii="Times New Roman" w:eastAsia="Times New Roman" w:hAnsi="Times New Roman"/>
                  <w:lang w:eastAsia="ru-RU"/>
                </w:rPr>
                <w:t>https://artemokrug.gosuslugi.ru/</w:t>
              </w:r>
            </w:hyperlink>
            <w:r w:rsidRPr="00246FE2">
              <w:rPr>
                <w:rFonts w:ascii="Times New Roman" w:eastAsia="Times New Roman" w:hAnsi="Times New Roman"/>
                <w:lang w:eastAsia="ru-RU"/>
              </w:rPr>
              <w:t xml:space="preserve"> </w:t>
            </w:r>
            <w:r w:rsidRPr="00246FE2">
              <w:rPr>
                <w:rFonts w:ascii="Times New Roman" w:hAnsi="Times New Roman"/>
              </w:rPr>
              <w:t xml:space="preserve">в разделе «Полезная информация» вкладка «Торги» размещается администрацией Артемовского городского округа в лице управления муниципальной собственности администрации Артемовского городского округа, актуальная информация о предоставлении прав на земельные участки в целях жилищного строительства: </w:t>
            </w:r>
            <w:hyperlink r:id="rId18" w:history="1">
              <w:r w:rsidRPr="00246FE2">
                <w:rPr>
                  <w:rStyle w:val="a4"/>
                  <w:rFonts w:ascii="Times New Roman" w:hAnsi="Times New Roman"/>
                </w:rPr>
                <w:t>https://artemokrug.gosuslugi.ru/glavnoe/poleznaya-informatsiya/torgi/</w:t>
              </w:r>
            </w:hyperlink>
          </w:p>
          <w:p w:rsidR="008F3A00" w:rsidRPr="00246FE2" w:rsidRDefault="008F3A00" w:rsidP="00AB05FA">
            <w:pPr>
              <w:jc w:val="both"/>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11.2</w:t>
            </w:r>
          </w:p>
        </w:tc>
        <w:tc>
          <w:tcPr>
            <w:tcW w:w="2690" w:type="dxa"/>
          </w:tcPr>
          <w:p w:rsidR="00AB05FA" w:rsidRPr="00246FE2" w:rsidRDefault="00AB05FA" w:rsidP="00AB05FA">
            <w:pPr>
              <w:rPr>
                <w:rFonts w:ascii="Times New Roman" w:hAnsi="Times New Roman" w:cs="Times New Roman"/>
              </w:rPr>
            </w:pPr>
            <w:r w:rsidRPr="00246FE2">
              <w:rPr>
                <w:rFonts w:ascii="Times New Roman" w:eastAsia="Calibri" w:hAnsi="Times New Roman" w:cs="Times New Roman"/>
              </w:rPr>
              <w:t>Организация контроля за включением информации о наличии инженерной инфраструктуры в документацию о проведении аукциона по продаже права аренды земельных участков под строительство</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муниципальной собственности</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p w:rsidR="00AB05FA" w:rsidRPr="00246FE2" w:rsidRDefault="00AB05FA" w:rsidP="00AB05FA">
            <w:pPr>
              <w:rPr>
                <w:rFonts w:ascii="Times New Roman" w:hAnsi="Times New Roman" w:cs="Times New Roman"/>
              </w:rPr>
            </w:pPr>
          </w:p>
        </w:tc>
        <w:tc>
          <w:tcPr>
            <w:tcW w:w="4391" w:type="dxa"/>
          </w:tcPr>
          <w:p w:rsidR="00296E78" w:rsidRPr="00246FE2" w:rsidRDefault="00AB05FA" w:rsidP="00AB05FA">
            <w:pPr>
              <w:rPr>
                <w:rFonts w:ascii="Times New Roman" w:hAnsi="Times New Roman" w:cs="Times New Roman"/>
              </w:rPr>
            </w:pPr>
            <w:r w:rsidRPr="00246FE2">
              <w:rPr>
                <w:rFonts w:ascii="Times New Roman" w:hAnsi="Times New Roman" w:cs="Times New Roman"/>
              </w:rPr>
              <w:t xml:space="preserve">В извещениях о проведении аукциона на право заключения договора аренды земельного участка </w:t>
            </w:r>
            <w:r w:rsidR="00296E78" w:rsidRPr="00246FE2">
              <w:rPr>
                <w:rFonts w:ascii="Times New Roman" w:hAnsi="Times New Roman" w:cs="Times New Roman"/>
              </w:rPr>
              <w:t xml:space="preserve">и на предоставление права собственности на земельные участки для индивидуального жилищного строительства указываются сведения о технических условиях подключения объекта к сетям инженерно-технического обеспечения </w:t>
            </w:r>
          </w:p>
          <w:p w:rsidR="00AB05FA" w:rsidRPr="00246FE2" w:rsidRDefault="00AB05FA" w:rsidP="00296E78">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11.3</w:t>
            </w:r>
          </w:p>
        </w:tc>
        <w:tc>
          <w:tcPr>
            <w:tcW w:w="2690" w:type="dxa"/>
          </w:tcPr>
          <w:p w:rsidR="00AB05FA" w:rsidRPr="00246FE2" w:rsidRDefault="00AB05FA" w:rsidP="00AB05FA">
            <w:pPr>
              <w:rPr>
                <w:rFonts w:ascii="Times New Roman" w:hAnsi="Times New Roman" w:cs="Times New Roman"/>
                <w:i/>
              </w:rPr>
            </w:pPr>
            <w:r w:rsidRPr="00246FE2">
              <w:rPr>
                <w:rFonts w:ascii="Times New Roman" w:eastAsia="Calibri" w:hAnsi="Times New Roman" w:cs="Times New Roman"/>
              </w:rPr>
              <w:t>Обеспечение опубликования и актуализация на официальном сайте Артемовского городского округа в информационно-телекоммуникационной сети Интернет актуальных планов по созданию объектов инфраструктуры, в том числе выполненных на картографической основе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архитектуры и градостроительства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жизнеобеспечения</w:t>
            </w:r>
          </w:p>
        </w:tc>
        <w:tc>
          <w:tcPr>
            <w:tcW w:w="4391" w:type="dxa"/>
          </w:tcPr>
          <w:p w:rsidR="00DC249B" w:rsidRPr="00246FE2" w:rsidRDefault="00DC249B" w:rsidP="00DC249B">
            <w:pPr>
              <w:rPr>
                <w:rFonts w:ascii="Times New Roman" w:hAnsi="Times New Roman"/>
              </w:rPr>
            </w:pPr>
            <w:r w:rsidRPr="00246FE2">
              <w:rPr>
                <w:rFonts w:ascii="Times New Roman" w:hAnsi="Times New Roman"/>
              </w:rPr>
              <w:t>информированность участников градостроительных отношений об актуальных планах по созданию объектов инфраструктуры:</w:t>
            </w:r>
          </w:p>
          <w:p w:rsidR="00DC249B" w:rsidRPr="00246FE2" w:rsidRDefault="00DC249B" w:rsidP="00DC249B">
            <w:pPr>
              <w:rPr>
                <w:rFonts w:ascii="Times New Roman" w:hAnsi="Times New Roman"/>
              </w:rPr>
            </w:pPr>
            <w:r w:rsidRPr="00246FE2">
              <w:rPr>
                <w:rFonts w:ascii="Times New Roman" w:hAnsi="Times New Roman"/>
              </w:rPr>
              <w:t>На официальном сайте Артемовского городского округа https://artemokrug.gosuslugi.ru/ в разделе «</w:t>
            </w:r>
            <w:proofErr w:type="gramStart"/>
            <w:r w:rsidRPr="00246FE2">
              <w:rPr>
                <w:rFonts w:ascii="Times New Roman" w:hAnsi="Times New Roman"/>
              </w:rPr>
              <w:t>Официально»-</w:t>
            </w:r>
            <w:proofErr w:type="gramEnd"/>
            <w:r w:rsidRPr="00246FE2">
              <w:rPr>
                <w:rFonts w:ascii="Times New Roman" w:hAnsi="Times New Roman"/>
              </w:rPr>
              <w:t xml:space="preserve"> вкладка «</w:t>
            </w:r>
            <w:r w:rsidRPr="00246FE2">
              <w:rPr>
                <w:rFonts w:ascii="Times New Roman" w:hAnsi="Times New Roman"/>
                <w:color w:val="1C1C1C"/>
              </w:rPr>
              <w:t>Постановления</w:t>
            </w:r>
            <w:r w:rsidRPr="00246FE2">
              <w:rPr>
                <w:rFonts w:ascii="Times New Roman" w:hAnsi="Times New Roman"/>
              </w:rPr>
              <w:t xml:space="preserve">» - вкладки «Постановления 2022» «Постановления 2023» по объектам инфраструктуры размещаются утвержденные проекты планировки территории, а так же информация о проведении публичных слушаний по проектам планировки территории. </w:t>
            </w:r>
          </w:p>
          <w:p w:rsidR="008F3A00" w:rsidRPr="00246FE2" w:rsidRDefault="00864EDE" w:rsidP="00DC249B">
            <w:pPr>
              <w:jc w:val="both"/>
              <w:rPr>
                <w:rFonts w:ascii="Times New Roman" w:hAnsi="Times New Roman" w:cs="Times New Roman"/>
              </w:rPr>
            </w:pPr>
            <w:hyperlink r:id="rId19" w:history="1">
              <w:r w:rsidR="00DC249B" w:rsidRPr="00246FE2">
                <w:rPr>
                  <w:rStyle w:val="a4"/>
                  <w:rFonts w:ascii="Times New Roman" w:hAnsi="Times New Roman"/>
                </w:rPr>
                <w:t>https://artemokrug.gosuslugi.ru/ofitsialno/dokumenty/postanovleniya/postanovleniya-2022/</w:t>
              </w:r>
            </w:hyperlink>
            <w:r w:rsidR="00DC249B" w:rsidRPr="00246FE2">
              <w:rPr>
                <w:rFonts w:ascii="Times New Roman" w:hAnsi="Times New Roman"/>
              </w:rPr>
              <w:t xml:space="preserve"> </w:t>
            </w:r>
            <w:hyperlink r:id="rId20" w:history="1">
              <w:r w:rsidR="00DC249B" w:rsidRPr="00246FE2">
                <w:rPr>
                  <w:rStyle w:val="a4"/>
                  <w:rFonts w:ascii="Times New Roman" w:hAnsi="Times New Roman"/>
                </w:rPr>
                <w:t>https://artemokrug.gosuslugi.ru/ofitsialno/dokumenty/postanovleniya/postanovleniya-2023/</w:t>
              </w:r>
            </w:hyperlink>
          </w:p>
          <w:p w:rsidR="008F3A00" w:rsidRPr="00246FE2" w:rsidRDefault="008F3A00" w:rsidP="00AB05FA">
            <w:pPr>
              <w:jc w:val="both"/>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11.4</w:t>
            </w:r>
          </w:p>
        </w:tc>
        <w:tc>
          <w:tcPr>
            <w:tcW w:w="2690" w:type="dxa"/>
          </w:tcPr>
          <w:p w:rsidR="00AB05FA" w:rsidRPr="00246FE2" w:rsidRDefault="00AB05FA" w:rsidP="00AB05FA">
            <w:pPr>
              <w:rPr>
                <w:rFonts w:ascii="Times New Roman" w:hAnsi="Times New Roman" w:cs="Times New Roman"/>
              </w:rPr>
            </w:pPr>
            <w:r w:rsidRPr="00246FE2">
              <w:rPr>
                <w:rFonts w:ascii="Times New Roman" w:eastAsia="Calibri" w:hAnsi="Times New Roman" w:cs="Times New Roman"/>
              </w:rPr>
              <w:t>Обеспечение проведения аукционов на право заключения договора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муниципальной собственности</w:t>
            </w:r>
          </w:p>
        </w:tc>
        <w:tc>
          <w:tcPr>
            <w:tcW w:w="4391" w:type="dxa"/>
          </w:tcPr>
          <w:p w:rsidR="00AB05FA" w:rsidRPr="00246FE2" w:rsidRDefault="00AB05FA" w:rsidP="00731809">
            <w:pPr>
              <w:rPr>
                <w:rFonts w:ascii="Times New Roman" w:hAnsi="Times New Roman" w:cs="Times New Roman"/>
              </w:rPr>
            </w:pPr>
            <w:r w:rsidRPr="00246FE2">
              <w:rPr>
                <w:rFonts w:ascii="Times New Roman" w:hAnsi="Times New Roman" w:cs="Times New Roman"/>
              </w:rPr>
              <w:t>Для вовлечения в хозяйственный оборот земельных участков, расположенных на территории Артемовского городского округа, в целях развития застроенных территорий и освоения территорий</w:t>
            </w:r>
            <w:r w:rsidR="00731809" w:rsidRPr="00246FE2">
              <w:rPr>
                <w:rFonts w:ascii="Times New Roman" w:hAnsi="Times New Roman" w:cs="Times New Roman"/>
              </w:rPr>
              <w:t xml:space="preserve"> АГО управлением муниципальной собственности администрации Артемовского городского округа</w:t>
            </w:r>
            <w:r w:rsidRPr="00246FE2">
              <w:rPr>
                <w:rFonts w:ascii="Times New Roman" w:hAnsi="Times New Roman" w:cs="Times New Roman"/>
              </w:rPr>
              <w:t xml:space="preserve"> проводится работа по предоставлению земельных участков в целях жилищного строительства физическим и юрид</w:t>
            </w:r>
            <w:r w:rsidR="00731809" w:rsidRPr="00246FE2">
              <w:rPr>
                <w:rFonts w:ascii="Times New Roman" w:hAnsi="Times New Roman" w:cs="Times New Roman"/>
              </w:rPr>
              <w:t>ическим лицам. В первом полугодие</w:t>
            </w:r>
            <w:r w:rsidRPr="00246FE2">
              <w:rPr>
                <w:rFonts w:ascii="Times New Roman" w:hAnsi="Times New Roman" w:cs="Times New Roman"/>
              </w:rPr>
              <w:t xml:space="preserve"> 2023 года проведено </w:t>
            </w:r>
            <w:r w:rsidR="00731809" w:rsidRPr="00246FE2">
              <w:rPr>
                <w:rFonts w:ascii="Times New Roman" w:hAnsi="Times New Roman" w:cs="Times New Roman"/>
              </w:rPr>
              <w:t>6</w:t>
            </w:r>
            <w:r w:rsidRPr="00246FE2">
              <w:rPr>
                <w:rFonts w:ascii="Times New Roman" w:hAnsi="Times New Roman" w:cs="Times New Roman"/>
              </w:rPr>
              <w:t xml:space="preserve"> аукцион</w:t>
            </w:r>
            <w:r w:rsidR="00715C52" w:rsidRPr="00246FE2">
              <w:rPr>
                <w:rFonts w:ascii="Times New Roman" w:hAnsi="Times New Roman" w:cs="Times New Roman"/>
              </w:rPr>
              <w:t>а</w:t>
            </w:r>
            <w:r w:rsidRPr="00246FE2">
              <w:rPr>
                <w:rFonts w:ascii="Times New Roman" w:hAnsi="Times New Roman" w:cs="Times New Roman"/>
              </w:rPr>
              <w:t xml:space="preserve"> по предоставлению прав на земельные участки в целях жилищного строительства</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строительства объектов капитального строительства, за исключением жилищного и дорожного строительства</w:t>
            </w:r>
          </w:p>
          <w:p w:rsidR="00AB05FA" w:rsidRPr="00246FE2" w:rsidRDefault="00AB05FA" w:rsidP="00AB05FA">
            <w:pPr>
              <w:jc w:val="center"/>
              <w:rPr>
                <w:rFonts w:ascii="Times New Roman" w:hAnsi="Times New Roman" w:cs="Times New Roman"/>
              </w:rPr>
            </w:pPr>
          </w:p>
          <w:p w:rsidR="00DC249B" w:rsidRPr="00246FE2" w:rsidRDefault="00DC249B" w:rsidP="00DC249B">
            <w:pPr>
              <w:ind w:firstLine="709"/>
              <w:rPr>
                <w:rFonts w:ascii="Times New Roman" w:hAnsi="Times New Roman"/>
              </w:rPr>
            </w:pPr>
            <w:r w:rsidRPr="00246FE2">
              <w:rPr>
                <w:rFonts w:ascii="Times New Roman" w:hAnsi="Times New Roman"/>
                <w:u w:val="single"/>
              </w:rPr>
              <w:t>Фактическая информация о ситуации на рынке</w:t>
            </w:r>
            <w:r w:rsidRPr="00246FE2">
              <w:rPr>
                <w:rFonts w:ascii="Times New Roman" w:hAnsi="Times New Roman"/>
              </w:rPr>
              <w:t>:</w:t>
            </w:r>
          </w:p>
          <w:p w:rsidR="00DC249B" w:rsidRPr="00246FE2" w:rsidRDefault="00DC249B" w:rsidP="00DC249B">
            <w:pPr>
              <w:ind w:firstLine="709"/>
              <w:jc w:val="both"/>
              <w:rPr>
                <w:rFonts w:ascii="Times New Roman" w:hAnsi="Times New Roman"/>
              </w:rPr>
            </w:pPr>
            <w:r w:rsidRPr="00246FE2">
              <w:rPr>
                <w:rFonts w:ascii="Times New Roman" w:hAnsi="Times New Roman"/>
              </w:rPr>
              <w:t>На территории Артемовского городского округа по виду деятельности «строительство» зарегистрировано 245 организаций и 336 индивидуальных предпринимател</w:t>
            </w:r>
            <w:r w:rsidR="00CD4526" w:rsidRPr="00246FE2">
              <w:rPr>
                <w:rFonts w:ascii="Times New Roman" w:hAnsi="Times New Roman"/>
              </w:rPr>
              <w:t>ей</w:t>
            </w:r>
            <w:r w:rsidRPr="00246FE2">
              <w:rPr>
                <w:rFonts w:ascii="Times New Roman" w:hAnsi="Times New Roman"/>
              </w:rPr>
              <w:t>.</w:t>
            </w:r>
          </w:p>
          <w:p w:rsidR="00DC249B" w:rsidRPr="00246FE2" w:rsidRDefault="00DC249B" w:rsidP="00DC249B">
            <w:pPr>
              <w:ind w:firstLine="709"/>
              <w:jc w:val="both"/>
              <w:rPr>
                <w:rFonts w:ascii="Times New Roman" w:hAnsi="Times New Roman"/>
              </w:rPr>
            </w:pPr>
            <w:r w:rsidRPr="00246FE2">
              <w:rPr>
                <w:rFonts w:ascii="Times New Roman" w:hAnsi="Times New Roman"/>
              </w:rPr>
              <w:t>За 6 месяцев 2023 года выдано 13 разрешений на строительство промышленных объектов и 13 разрешений на ввод в эксплуатацию объектов капитального строительства.</w:t>
            </w:r>
          </w:p>
          <w:p w:rsidR="00DC249B" w:rsidRPr="00246FE2" w:rsidRDefault="00DC249B" w:rsidP="00DC249B">
            <w:pPr>
              <w:ind w:firstLine="709"/>
              <w:jc w:val="both"/>
              <w:rPr>
                <w:rFonts w:ascii="Times New Roman" w:hAnsi="Times New Roman"/>
              </w:rPr>
            </w:pPr>
            <w:r w:rsidRPr="00246FE2">
              <w:rPr>
                <w:rFonts w:ascii="Times New Roman" w:hAnsi="Times New Roman"/>
              </w:rPr>
              <w:t>Общая площадь введенных объектов капитального строительства составила 18 877,6</w:t>
            </w:r>
            <w:r w:rsidRPr="00246FE2">
              <w:rPr>
                <w:rFonts w:ascii="Times New Roman" w:hAnsi="Times New Roman"/>
                <w:b/>
                <w:bCs/>
              </w:rPr>
              <w:t xml:space="preserve"> </w:t>
            </w:r>
            <w:r w:rsidRPr="00246FE2">
              <w:rPr>
                <w:rFonts w:ascii="Times New Roman" w:hAnsi="Times New Roman"/>
              </w:rPr>
              <w:t>кв. метра.</w:t>
            </w:r>
          </w:p>
          <w:p w:rsidR="00AB05FA" w:rsidRPr="00246FE2" w:rsidRDefault="00DC249B" w:rsidP="00DC249B">
            <w:pPr>
              <w:ind w:firstLine="709"/>
              <w:rPr>
                <w:rFonts w:ascii="Times New Roman" w:hAnsi="Times New Roman" w:cs="Times New Roman"/>
                <w:b/>
              </w:rPr>
            </w:pPr>
            <w:r w:rsidRPr="00246FE2">
              <w:rPr>
                <w:rFonts w:ascii="Times New Roman" w:hAnsi="Times New Roman"/>
              </w:rPr>
              <w:t>Проблемные вопросы: повышение общей стоимости строительных объектов; высокая стоимость земельных участков; особые условия использования территорий.</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12.</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12.1</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Обеспечение предоставления муниципальных услуг по выдаче градостроительного плана земельного участка исключительно в электронном виде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архитектуры и градостроительства</w:t>
            </w:r>
          </w:p>
        </w:tc>
        <w:tc>
          <w:tcPr>
            <w:tcW w:w="4391" w:type="dxa"/>
          </w:tcPr>
          <w:p w:rsidR="00AB05FA" w:rsidRPr="00246FE2" w:rsidRDefault="00AB05FA" w:rsidP="00AB05FA">
            <w:pPr>
              <w:jc w:val="both"/>
              <w:rPr>
                <w:rFonts w:ascii="Times New Roman" w:hAnsi="Times New Roman" w:cs="Times New Roman"/>
              </w:rPr>
            </w:pPr>
            <w:r w:rsidRPr="00246FE2">
              <w:rPr>
                <w:rFonts w:ascii="Times New Roman" w:hAnsi="Times New Roman" w:cs="Times New Roman"/>
              </w:rPr>
              <w:t xml:space="preserve">Градостроительный план в электронном виде выдается в сканированном виде, подписанный ЭЦП, по запросу заказчика. Муниципальная услуга предоставляется на региональном портале государственных услуг. </w:t>
            </w:r>
            <w:hyperlink r:id="rId21" w:history="1">
              <w:r w:rsidRPr="00246FE2">
                <w:rPr>
                  <w:rStyle w:val="a4"/>
                  <w:rFonts w:ascii="Times New Roman" w:hAnsi="Times New Roman" w:cs="Times New Roman"/>
                  <w:color w:val="auto"/>
                </w:rPr>
                <w:t>https://www.gosuslugi.ru/49544/1/info</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12.2</w:t>
            </w:r>
          </w:p>
        </w:tc>
        <w:tc>
          <w:tcPr>
            <w:tcW w:w="2690" w:type="dxa"/>
          </w:tcPr>
          <w:p w:rsidR="00AB05FA" w:rsidRPr="00246FE2" w:rsidRDefault="00AB05FA" w:rsidP="00AB05FA">
            <w:pPr>
              <w:rPr>
                <w:rFonts w:ascii="Times New Roman" w:hAnsi="Times New Roman" w:cs="Times New Roman"/>
                <w:i/>
              </w:rPr>
            </w:pPr>
            <w:r w:rsidRPr="00246FE2">
              <w:rPr>
                <w:rFonts w:ascii="Times New Roman" w:hAnsi="Times New Roman" w:cs="Times New Roman"/>
              </w:rPr>
              <w:t>Обеспечение предоставления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AB05FA" w:rsidP="00AB05FA">
            <w:pPr>
              <w:jc w:val="both"/>
              <w:rPr>
                <w:rFonts w:ascii="Times New Roman" w:hAnsi="Times New Roman" w:cs="Times New Roman"/>
              </w:rPr>
            </w:pPr>
            <w:r w:rsidRPr="00246FE2">
              <w:rPr>
                <w:rFonts w:ascii="Times New Roman" w:hAnsi="Times New Roman" w:cs="Times New Roman"/>
              </w:rPr>
              <w:t>Муниципальная услуга «Выдача разрешений на строительство» в электронном виде предоставляется на региональном портале государственных услуг.</w:t>
            </w:r>
          </w:p>
          <w:p w:rsidR="00AB05FA" w:rsidRPr="00246FE2" w:rsidRDefault="00864EDE" w:rsidP="00AB05FA">
            <w:pPr>
              <w:jc w:val="both"/>
              <w:rPr>
                <w:rFonts w:ascii="Times New Roman" w:hAnsi="Times New Roman" w:cs="Times New Roman"/>
              </w:rPr>
            </w:pPr>
            <w:hyperlink r:id="rId22" w:history="1">
              <w:r w:rsidR="00AB05FA" w:rsidRPr="00246FE2">
                <w:rPr>
                  <w:rStyle w:val="a4"/>
                  <w:rFonts w:ascii="Times New Roman" w:hAnsi="Times New Roman" w:cs="Times New Roman"/>
                  <w:color w:val="auto"/>
                </w:rPr>
                <w:t>https://www.gosuslugi.ru/90758</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12.3</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Обеспечение опубликования и актуализации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r w:rsidRPr="00246FE2">
              <w:rPr>
                <w:rFonts w:ascii="Times New Roman" w:hAnsi="Times New Roman" w:cs="Times New Roman"/>
              </w:rPr>
              <w:t xml:space="preserve">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0041B7" w:rsidRPr="00246FE2" w:rsidRDefault="000041B7" w:rsidP="000041B7">
            <w:pPr>
              <w:rPr>
                <w:rFonts w:ascii="Times New Roman" w:hAnsi="Times New Roman"/>
              </w:rPr>
            </w:pPr>
            <w:r w:rsidRPr="00246FE2">
              <w:rPr>
                <w:rFonts w:ascii="Times New Roman" w:hAnsi="Times New Roman"/>
              </w:rPr>
              <w:t xml:space="preserve">Регламенты размещены на официальном сайте администрации Артемовского городского округа </w:t>
            </w:r>
            <w:hyperlink r:id="rId23" w:history="1">
              <w:r w:rsidRPr="00246FE2">
                <w:rPr>
                  <w:rStyle w:val="a4"/>
                  <w:rFonts w:ascii="Times New Roman" w:hAnsi="Times New Roman"/>
                </w:rPr>
                <w:t>https://artemokrug.gosuslugi.ru/</w:t>
              </w:r>
            </w:hyperlink>
            <w:r w:rsidRPr="00246FE2">
              <w:rPr>
                <w:rFonts w:ascii="Times New Roman" w:hAnsi="Times New Roman"/>
              </w:rPr>
              <w:t xml:space="preserve"> в разделе «Официально» - вкладка «Документы» - вкладка «Административные регламенты» - «Регламенты» - вкладка «Управление </w:t>
            </w:r>
            <w:proofErr w:type="gramStart"/>
            <w:r w:rsidRPr="00246FE2">
              <w:rPr>
                <w:rFonts w:ascii="Times New Roman" w:hAnsi="Times New Roman"/>
              </w:rPr>
              <w:t>архитектуры  и</w:t>
            </w:r>
            <w:proofErr w:type="gramEnd"/>
            <w:r w:rsidRPr="00246FE2">
              <w:rPr>
                <w:rFonts w:ascii="Times New Roman" w:hAnsi="Times New Roman"/>
              </w:rPr>
              <w:t xml:space="preserve"> градостроительства»:</w:t>
            </w:r>
          </w:p>
          <w:p w:rsidR="000041B7" w:rsidRPr="00246FE2" w:rsidRDefault="000041B7" w:rsidP="000041B7">
            <w:pPr>
              <w:rPr>
                <w:rFonts w:ascii="Times New Roman" w:hAnsi="Times New Roman"/>
              </w:rPr>
            </w:pPr>
            <w:r w:rsidRPr="00246FE2">
              <w:rPr>
                <w:rFonts w:ascii="Times New Roman" w:hAnsi="Times New Roman"/>
              </w:rPr>
              <w:t>Регламент предоставления муниципальной услуги по выдаче градостроительного плана земельного участка –</w:t>
            </w:r>
            <w:r w:rsidRPr="00246FE2">
              <w:t xml:space="preserve"> </w:t>
            </w:r>
            <w:hyperlink r:id="rId24" w:history="1">
              <w:r w:rsidRPr="00246FE2">
                <w:rPr>
                  <w:rStyle w:val="a4"/>
                  <w:rFonts w:ascii="Times New Roman" w:hAnsi="Times New Roman"/>
                </w:rPr>
                <w:t>https://artemokrug.gosuslugi.ru/ofitsialno/dokumenty/administrativnye-reglamenty/reglamenty/upravlenie-arhitektury-i-gradostroitelstva/dokumenty_2318.html</w:t>
              </w:r>
            </w:hyperlink>
            <w:r w:rsidRPr="00246FE2">
              <w:rPr>
                <w:rFonts w:ascii="Times New Roman" w:hAnsi="Times New Roman"/>
              </w:rPr>
              <w:t xml:space="preserve"> </w:t>
            </w:r>
          </w:p>
          <w:p w:rsidR="000041B7" w:rsidRPr="00246FE2" w:rsidRDefault="000041B7" w:rsidP="000041B7">
            <w:pPr>
              <w:rPr>
                <w:rFonts w:ascii="Times New Roman" w:hAnsi="Times New Roman"/>
              </w:rPr>
            </w:pPr>
            <w:r w:rsidRPr="00246FE2">
              <w:rPr>
                <w:rFonts w:ascii="Times New Roman" w:hAnsi="Times New Roman"/>
              </w:rPr>
              <w:t xml:space="preserve">Регламент предоставления муниципальной услуги по выдачи разрешения на строительство - </w:t>
            </w:r>
            <w:hyperlink r:id="rId25" w:history="1">
              <w:r w:rsidRPr="00246FE2">
                <w:rPr>
                  <w:rStyle w:val="a4"/>
                  <w:rFonts w:ascii="Times New Roman" w:hAnsi="Times New Roman"/>
                </w:rPr>
                <w:t>https://artemokrug.gosuslugi.ru/ofitsialno/dokumenty/administrativnye-reglamenty/reglamenty/upravlenie-arhitektury-i-gradostroitelstva/dokumenty_2506.html</w:t>
              </w:r>
            </w:hyperlink>
            <w:r w:rsidRPr="00246FE2">
              <w:rPr>
                <w:rFonts w:ascii="Times New Roman" w:hAnsi="Times New Roman"/>
              </w:rPr>
              <w:t xml:space="preserve"> </w:t>
            </w:r>
          </w:p>
          <w:p w:rsidR="000041B7" w:rsidRPr="00246FE2" w:rsidRDefault="000041B7" w:rsidP="000041B7">
            <w:pPr>
              <w:jc w:val="both"/>
              <w:rPr>
                <w:rFonts w:ascii="Times New Roman" w:hAnsi="Times New Roman" w:cs="Times New Roman"/>
              </w:rPr>
            </w:pPr>
            <w:r w:rsidRPr="00246FE2">
              <w:rPr>
                <w:rFonts w:ascii="Times New Roman" w:hAnsi="Times New Roman"/>
              </w:rPr>
              <w:t xml:space="preserve"> Регламент предоставления муниципальной услуги по выдачи разрешения на ввод объекта в эксплуатацию - </w:t>
            </w:r>
            <w:hyperlink r:id="rId26" w:history="1">
              <w:r w:rsidRPr="00246FE2">
                <w:rPr>
                  <w:rStyle w:val="a4"/>
                  <w:rFonts w:ascii="Times New Roman" w:hAnsi="Times New Roman"/>
                </w:rPr>
                <w:t>https://artemokrug.gosuslugi.ru/ofitsialno/dokumenty/administrativnye-reglamenty/reglamenty/upravlenie-arhitektury-i-gradostroitelstva/dokumenty_2505.html</w:t>
              </w:r>
            </w:hyperlink>
          </w:p>
          <w:p w:rsidR="00621AAF" w:rsidRPr="00246FE2" w:rsidRDefault="00621AAF" w:rsidP="00C44B77">
            <w:pPr>
              <w:jc w:val="both"/>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12.4</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архитектуры и градостроительства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муниципальной собственности</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Полезная информация для субъектов предпринимательства публикуется на официальном сайте администрации Артемовского городского округа</w:t>
            </w:r>
          </w:p>
          <w:p w:rsidR="00A62BCC" w:rsidRPr="00246FE2" w:rsidRDefault="00A62BCC" w:rsidP="00AB05FA">
            <w:pPr>
              <w:rPr>
                <w:rStyle w:val="a4"/>
                <w:rFonts w:ascii="Times New Roman" w:hAnsi="Times New Roman" w:cs="Times New Roman"/>
                <w:color w:val="auto"/>
              </w:rPr>
            </w:pPr>
          </w:p>
          <w:p w:rsidR="00AB05FA" w:rsidRPr="00246FE2" w:rsidRDefault="00864EDE" w:rsidP="00AB05FA">
            <w:pPr>
              <w:rPr>
                <w:rFonts w:ascii="Times New Roman" w:hAnsi="Times New Roman" w:cs="Times New Roman"/>
              </w:rPr>
            </w:pPr>
            <w:hyperlink r:id="rId27" w:history="1"/>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муниципальной собственности на постоянной основе оказывает информационно-консультационную помощь. Разработана блок-схема по предоставлению муниципального имущества в аренду субъектам малого и среднего предпринимательства. </w:t>
            </w:r>
          </w:p>
          <w:p w:rsidR="00731809" w:rsidRPr="00246FE2" w:rsidRDefault="00AB05FA" w:rsidP="00AB05FA">
            <w:pPr>
              <w:rPr>
                <w:rFonts w:ascii="Times New Roman" w:hAnsi="Times New Roman" w:cs="Times New Roman"/>
              </w:rPr>
            </w:pPr>
            <w:r w:rsidRPr="00246FE2">
              <w:rPr>
                <w:rFonts w:ascii="Times New Roman" w:hAnsi="Times New Roman" w:cs="Times New Roman"/>
              </w:rPr>
              <w:t>При заключении</w:t>
            </w:r>
            <w:r w:rsidR="00731809" w:rsidRPr="00246FE2">
              <w:rPr>
                <w:rFonts w:ascii="Times New Roman" w:hAnsi="Times New Roman" w:cs="Times New Roman"/>
              </w:rPr>
              <w:t xml:space="preserve"> договоров аренды, арендаторам, в том числе субъектам МСП вручается памятка с информацией об обслуживающих и снабжающих организациях для оформления договоров на оказание необходимых коммунальных услуг</w:t>
            </w:r>
            <w:r w:rsidRPr="00246FE2">
              <w:rPr>
                <w:rFonts w:ascii="Times New Roman" w:hAnsi="Times New Roman" w:cs="Times New Roman"/>
              </w:rPr>
              <w:t xml:space="preserve"> </w:t>
            </w:r>
          </w:p>
          <w:p w:rsidR="00AB05FA" w:rsidRPr="00246FE2" w:rsidRDefault="00AB05FA" w:rsidP="00C44B77">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ind w:firstLine="34"/>
              <w:jc w:val="center"/>
              <w:rPr>
                <w:rFonts w:ascii="Times New Roman" w:hAnsi="Times New Roman" w:cs="Times New Roman"/>
                <w:b/>
                <w:i/>
              </w:rPr>
            </w:pPr>
            <w:r w:rsidRPr="00246FE2">
              <w:rPr>
                <w:rFonts w:ascii="Times New Roman" w:hAnsi="Times New Roman" w:cs="Times New Roman"/>
                <w:b/>
                <w:i/>
              </w:rPr>
              <w:t>Сфера наружной рекламы</w:t>
            </w:r>
          </w:p>
          <w:p w:rsidR="00384F75" w:rsidRPr="00246FE2" w:rsidRDefault="00384F75" w:rsidP="00384F75">
            <w:pPr>
              <w:ind w:firstLine="709"/>
              <w:rPr>
                <w:rFonts w:ascii="Times New Roman" w:hAnsi="Times New Roman"/>
              </w:rPr>
            </w:pPr>
            <w:r w:rsidRPr="00246FE2">
              <w:rPr>
                <w:rFonts w:ascii="Times New Roman" w:hAnsi="Times New Roman"/>
                <w:u w:val="single"/>
              </w:rPr>
              <w:t>Фактическая информация о ситуации на рынке</w:t>
            </w:r>
            <w:r w:rsidRPr="00246FE2">
              <w:rPr>
                <w:rFonts w:ascii="Times New Roman" w:hAnsi="Times New Roman"/>
              </w:rPr>
              <w:t>:</w:t>
            </w:r>
          </w:p>
          <w:p w:rsidR="00384F75" w:rsidRPr="00246FE2" w:rsidRDefault="00BC105F" w:rsidP="00384F75">
            <w:pPr>
              <w:ind w:firstLine="709"/>
              <w:jc w:val="both"/>
              <w:rPr>
                <w:rFonts w:ascii="Times New Roman" w:hAnsi="Times New Roman"/>
              </w:rPr>
            </w:pPr>
            <w:r w:rsidRPr="00246FE2">
              <w:rPr>
                <w:rFonts w:ascii="Times New Roman" w:hAnsi="Times New Roman"/>
              </w:rPr>
              <w:t>01.07.</w:t>
            </w:r>
            <w:r w:rsidR="00384F75" w:rsidRPr="00246FE2">
              <w:rPr>
                <w:rFonts w:ascii="Times New Roman" w:hAnsi="Times New Roman"/>
              </w:rPr>
              <w:t xml:space="preserve">2023 год выдано 8 разрешения на установку рекламных конструкций. Составлено 4 предписания о демонтаже самовольно установленных рекламных конструкций. Конкурсы </w:t>
            </w:r>
            <w:hyperlink r:id="rId28" w:history="1">
              <w:r w:rsidR="00384F75" w:rsidRPr="00246FE2">
                <w:rPr>
                  <w:rFonts w:ascii="Times New Roman" w:hAnsi="Times New Roman"/>
                </w:rPr>
                <w:t>на право заключения договора на установку и эксплуатацию рекламных конструкций на земельных участках, находящихся в муниципальной собственности Артемовского городского округа, а также на земельных участках, государственная собственность на которые не разграничена</w:t>
              </w:r>
            </w:hyperlink>
            <w:r w:rsidR="00384F75" w:rsidRPr="00246FE2">
              <w:rPr>
                <w:rFonts w:ascii="Times New Roman" w:hAnsi="Times New Roman"/>
              </w:rPr>
              <w:t>, не проводились.</w:t>
            </w:r>
          </w:p>
          <w:p w:rsidR="00384F75" w:rsidRPr="00246FE2" w:rsidRDefault="00384F75" w:rsidP="00384F75">
            <w:pPr>
              <w:ind w:firstLine="709"/>
              <w:jc w:val="both"/>
              <w:rPr>
                <w:rFonts w:ascii="Times New Roman" w:hAnsi="Times New Roman"/>
              </w:rPr>
            </w:pPr>
            <w:r w:rsidRPr="00246FE2">
              <w:rPr>
                <w:rFonts w:ascii="Times New Roman" w:hAnsi="Times New Roman"/>
              </w:rPr>
              <w:t>Проблемные вопросы: высокая стоимость демонтажа незаконных рекламных конструкций; поиск собственников незаконных рекламных конструкций; ограниченное количество мест размещения рекламных конструкций.</w:t>
            </w:r>
          </w:p>
          <w:p w:rsidR="00384F75" w:rsidRPr="00246FE2" w:rsidRDefault="00384F75" w:rsidP="00384F75">
            <w:pPr>
              <w:ind w:firstLine="709"/>
              <w:jc w:val="both"/>
              <w:rPr>
                <w:rFonts w:ascii="Times New Roman" w:hAnsi="Times New Roman" w:cs="Times New Roman"/>
                <w:b/>
              </w:rPr>
            </w:pPr>
            <w:r w:rsidRPr="00246FE2">
              <w:rPr>
                <w:rFonts w:ascii="Times New Roman" w:hAnsi="Times New Roman"/>
              </w:rPr>
              <w:t xml:space="preserve">По информации департамента информационной политики Приморского края, на территории Артемовского городского округа отсутствуют </w:t>
            </w:r>
            <w:proofErr w:type="spellStart"/>
            <w:r w:rsidRPr="00246FE2">
              <w:rPr>
                <w:rFonts w:ascii="Times New Roman" w:hAnsi="Times New Roman"/>
              </w:rPr>
              <w:t>ГУПы</w:t>
            </w:r>
            <w:proofErr w:type="spellEnd"/>
            <w:r w:rsidRPr="00246FE2">
              <w:rPr>
                <w:rFonts w:ascii="Times New Roman" w:hAnsi="Times New Roman"/>
              </w:rPr>
              <w:t xml:space="preserve">, </w:t>
            </w:r>
            <w:proofErr w:type="spellStart"/>
            <w:r w:rsidRPr="00246FE2">
              <w:rPr>
                <w:rFonts w:ascii="Times New Roman" w:hAnsi="Times New Roman"/>
              </w:rPr>
              <w:t>МУПы</w:t>
            </w:r>
            <w:proofErr w:type="spellEnd"/>
            <w:r w:rsidRPr="00246FE2">
              <w:rPr>
                <w:rFonts w:ascii="Times New Roman" w:hAnsi="Times New Roman"/>
              </w:rPr>
              <w:t>, МКУ, ГКУ, ГБУ и другие предприятия с государственным или муниципальным участием, осуществляющие деятельность в сфере наружной рекламы, распространение которой регулируется нормами статьи 19 Федерального закона от 13.03.2006 № 38-ФЗ «О рекламе».</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13.</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наружной рекламы</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13.1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Опубликование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r w:rsidRPr="00246FE2">
              <w:rPr>
                <w:rFonts w:ascii="Times New Roman" w:hAnsi="Times New Roman" w:cs="Times New Roman"/>
              </w:rPr>
              <w:t xml:space="preserve"> схем размещения рекламных конструкций</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AB05FA" w:rsidRPr="00246FE2" w:rsidRDefault="00864EDE" w:rsidP="00AB05FA">
            <w:pPr>
              <w:jc w:val="both"/>
              <w:rPr>
                <w:rFonts w:ascii="Times New Roman" w:hAnsi="Times New Roman"/>
                <w:color w:val="FF0000"/>
              </w:rPr>
            </w:pPr>
            <w:hyperlink r:id="rId29" w:history="1">
              <w:r w:rsidR="008E7EFF" w:rsidRPr="00246FE2">
                <w:rPr>
                  <w:rStyle w:val="a4"/>
                  <w:rFonts w:ascii="Times New Roman" w:hAnsi="Times New Roman"/>
                </w:rPr>
                <w:t>https://artemokrug.gosuslugi.ru/ofitsialno/struktura-munitsipalnogo-obrazovaniya/mestnaya-administratsiya/strukturnye-podrazdeleniya/upravlenie-arhitektury-i-gradostroitelstva/naruzhnaya-reklama/shema-razmescheniya-reklamnyh-konstruktsiy-na-territorii-ago/</w:t>
              </w:r>
            </w:hyperlink>
          </w:p>
          <w:p w:rsidR="008E7EFF" w:rsidRPr="00246FE2" w:rsidRDefault="008E7EFF" w:rsidP="00AB05FA">
            <w:pPr>
              <w:jc w:val="both"/>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13.2</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Выявление и осуществление демонтажа незаконных рекламных конструкций, развитие сегмента цифровых форматов, внедрение современных и инновационных </w:t>
            </w:r>
            <w:proofErr w:type="spellStart"/>
            <w:r w:rsidRPr="00246FE2">
              <w:rPr>
                <w:rFonts w:ascii="Times New Roman" w:hAnsi="Times New Roman" w:cs="Times New Roman"/>
              </w:rPr>
              <w:t>рекламоносителей</w:t>
            </w:r>
            <w:proofErr w:type="spellEnd"/>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архитектуры и градостроительства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58592B" w:rsidRPr="00246FE2" w:rsidRDefault="0058592B" w:rsidP="0058592B">
            <w:pPr>
              <w:rPr>
                <w:rFonts w:ascii="Times New Roman" w:hAnsi="Times New Roman"/>
              </w:rPr>
            </w:pPr>
            <w:r w:rsidRPr="00246FE2">
              <w:rPr>
                <w:rFonts w:ascii="Times New Roman" w:hAnsi="Times New Roman"/>
              </w:rPr>
              <w:t>Выявлено 4 незаконных рекламных конструкций.</w:t>
            </w:r>
          </w:p>
          <w:p w:rsidR="0058592B" w:rsidRPr="00246FE2" w:rsidRDefault="0058592B" w:rsidP="0058592B">
            <w:pPr>
              <w:rPr>
                <w:rFonts w:ascii="Times New Roman" w:hAnsi="Times New Roman" w:cs="Times New Roman"/>
              </w:rPr>
            </w:pPr>
            <w:r w:rsidRPr="00246FE2">
              <w:rPr>
                <w:rFonts w:ascii="Times New Roman" w:hAnsi="Times New Roman"/>
              </w:rPr>
              <w:t>П</w:t>
            </w:r>
            <w:r w:rsidRPr="00246FE2">
              <w:rPr>
                <w:rFonts w:ascii="Times New Roman" w:eastAsia="Times New Roman" w:hAnsi="Times New Roman"/>
                <w:lang w:eastAsia="ru-RU"/>
              </w:rPr>
              <w:t xml:space="preserve">орядок выявления рекламной конструкции,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w:t>
            </w:r>
            <w:hyperlink r:id="rId30" w:history="1">
              <w:r w:rsidRPr="00246FE2">
                <w:rPr>
                  <w:rStyle w:val="a4"/>
                  <w:rFonts w:ascii="Times New Roman" w:hAnsi="Times New Roman"/>
                </w:rPr>
                <w:t>https://artemokrug.gosuslugi.ru/</w:t>
              </w:r>
            </w:hyperlink>
            <w:r w:rsidRPr="00246FE2">
              <w:rPr>
                <w:rFonts w:ascii="Times New Roman" w:hAnsi="Times New Roman"/>
              </w:rPr>
              <w:t xml:space="preserve">  в разделе «Структурные подразделения» - вкладка «Управление архитектуры и градостроительства» вкладка «Наружная реклама» </w:t>
            </w:r>
            <w:hyperlink r:id="rId31" w:history="1">
              <w:r w:rsidRPr="00246FE2">
                <w:rPr>
                  <w:rStyle w:val="a4"/>
                  <w:rFonts w:ascii="Times New Roman" w:eastAsia="Times New Roman" w:hAnsi="Times New Roman"/>
                  <w:lang w:eastAsia="ru-RU"/>
                </w:rPr>
                <w:t>https://artemokrug.gosuslugi.ru/ofitsialno/struktura-munitsipalnogo-obrazovaniya/mestnaya-administratsiya/strukturnye-podrazdeleniya/upravlenie-arhitektury-i-gradostroitelstva/naruzhnaya-reklama/dokumenty_3251.html</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13.3</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Размещение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r w:rsidRPr="00246FE2">
              <w:rPr>
                <w:rFonts w:ascii="Times New Roman" w:hAnsi="Times New Roman" w:cs="Times New Roman"/>
              </w:rPr>
              <w:t xml:space="preserve"> перечня всех нормативных правовых актов и местных локальных актов, регулирующих сферы наружной рекламы</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архитектуры и градостроительства </w:t>
            </w:r>
          </w:p>
        </w:tc>
        <w:tc>
          <w:tcPr>
            <w:tcW w:w="4391" w:type="dxa"/>
          </w:tcPr>
          <w:p w:rsidR="0058592B" w:rsidRPr="00246FE2" w:rsidRDefault="0058592B" w:rsidP="0058592B">
            <w:pPr>
              <w:widowControl w:val="0"/>
              <w:suppressAutoHyphens/>
              <w:rPr>
                <w:rFonts w:ascii="Times New Roman" w:eastAsia="Times New Roman" w:hAnsi="Times New Roman"/>
                <w:lang w:eastAsia="ru-RU"/>
              </w:rPr>
            </w:pPr>
            <w:r w:rsidRPr="00246FE2">
              <w:rPr>
                <w:rFonts w:ascii="Times New Roman" w:hAnsi="Times New Roman"/>
              </w:rPr>
              <w:t xml:space="preserve">Порядок утвержден постановлением администрации Артемовского городского округа от </w:t>
            </w:r>
            <w:r w:rsidRPr="00246FE2">
              <w:rPr>
                <w:rFonts w:ascii="Times New Roman" w:hAnsi="Times New Roman"/>
                <w:shd w:val="clear" w:color="auto" w:fill="FFFFFF"/>
              </w:rPr>
              <w:t>03.04.2020 № 941-па</w:t>
            </w:r>
            <w:r w:rsidRPr="00246FE2">
              <w:rPr>
                <w:rFonts w:ascii="Times New Roman" w:hAnsi="Times New Roman"/>
              </w:rPr>
              <w:t xml:space="preserve"> «Об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Артемовского городского округа» и </w:t>
            </w:r>
            <w:r w:rsidRPr="00246FE2">
              <w:rPr>
                <w:rFonts w:ascii="Times New Roman" w:eastAsia="Times New Roman" w:hAnsi="Times New Roman"/>
                <w:lang w:eastAsia="ru-RU"/>
              </w:rPr>
              <w:t xml:space="preserve">размещен на официальном сайте Артемовского городского округа </w:t>
            </w:r>
            <w:r w:rsidRPr="00246FE2">
              <w:rPr>
                <w:rFonts w:ascii="Times New Roman" w:hAnsi="Times New Roman"/>
              </w:rPr>
              <w:t xml:space="preserve">в разделе «Структурные подразделения» - вкладка «Управление архитектуры и градостроительства» вкладка «Наружная реклама» </w:t>
            </w:r>
            <w:r w:rsidRPr="00246FE2">
              <w:rPr>
                <w:rFonts w:ascii="Times New Roman" w:eastAsia="Times New Roman" w:hAnsi="Times New Roman"/>
                <w:lang w:eastAsia="ru-RU"/>
              </w:rPr>
              <w:t xml:space="preserve"> </w:t>
            </w:r>
            <w:hyperlink r:id="rId32" w:history="1">
              <w:r w:rsidRPr="00246FE2">
                <w:rPr>
                  <w:rStyle w:val="a4"/>
                  <w:rFonts w:ascii="Times New Roman" w:eastAsia="Times New Roman" w:hAnsi="Times New Roman"/>
                  <w:lang w:eastAsia="ru-RU"/>
                </w:rPr>
                <w:t>https://artemokrug.gosuslugi.ru/ofitsialno/struktura-munitsipalnogo-obrazovaniya/mestnaya-administratsiya/strukturnye-podrazdeleniya/upravlenie-arhitektury-i-gradostroitelstva/naruzhnaya-reklama/dokumenty_3253.html</w:t>
              </w:r>
            </w:hyperlink>
            <w:r w:rsidRPr="00246FE2">
              <w:rPr>
                <w:rFonts w:ascii="Times New Roman" w:eastAsia="Times New Roman" w:hAnsi="Times New Roman"/>
                <w:lang w:eastAsia="ru-RU"/>
              </w:rPr>
              <w:t xml:space="preserve"> </w:t>
            </w:r>
          </w:p>
          <w:p w:rsidR="0058592B" w:rsidRPr="00246FE2" w:rsidRDefault="0058592B" w:rsidP="0058592B">
            <w:pPr>
              <w:widowControl w:val="0"/>
              <w:suppressAutoHyphens/>
              <w:rPr>
                <w:rFonts w:ascii="Times New Roman" w:eastAsia="Times New Roman" w:hAnsi="Times New Roman"/>
                <w:lang w:eastAsia="ru-RU"/>
              </w:rPr>
            </w:pPr>
            <w:r w:rsidRPr="00246FE2">
              <w:rPr>
                <w:rFonts w:ascii="Times New Roman" w:hAnsi="Times New Roman"/>
              </w:rPr>
              <w:t xml:space="preserve">Регламент, утвержденный постановлением администрации Артемовского городского округа от </w:t>
            </w:r>
            <w:r w:rsidRPr="00246FE2">
              <w:rPr>
                <w:rFonts w:ascii="Times New Roman" w:hAnsi="Times New Roman"/>
                <w:shd w:val="clear" w:color="auto" w:fill="FFFFFF"/>
              </w:rPr>
              <w:t>21.04.2020 № 1116-па</w:t>
            </w:r>
            <w:r w:rsidRPr="00246FE2">
              <w:rPr>
                <w:rFonts w:ascii="Times New Roman" w:hAnsi="Times New Roman"/>
              </w:rPr>
              <w:t xml:space="preserve"> «Выдача разрешения на установку рекламных конструкций» </w:t>
            </w:r>
            <w:r w:rsidRPr="00246FE2">
              <w:rPr>
                <w:rFonts w:ascii="Times New Roman" w:eastAsia="Times New Roman" w:hAnsi="Times New Roman"/>
                <w:lang w:eastAsia="ru-RU"/>
              </w:rPr>
              <w:t>размещен на официальном сайте Артемовского городского округа</w:t>
            </w:r>
            <w:hyperlink r:id="rId33" w:history="1">
              <w:r w:rsidRPr="00246FE2">
                <w:rPr>
                  <w:rStyle w:val="a4"/>
                  <w:rFonts w:ascii="Times New Roman" w:hAnsi="Times New Roman"/>
                </w:rPr>
                <w:t>https://artemokrug.gosuslugi.ru/</w:t>
              </w:r>
            </w:hyperlink>
            <w:r w:rsidRPr="00246FE2">
              <w:rPr>
                <w:rFonts w:ascii="Times New Roman" w:hAnsi="Times New Roman"/>
              </w:rPr>
              <w:t xml:space="preserve"> в разделе «Официально» - вкладка «Документы» - вкладка «Административные регламенты» - «Регламенты» - вкладка «Управление архитектуры  и градостроительства»</w:t>
            </w:r>
            <w:r w:rsidRPr="00246FE2">
              <w:rPr>
                <w:rFonts w:ascii="Times New Roman" w:eastAsia="Times New Roman" w:hAnsi="Times New Roman"/>
                <w:lang w:eastAsia="ru-RU"/>
              </w:rPr>
              <w:t xml:space="preserve"> </w:t>
            </w:r>
            <w:hyperlink r:id="rId34" w:history="1">
              <w:r w:rsidRPr="00246FE2">
                <w:rPr>
                  <w:rStyle w:val="a4"/>
                  <w:rFonts w:ascii="Times New Roman" w:eastAsia="Times New Roman" w:hAnsi="Times New Roman"/>
                  <w:lang w:eastAsia="ru-RU"/>
                </w:rPr>
                <w:t>https://artemokrug.gosuslugi.ru/ofitsialno/dokumenty/administrativnye-reglamenty/reglamenty/upravlenie-arhitektury-i-gradostroitelstva/dokumenty_2372.html</w:t>
              </w:r>
            </w:hyperlink>
            <w:r w:rsidRPr="00246FE2">
              <w:rPr>
                <w:rFonts w:ascii="Times New Roman" w:eastAsia="Times New Roman" w:hAnsi="Times New Roman"/>
                <w:lang w:eastAsia="ru-RU"/>
              </w:rPr>
              <w:t xml:space="preserve"> </w:t>
            </w:r>
          </w:p>
          <w:p w:rsidR="0058592B" w:rsidRPr="00246FE2" w:rsidRDefault="0058592B" w:rsidP="0058592B">
            <w:pPr>
              <w:widowControl w:val="0"/>
              <w:suppressAutoHyphens/>
              <w:rPr>
                <w:rFonts w:ascii="Times New Roman" w:eastAsia="Times New Roman" w:hAnsi="Times New Roman"/>
                <w:lang w:eastAsia="ru-RU"/>
              </w:rPr>
            </w:pPr>
            <w:r w:rsidRPr="00246FE2">
              <w:rPr>
                <w:rFonts w:ascii="Times New Roman" w:eastAsia="Times New Roman" w:hAnsi="Times New Roman"/>
                <w:lang w:eastAsia="ru-RU"/>
              </w:rPr>
              <w:t xml:space="preserve">Порядок утвержден постановлением администрации Артемовского городского округа от 06.11.2020 № 2640-па «О Порядке выявления рекламной конструкции, эксплуатируемой на территории Артемовского городского округа с нарушением требований законодательства о рекламе» размещен на официальном сайте Артемовского городского округа </w:t>
            </w:r>
          </w:p>
          <w:p w:rsidR="0058592B" w:rsidRPr="00246FE2" w:rsidRDefault="00864EDE" w:rsidP="0058592B">
            <w:pPr>
              <w:widowControl w:val="0"/>
              <w:suppressAutoHyphens/>
              <w:rPr>
                <w:rFonts w:ascii="Times New Roman" w:eastAsia="Times New Roman" w:hAnsi="Times New Roman"/>
                <w:lang w:eastAsia="ru-RU"/>
              </w:rPr>
            </w:pPr>
            <w:hyperlink r:id="rId35" w:history="1">
              <w:proofErr w:type="gramStart"/>
              <w:r w:rsidR="0058592B" w:rsidRPr="00246FE2">
                <w:rPr>
                  <w:rStyle w:val="a4"/>
                  <w:rFonts w:ascii="Times New Roman" w:hAnsi="Times New Roman"/>
                </w:rPr>
                <w:t>https://artemokrug.gosuslugi.ru/</w:t>
              </w:r>
            </w:hyperlink>
            <w:r w:rsidR="0058592B" w:rsidRPr="00246FE2">
              <w:rPr>
                <w:rFonts w:ascii="Times New Roman" w:hAnsi="Times New Roman"/>
              </w:rPr>
              <w:t xml:space="preserve">  в</w:t>
            </w:r>
            <w:proofErr w:type="gramEnd"/>
            <w:r w:rsidR="0058592B" w:rsidRPr="00246FE2">
              <w:rPr>
                <w:rFonts w:ascii="Times New Roman" w:hAnsi="Times New Roman"/>
              </w:rPr>
              <w:t xml:space="preserve"> разделе «Структурные подразделения» - вкладка «Управление архитектуры и градостроительства» вкладка «Наружная реклама»</w:t>
            </w:r>
          </w:p>
          <w:p w:rsidR="00AB05FA" w:rsidRPr="00246FE2" w:rsidRDefault="00864EDE" w:rsidP="0058592B">
            <w:pPr>
              <w:jc w:val="both"/>
              <w:rPr>
                <w:rFonts w:ascii="Times New Roman" w:hAnsi="Times New Roman" w:cs="Times New Roman"/>
              </w:rPr>
            </w:pPr>
            <w:hyperlink r:id="rId36" w:history="1">
              <w:r w:rsidR="0058592B" w:rsidRPr="00246FE2">
                <w:rPr>
                  <w:rStyle w:val="a4"/>
                  <w:rFonts w:ascii="Times New Roman" w:hAnsi="Times New Roman"/>
                </w:rPr>
                <w:t>https://artemokrug.gosuslugi.ru/ofitsialno/struktura-munitsipalnogo-obrazovaniya/mestnaya-administratsiya/strukturnye-podrazdeleniya/upravlenie-arhitektury-i-gradostroitelstva/naruzhnaya-reklama/dokumenty_3251.html</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13.4</w:t>
            </w:r>
          </w:p>
        </w:tc>
        <w:tc>
          <w:tcPr>
            <w:tcW w:w="2690" w:type="dxa"/>
          </w:tcPr>
          <w:p w:rsidR="00715C52" w:rsidRDefault="00AB05FA" w:rsidP="00845ADE">
            <w:pPr>
              <w:rPr>
                <w:rFonts w:ascii="Times New Roman" w:hAnsi="Times New Roman" w:cs="Times New Roman"/>
              </w:rPr>
            </w:pPr>
            <w:r w:rsidRPr="00246FE2">
              <w:rPr>
                <w:rFonts w:ascii="Times New Roman" w:hAnsi="Times New Roman" w:cs="Times New Roman"/>
              </w:rPr>
              <w:t>Проведение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муниципального образования</w:t>
            </w:r>
          </w:p>
          <w:p w:rsidR="003B512F" w:rsidRDefault="003B512F" w:rsidP="00845ADE">
            <w:pPr>
              <w:rPr>
                <w:rFonts w:ascii="Times New Roman" w:hAnsi="Times New Roman" w:cs="Times New Roman"/>
              </w:rPr>
            </w:pPr>
          </w:p>
          <w:p w:rsidR="003B512F" w:rsidRPr="00246FE2" w:rsidRDefault="003B512F" w:rsidP="00845ADE">
            <w:pPr>
              <w:rPr>
                <w:rFonts w:ascii="Times New Roman" w:hAnsi="Times New Roman" w:cs="Times New Roman"/>
              </w:rPr>
            </w:pP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 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архитектуры и градостроительства</w:t>
            </w:r>
          </w:p>
        </w:tc>
        <w:tc>
          <w:tcPr>
            <w:tcW w:w="4391" w:type="dxa"/>
          </w:tcPr>
          <w:p w:rsidR="00AB05FA" w:rsidRPr="00246FE2" w:rsidRDefault="00AB05FA" w:rsidP="00D823A9">
            <w:pPr>
              <w:rPr>
                <w:rFonts w:ascii="Times New Roman" w:hAnsi="Times New Roman" w:cs="Times New Roman"/>
              </w:rPr>
            </w:pPr>
            <w:r w:rsidRPr="00246FE2">
              <w:rPr>
                <w:rFonts w:ascii="Times New Roman" w:hAnsi="Times New Roman" w:cs="Times New Roman"/>
                <w:shd w:val="clear" w:color="auto" w:fill="FFFFFF"/>
              </w:rPr>
              <w:t>В</w:t>
            </w:r>
            <w:r w:rsidR="00D823A9" w:rsidRPr="00246FE2">
              <w:rPr>
                <w:rFonts w:ascii="Times New Roman" w:hAnsi="Times New Roman" w:cs="Times New Roman"/>
                <w:shd w:val="clear" w:color="auto" w:fill="FFFFFF"/>
              </w:rPr>
              <w:t xml:space="preserve"> отчетном периоде</w:t>
            </w:r>
            <w:r w:rsidRPr="00246FE2">
              <w:rPr>
                <w:rFonts w:ascii="Times New Roman" w:hAnsi="Times New Roman" w:cs="Times New Roman"/>
                <w:shd w:val="clear" w:color="auto" w:fill="FFFFFF"/>
              </w:rPr>
              <w:t xml:space="preserve"> торги не проводились.</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ритуальных услуг</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На 01.0</w:t>
            </w:r>
            <w:r w:rsidR="00F70445" w:rsidRPr="00246FE2">
              <w:rPr>
                <w:rFonts w:ascii="Times New Roman" w:hAnsi="Times New Roman" w:cs="Times New Roman"/>
              </w:rPr>
              <w:t>7</w:t>
            </w:r>
            <w:r w:rsidRPr="00246FE2">
              <w:rPr>
                <w:rFonts w:ascii="Times New Roman" w:hAnsi="Times New Roman" w:cs="Times New Roman"/>
              </w:rPr>
              <w:t>.2023 в Артемовском городском округе на рынке ритуальных услуг осуществляют деятельность 15 организаций, из них 1 – муниципальное предприятие, 11 – индивидуальные предприниматели, 3 – юридические лица.</w:t>
            </w:r>
          </w:p>
          <w:p w:rsidR="00AB05FA" w:rsidRPr="00246FE2" w:rsidRDefault="00AB05FA" w:rsidP="00E82783">
            <w:pPr>
              <w:ind w:firstLine="709"/>
              <w:jc w:val="both"/>
              <w:rPr>
                <w:rFonts w:ascii="Times New Roman" w:hAnsi="Times New Roman" w:cs="Times New Roman"/>
                <w:b/>
              </w:rPr>
            </w:pPr>
            <w:r w:rsidRPr="00246FE2">
              <w:rPr>
                <w:rFonts w:ascii="Times New Roman" w:hAnsi="Times New Roman" w:cs="Times New Roman"/>
              </w:rPr>
              <w:t>За</w:t>
            </w:r>
            <w:r w:rsidR="00E82783" w:rsidRPr="00246FE2">
              <w:rPr>
                <w:rFonts w:ascii="Times New Roman" w:hAnsi="Times New Roman" w:cs="Times New Roman"/>
              </w:rPr>
              <w:t xml:space="preserve"> 2 квартал </w:t>
            </w:r>
            <w:r w:rsidRPr="00246FE2">
              <w:rPr>
                <w:rFonts w:ascii="Times New Roman" w:hAnsi="Times New Roman" w:cs="Times New Roman"/>
              </w:rPr>
              <w:t>202</w:t>
            </w:r>
            <w:r w:rsidR="00E82783" w:rsidRPr="00246FE2">
              <w:rPr>
                <w:rFonts w:ascii="Times New Roman" w:hAnsi="Times New Roman" w:cs="Times New Roman"/>
              </w:rPr>
              <w:t>3</w:t>
            </w:r>
            <w:r w:rsidRPr="00246FE2">
              <w:rPr>
                <w:rFonts w:ascii="Times New Roman" w:hAnsi="Times New Roman" w:cs="Times New Roman"/>
              </w:rPr>
              <w:t xml:space="preserve"> год предприятий, осуществляющих деятельность</w:t>
            </w:r>
            <w:r w:rsidR="00E82783" w:rsidRPr="00246FE2">
              <w:rPr>
                <w:rFonts w:ascii="Times New Roman" w:hAnsi="Times New Roman" w:cs="Times New Roman"/>
              </w:rPr>
              <w:t xml:space="preserve"> на рынке ритуальных услуг не открывалось</w:t>
            </w:r>
            <w:r w:rsidRPr="00246FE2">
              <w:rPr>
                <w:rFonts w:ascii="Times New Roman" w:hAnsi="Times New Roman" w:cs="Times New Roman"/>
              </w:rPr>
              <w:t>. Организация похоронного дела осуществляется администрацией Артемовского городского округа. Услуги по погребению оказывают специализированная служба АМУП «Ритуал-Сервис» и частные организации.</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ритуальных услуг</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55,4</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60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56,7</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7B2738" w:rsidRPr="00246FE2" w:rsidRDefault="007B2738" w:rsidP="007B2738">
            <w:pPr>
              <w:jc w:val="both"/>
              <w:rPr>
                <w:rFonts w:ascii="Times New Roman" w:hAnsi="Times New Roman" w:cs="Times New Roman"/>
              </w:rPr>
            </w:pPr>
          </w:p>
          <w:p w:rsidR="00AB05FA" w:rsidRPr="00246FE2" w:rsidRDefault="00AB05FA" w:rsidP="00E82783">
            <w:pPr>
              <w:rPr>
                <w:rFonts w:ascii="Times New Roman" w:hAnsi="Times New Roman" w:cs="Times New Roman"/>
              </w:rPr>
            </w:pPr>
          </w:p>
        </w:tc>
      </w:tr>
      <w:tr w:rsidR="00845ADE" w:rsidRPr="00246FE2" w:rsidTr="0027037B">
        <w:trPr>
          <w:trHeight w:val="1999"/>
        </w:trPr>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Инвентаризация кладбищ и мест захоронения на них:</w:t>
            </w:r>
          </w:p>
          <w:p w:rsidR="00AB05FA" w:rsidRPr="00246FE2" w:rsidRDefault="00AB05FA" w:rsidP="00AB05FA">
            <w:pPr>
              <w:ind w:left="317"/>
              <w:rPr>
                <w:rFonts w:ascii="Times New Roman" w:hAnsi="Times New Roman" w:cs="Times New Roman"/>
              </w:rPr>
            </w:pPr>
            <w:r w:rsidRPr="00246FE2">
              <w:rPr>
                <w:rFonts w:ascii="Times New Roman" w:hAnsi="Times New Roman" w:cs="Times New Roman"/>
              </w:rPr>
              <w:t>не менее 20%</w:t>
            </w:r>
          </w:p>
          <w:p w:rsidR="00AB05FA" w:rsidRPr="00246FE2" w:rsidRDefault="00AB05FA" w:rsidP="00AB05FA">
            <w:pPr>
              <w:ind w:left="317"/>
              <w:rPr>
                <w:rFonts w:ascii="Times New Roman" w:hAnsi="Times New Roman" w:cs="Times New Roman"/>
              </w:rPr>
            </w:pPr>
          </w:p>
          <w:p w:rsidR="00AB05FA" w:rsidRPr="00246FE2" w:rsidRDefault="00AB05FA" w:rsidP="00AB05FA">
            <w:pPr>
              <w:ind w:left="317"/>
              <w:rPr>
                <w:rFonts w:ascii="Times New Roman" w:hAnsi="Times New Roman" w:cs="Times New Roman"/>
              </w:rPr>
            </w:pPr>
            <w:r w:rsidRPr="00246FE2">
              <w:rPr>
                <w:rFonts w:ascii="Times New Roman" w:hAnsi="Times New Roman" w:cs="Times New Roman"/>
              </w:rPr>
              <w:t>не менее 50%</w:t>
            </w:r>
          </w:p>
          <w:p w:rsidR="00AB05FA" w:rsidRPr="00246FE2" w:rsidRDefault="00AB05FA" w:rsidP="00AB05FA">
            <w:pPr>
              <w:ind w:left="317"/>
              <w:rPr>
                <w:rFonts w:ascii="Times New Roman" w:hAnsi="Times New Roman" w:cs="Times New Roman"/>
              </w:rPr>
            </w:pPr>
          </w:p>
          <w:p w:rsidR="00AB05FA" w:rsidRPr="00246FE2" w:rsidRDefault="00AB05FA" w:rsidP="00AB05FA">
            <w:pPr>
              <w:spacing w:after="120"/>
              <w:ind w:left="318"/>
              <w:rPr>
                <w:rFonts w:ascii="Times New Roman" w:hAnsi="Times New Roman" w:cs="Times New Roman"/>
              </w:rPr>
            </w:pPr>
            <w:r w:rsidRPr="00246FE2">
              <w:rPr>
                <w:rFonts w:ascii="Times New Roman" w:hAnsi="Times New Roman" w:cs="Times New Roman"/>
              </w:rPr>
              <w:t>100%</w:t>
            </w:r>
          </w:p>
        </w:tc>
        <w:tc>
          <w:tcPr>
            <w:tcW w:w="1707" w:type="dxa"/>
          </w:tcPr>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31.12.2023</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31.12.2024</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31.12.2025</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Проведена инвентаризация кладбищ. Сформирован реестр кладбищ.</w:t>
            </w:r>
          </w:p>
          <w:p w:rsidR="00A215A0" w:rsidRPr="00246FE2" w:rsidRDefault="00A215A0" w:rsidP="008F0FB8">
            <w:pPr>
              <w:rPr>
                <w:rFonts w:ascii="Times New Roman" w:hAnsi="Times New Roman" w:cs="Times New Roman"/>
              </w:rPr>
            </w:pPr>
            <w:r w:rsidRPr="00246FE2">
              <w:rPr>
                <w:rFonts w:ascii="Times New Roman" w:eastAsia="Calibri" w:hAnsi="Times New Roman" w:cs="Times New Roman"/>
              </w:rPr>
              <w:t xml:space="preserve">Инвентаризация </w:t>
            </w:r>
            <w:r w:rsidR="008F0FB8" w:rsidRPr="00246FE2">
              <w:rPr>
                <w:rFonts w:ascii="Times New Roman" w:eastAsia="Calibri" w:hAnsi="Times New Roman" w:cs="Times New Roman"/>
              </w:rPr>
              <w:t xml:space="preserve">мест захоронений </w:t>
            </w:r>
            <w:r w:rsidRPr="00246FE2">
              <w:rPr>
                <w:rFonts w:ascii="Times New Roman" w:eastAsia="Calibri" w:hAnsi="Times New Roman" w:cs="Times New Roman"/>
              </w:rPr>
              <w:t>планируется после принятия Правительством Приморского края «Порядка проведения инвентаризации кладбищ на территории Приморского края». В настоящее время проводится мониторинг рынка услуг по проведению инвентаризации кла</w:t>
            </w:r>
            <w:r w:rsidR="008F0FB8" w:rsidRPr="00246FE2">
              <w:rPr>
                <w:rFonts w:ascii="Times New Roman" w:eastAsia="Calibri" w:hAnsi="Times New Roman" w:cs="Times New Roman"/>
              </w:rPr>
              <w:t>дбищ. НМЦК составляет от 100,0 до 150,0 тыс.</w:t>
            </w:r>
            <w:r w:rsidRPr="00246FE2">
              <w:rPr>
                <w:rFonts w:ascii="Times New Roman" w:eastAsia="Calibri" w:hAnsi="Times New Roman" w:cs="Times New Roman"/>
              </w:rPr>
              <w:t xml:space="preserve"> рублей за 1 Га.</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14.2</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Создание и ведение реестра кладбищ и мест захоронения на них с размещением указанных реестров на региональном портале государственных и муниципальных услуг</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31.12.2023</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деятельности и </w:t>
            </w:r>
          </w:p>
          <w:p w:rsidR="00AB05FA" w:rsidRPr="00246FE2" w:rsidRDefault="00AB05FA" w:rsidP="00AB05FA">
            <w:pPr>
              <w:rPr>
                <w:rFonts w:ascii="Times New Roman" w:hAnsi="Times New Roman" w:cs="Times New Roman"/>
              </w:rPr>
            </w:pPr>
            <w:r w:rsidRPr="00246FE2">
              <w:rPr>
                <w:rFonts w:ascii="Times New Roman" w:hAnsi="Times New Roman" w:cs="Times New Roman"/>
              </w:rPr>
              <w:t>благоустройства</w:t>
            </w:r>
          </w:p>
        </w:tc>
        <w:tc>
          <w:tcPr>
            <w:tcW w:w="4391" w:type="dxa"/>
          </w:tcPr>
          <w:p w:rsidR="00A215A0" w:rsidRPr="00246FE2" w:rsidRDefault="00F60F45" w:rsidP="00AB05FA">
            <w:pPr>
              <w:rPr>
                <w:rFonts w:ascii="Times New Roman" w:hAnsi="Times New Roman" w:cs="Times New Roman"/>
              </w:rPr>
            </w:pPr>
            <w:r w:rsidRPr="00246FE2">
              <w:rPr>
                <w:rFonts w:ascii="Times New Roman" w:eastAsia="Calibri" w:hAnsi="Times New Roman" w:cs="Times New Roman"/>
              </w:rPr>
              <w:t xml:space="preserve">Реестр кладбищ подготовлен и размещен на сайте администрации Артемовского городского округа: </w:t>
            </w:r>
            <w:hyperlink r:id="rId37" w:history="1">
              <w:r w:rsidRPr="00246FE2">
                <w:rPr>
                  <w:rStyle w:val="a4"/>
                  <w:rFonts w:ascii="Times New Roman" w:eastAsia="Calibri" w:hAnsi="Times New Roman" w:cs="Times New Roman"/>
                  <w:color w:val="auto"/>
                </w:rPr>
                <w:t>http://artemokrug.ru/administratsiya/otdely-i-upravleniya-administratsii-ago/upravlenie-dorozhnoy-deyatelnosti-i-blagoustroystva/informatsiya/?ELEMENT_ID=37209</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14.3</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захоронения на них</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31.12.2024, далее ежегодно</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F60F45" w:rsidRPr="00246FE2" w:rsidRDefault="00F60F45" w:rsidP="00F60F45">
            <w:pPr>
              <w:widowControl w:val="0"/>
              <w:jc w:val="both"/>
              <w:rPr>
                <w:rFonts w:ascii="Times New Roman" w:eastAsia="Calibri" w:hAnsi="Times New Roman" w:cs="Times New Roman"/>
              </w:rPr>
            </w:pPr>
            <w:r w:rsidRPr="00246FE2">
              <w:rPr>
                <w:rFonts w:ascii="Times New Roman" w:eastAsia="Calibri" w:hAnsi="Times New Roman" w:cs="Times New Roman"/>
              </w:rPr>
              <w:t>Информация о реестре кладбища через СМИ размещена на сайте.</w:t>
            </w:r>
          </w:p>
          <w:p w:rsidR="00F60F45" w:rsidRPr="00246FE2" w:rsidRDefault="00F60F45"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14.4</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с 01.09.2023</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На постоянной основе на официальном сайте Артемовского городского округа актуализируются данные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p w:rsidR="00AB05FA" w:rsidRPr="00246FE2" w:rsidRDefault="00864EDE" w:rsidP="00AB05FA">
            <w:pPr>
              <w:jc w:val="both"/>
              <w:rPr>
                <w:rFonts w:ascii="Times New Roman" w:hAnsi="Times New Roman" w:cs="Times New Roman"/>
                <w:color w:val="FF0000"/>
              </w:rPr>
            </w:pPr>
            <w:hyperlink r:id="rId38" w:history="1">
              <w:r w:rsidRPr="00544731">
                <w:rPr>
                  <w:rStyle w:val="a4"/>
                </w:rPr>
                <w:t>https://artemokrug.gosuslugi.ru/ofitsialno/struktura-munitsipalnogo-obrazovaniya/mestnaya-administratsiya/strukturnye-podrazdeleniya/upravlenie-potrebitelskogo-rynka-i-predprinimatelstva/dokumenty-upravleniya-potreb-rynok/dokumenty_1616.html</w:t>
              </w:r>
            </w:hyperlink>
          </w:p>
          <w:p w:rsidR="00AB7BE0" w:rsidRPr="00246FE2" w:rsidRDefault="00AB7BE0" w:rsidP="00AB05FA">
            <w:pPr>
              <w:jc w:val="both"/>
              <w:rPr>
                <w:rFonts w:ascii="Times New Roman" w:hAnsi="Times New Roman" w:cs="Times New Roman"/>
                <w:color w:val="FF0000"/>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14.5</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01.09.2023 </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дорожной </w:t>
            </w:r>
          </w:p>
          <w:p w:rsidR="00AB05FA" w:rsidRPr="00246FE2" w:rsidRDefault="00AB05FA" w:rsidP="00AB05FA">
            <w:pPr>
              <w:rPr>
                <w:rFonts w:ascii="Times New Roman" w:hAnsi="Times New Roman" w:cs="Times New Roman"/>
              </w:rPr>
            </w:pPr>
            <w:r w:rsidRPr="00246FE2">
              <w:rPr>
                <w:rFonts w:ascii="Times New Roman" w:hAnsi="Times New Roman" w:cs="Times New Roman"/>
              </w:rPr>
              <w:t>деятельности и благоустройства</w:t>
            </w:r>
          </w:p>
        </w:tc>
        <w:tc>
          <w:tcPr>
            <w:tcW w:w="4391" w:type="dxa"/>
          </w:tcPr>
          <w:p w:rsidR="00AB05FA" w:rsidRPr="00246FE2" w:rsidRDefault="00AB05FA" w:rsidP="007C0802">
            <w:pPr>
              <w:rPr>
                <w:rFonts w:ascii="Times New Roman" w:hAnsi="Times New Roman" w:cs="Times New Roman"/>
              </w:rPr>
            </w:pPr>
            <w:r w:rsidRPr="00246FE2">
              <w:rPr>
                <w:rFonts w:ascii="Times New Roman" w:hAnsi="Times New Roman" w:cs="Times New Roman"/>
              </w:rPr>
              <w:t>В соответствии с Национальным планом обеспечение федеральной правовой основой для создания в субъектах РФ реестра хозяйствующих субъектов, оказывающих услуги по организации похорон, оказания услуг организации похорон по принципу «одного окна» на основе конкуренции запланировано в срок до 01.0</w:t>
            </w:r>
            <w:r w:rsidR="007C0802" w:rsidRPr="00246FE2">
              <w:rPr>
                <w:rFonts w:ascii="Times New Roman" w:hAnsi="Times New Roman" w:cs="Times New Roman"/>
              </w:rPr>
              <w:t>7</w:t>
            </w:r>
            <w:r w:rsidRPr="00246FE2">
              <w:rPr>
                <w:rFonts w:ascii="Times New Roman" w:hAnsi="Times New Roman" w:cs="Times New Roman"/>
              </w:rPr>
              <w:t>.2023</w:t>
            </w: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розничной торговли</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AB05FA" w:rsidP="00AB05FA">
            <w:pPr>
              <w:ind w:firstLine="709"/>
              <w:jc w:val="both"/>
              <w:rPr>
                <w:rFonts w:ascii="Times New Roman" w:hAnsi="Times New Roman" w:cs="Times New Roman"/>
              </w:rPr>
            </w:pPr>
            <w:r w:rsidRPr="00246FE2">
              <w:rPr>
                <w:rFonts w:ascii="Times New Roman" w:hAnsi="Times New Roman" w:cs="Times New Roman"/>
              </w:rPr>
              <w:t xml:space="preserve">На территории Артемовского городского округа на рынке розничной торговли осуществляют деятельность </w:t>
            </w:r>
            <w:r w:rsidRPr="00246FE2">
              <w:rPr>
                <w:rFonts w:ascii="Times New Roman" w:eastAsia="Calibri" w:hAnsi="Times New Roman" w:cs="Times New Roman"/>
              </w:rPr>
              <w:t xml:space="preserve">16 торговых центров; </w:t>
            </w:r>
            <w:r w:rsidR="00AA7E30" w:rsidRPr="00246FE2">
              <w:rPr>
                <w:rFonts w:ascii="Times New Roman" w:eastAsia="Calibri" w:hAnsi="Times New Roman" w:cs="Times New Roman"/>
              </w:rPr>
              <w:t>293</w:t>
            </w:r>
            <w:r w:rsidRPr="00246FE2">
              <w:rPr>
                <w:rFonts w:ascii="Times New Roman" w:eastAsia="Calibri" w:hAnsi="Times New Roman" w:cs="Times New Roman"/>
              </w:rPr>
              <w:t xml:space="preserve"> продовольственных магазина</w:t>
            </w:r>
            <w:r w:rsidRPr="00246FE2">
              <w:rPr>
                <w:rFonts w:ascii="Times New Roman" w:hAnsi="Times New Roman" w:cs="Times New Roman"/>
              </w:rPr>
              <w:t xml:space="preserve"> (</w:t>
            </w:r>
            <w:r w:rsidRPr="00246FE2">
              <w:rPr>
                <w:rFonts w:ascii="Times New Roman" w:eastAsia="Calibri" w:hAnsi="Times New Roman" w:cs="Times New Roman"/>
              </w:rPr>
              <w:t>в том числе: 8 супермаркетов, 4 универсама</w:t>
            </w:r>
            <w:r w:rsidRPr="00246FE2">
              <w:rPr>
                <w:rFonts w:ascii="Times New Roman" w:hAnsi="Times New Roman" w:cs="Times New Roman"/>
              </w:rPr>
              <w:t>)</w:t>
            </w:r>
            <w:r w:rsidRPr="00246FE2">
              <w:rPr>
                <w:rFonts w:ascii="Times New Roman" w:eastAsia="Calibri" w:hAnsi="Times New Roman" w:cs="Times New Roman"/>
              </w:rPr>
              <w:t>; 231 промышленных магазинов</w:t>
            </w:r>
            <w:r w:rsidRPr="00246FE2">
              <w:rPr>
                <w:rFonts w:ascii="Times New Roman" w:hAnsi="Times New Roman" w:cs="Times New Roman"/>
              </w:rPr>
              <w:t xml:space="preserve"> (</w:t>
            </w:r>
            <w:r w:rsidRPr="00246FE2">
              <w:rPr>
                <w:rFonts w:ascii="Times New Roman" w:eastAsia="Calibri" w:hAnsi="Times New Roman" w:cs="Times New Roman"/>
              </w:rPr>
              <w:t>в том числе гипермаркет «</w:t>
            </w:r>
            <w:proofErr w:type="spellStart"/>
            <w:r w:rsidRPr="00246FE2">
              <w:rPr>
                <w:rFonts w:ascii="Times New Roman" w:eastAsia="Calibri" w:hAnsi="Times New Roman" w:cs="Times New Roman"/>
              </w:rPr>
              <w:t>Леруа</w:t>
            </w:r>
            <w:proofErr w:type="spellEnd"/>
            <w:r w:rsidRPr="00246FE2">
              <w:rPr>
                <w:rFonts w:ascii="Times New Roman" w:eastAsia="Calibri" w:hAnsi="Times New Roman" w:cs="Times New Roman"/>
              </w:rPr>
              <w:t xml:space="preserve"> </w:t>
            </w:r>
            <w:proofErr w:type="spellStart"/>
            <w:r w:rsidRPr="00246FE2">
              <w:rPr>
                <w:rFonts w:ascii="Times New Roman" w:eastAsia="Calibri" w:hAnsi="Times New Roman" w:cs="Times New Roman"/>
              </w:rPr>
              <w:t>Мерлен</w:t>
            </w:r>
            <w:proofErr w:type="spellEnd"/>
            <w:r w:rsidRPr="00246FE2">
              <w:rPr>
                <w:rFonts w:ascii="Times New Roman" w:eastAsia="Calibri" w:hAnsi="Times New Roman" w:cs="Times New Roman"/>
              </w:rPr>
              <w:t>»</w:t>
            </w:r>
            <w:r w:rsidRPr="00246FE2">
              <w:rPr>
                <w:rFonts w:ascii="Times New Roman" w:hAnsi="Times New Roman" w:cs="Times New Roman"/>
              </w:rPr>
              <w:t>)</w:t>
            </w:r>
            <w:r w:rsidRPr="00246FE2">
              <w:rPr>
                <w:rFonts w:ascii="Times New Roman" w:eastAsia="Calibri" w:hAnsi="Times New Roman" w:cs="Times New Roman"/>
              </w:rPr>
              <w:t>; 43 киоска</w:t>
            </w:r>
            <w:r w:rsidRPr="00246FE2">
              <w:rPr>
                <w:rFonts w:ascii="Times New Roman" w:hAnsi="Times New Roman" w:cs="Times New Roman"/>
              </w:rPr>
              <w:t>;</w:t>
            </w:r>
            <w:r w:rsidRPr="00246FE2">
              <w:rPr>
                <w:rFonts w:ascii="Times New Roman" w:eastAsia="Calibri" w:hAnsi="Times New Roman" w:cs="Times New Roman"/>
              </w:rPr>
              <w:t xml:space="preserve"> 13</w:t>
            </w:r>
            <w:r w:rsidR="00AA7E30" w:rsidRPr="00246FE2">
              <w:rPr>
                <w:rFonts w:ascii="Times New Roman" w:eastAsia="Calibri" w:hAnsi="Times New Roman" w:cs="Times New Roman"/>
              </w:rPr>
              <w:t>1</w:t>
            </w:r>
            <w:r w:rsidRPr="00246FE2">
              <w:rPr>
                <w:rFonts w:ascii="Times New Roman" w:eastAsia="Calibri" w:hAnsi="Times New Roman" w:cs="Times New Roman"/>
              </w:rPr>
              <w:t xml:space="preserve"> павильонов.</w:t>
            </w:r>
          </w:p>
          <w:p w:rsidR="00AB05FA" w:rsidRPr="00246FE2" w:rsidRDefault="00AB05FA" w:rsidP="00AB05FA">
            <w:pPr>
              <w:ind w:firstLine="709"/>
              <w:jc w:val="both"/>
              <w:rPr>
                <w:rFonts w:ascii="Times New Roman" w:hAnsi="Times New Roman" w:cs="Times New Roman"/>
              </w:rPr>
            </w:pPr>
            <w:r w:rsidRPr="00246FE2">
              <w:rPr>
                <w:rFonts w:ascii="Times New Roman" w:eastAsia="Calibri" w:hAnsi="Times New Roman" w:cs="Times New Roman"/>
              </w:rPr>
              <w:t>Предприятиями торговли обеспечены все населенные пункты Артемовского городского округа. Суммарная обеспеченность торговыми площадями составляет 325% от норматива, обеспеченность торговыми площадями продовольственных магазинов составляет 296%, непродовольственных магазинов – 340%.</w:t>
            </w:r>
            <w:r w:rsidRPr="00246FE2">
              <w:rPr>
                <w:rFonts w:ascii="Times New Roman" w:hAnsi="Times New Roman" w:cs="Times New Roman"/>
              </w:rPr>
              <w:t xml:space="preserve"> </w:t>
            </w:r>
            <w:r w:rsidRPr="00246FE2">
              <w:rPr>
                <w:rFonts w:ascii="Times New Roman" w:eastAsia="Calibri" w:hAnsi="Times New Roman" w:cs="Times New Roman"/>
              </w:rPr>
              <w:t xml:space="preserve">Обеспеченность населения </w:t>
            </w:r>
            <w:r w:rsidRPr="00246FE2">
              <w:rPr>
                <w:rFonts w:ascii="Times New Roman" w:hAnsi="Times New Roman" w:cs="Times New Roman"/>
              </w:rPr>
              <w:t>Артемовского городского округа</w:t>
            </w:r>
            <w:r w:rsidRPr="00246FE2">
              <w:rPr>
                <w:rFonts w:ascii="Times New Roman" w:eastAsia="Calibri" w:hAnsi="Times New Roman" w:cs="Times New Roman"/>
              </w:rPr>
              <w:t xml:space="preserve"> площадью объектов местного значения составляет 135%.</w:t>
            </w:r>
            <w:r w:rsidRPr="00246FE2">
              <w:rPr>
                <w:rFonts w:ascii="Times New Roman" w:hAnsi="Times New Roman" w:cs="Times New Roman"/>
              </w:rPr>
              <w:t xml:space="preserve"> </w:t>
            </w:r>
            <w:r w:rsidRPr="00246FE2">
              <w:rPr>
                <w:rFonts w:ascii="Times New Roman" w:eastAsia="Calibri" w:hAnsi="Times New Roman" w:cs="Times New Roman"/>
              </w:rPr>
              <w:t>Обеспеченность торговыми павильонами и киосками по продаже продовольственных товаров и с</w:t>
            </w:r>
            <w:r w:rsidRPr="00246FE2">
              <w:rPr>
                <w:rFonts w:ascii="Times New Roman" w:hAnsi="Times New Roman" w:cs="Times New Roman"/>
              </w:rPr>
              <w:t xml:space="preserve">ельскохозяйственной </w:t>
            </w:r>
            <w:r w:rsidRPr="00246FE2">
              <w:rPr>
                <w:rFonts w:ascii="Times New Roman" w:eastAsia="Calibri" w:hAnsi="Times New Roman" w:cs="Times New Roman"/>
              </w:rPr>
              <w:t>продукции составляет 100%, торговыми павильонами и киосками по продаже печатной продукции – 173%.</w:t>
            </w:r>
          </w:p>
          <w:p w:rsidR="00AB05FA" w:rsidRPr="00246FE2" w:rsidRDefault="00AA7E30" w:rsidP="00AB05FA">
            <w:pPr>
              <w:ind w:firstLine="709"/>
              <w:jc w:val="both"/>
              <w:rPr>
                <w:rFonts w:ascii="Times New Roman" w:eastAsia="Calibri" w:hAnsi="Times New Roman" w:cs="Times New Roman"/>
              </w:rPr>
            </w:pPr>
            <w:r w:rsidRPr="00246FE2">
              <w:rPr>
                <w:rFonts w:ascii="Times New Roman" w:eastAsia="Calibri" w:hAnsi="Times New Roman" w:cs="Times New Roman"/>
              </w:rPr>
              <w:t>По состоянию на 01.07</w:t>
            </w:r>
            <w:r w:rsidR="00AB05FA" w:rsidRPr="00246FE2">
              <w:rPr>
                <w:rFonts w:ascii="Times New Roman" w:eastAsia="Calibri" w:hAnsi="Times New Roman" w:cs="Times New Roman"/>
              </w:rPr>
              <w:t xml:space="preserve">.2023 на территории </w:t>
            </w:r>
            <w:r w:rsidR="00AB05FA" w:rsidRPr="00246FE2">
              <w:rPr>
                <w:rFonts w:ascii="Times New Roman" w:hAnsi="Times New Roman" w:cs="Times New Roman"/>
              </w:rPr>
              <w:t>округа</w:t>
            </w:r>
            <w:r w:rsidR="00AB05FA" w:rsidRPr="00246FE2">
              <w:rPr>
                <w:rFonts w:ascii="Times New Roman" w:eastAsia="Calibri" w:hAnsi="Times New Roman" w:cs="Times New Roman"/>
              </w:rPr>
              <w:t xml:space="preserve"> функционируют 47 предприятий торговли социальной направленности: 33 магазин</w:t>
            </w:r>
            <w:r w:rsidR="00AB05FA" w:rsidRPr="00246FE2">
              <w:rPr>
                <w:rFonts w:ascii="Times New Roman" w:hAnsi="Times New Roman" w:cs="Times New Roman"/>
              </w:rPr>
              <w:t>а</w:t>
            </w:r>
            <w:r w:rsidR="00AB05FA" w:rsidRPr="00246FE2">
              <w:rPr>
                <w:rFonts w:ascii="Times New Roman" w:eastAsia="Calibri" w:hAnsi="Times New Roman" w:cs="Times New Roman"/>
              </w:rPr>
              <w:t>, 14 павильонов и киосков. 30 розничных магазинов Артемовского городского округа участвует в социальном проекте «Держим цены».</w:t>
            </w:r>
          </w:p>
          <w:p w:rsidR="00AB05FA" w:rsidRPr="00246FE2" w:rsidRDefault="00AB05FA" w:rsidP="00AB05FA">
            <w:pPr>
              <w:ind w:firstLine="709"/>
              <w:jc w:val="both"/>
              <w:rPr>
                <w:rFonts w:ascii="Times New Roman" w:hAnsi="Times New Roman" w:cs="Times New Roman"/>
              </w:rPr>
            </w:pPr>
          </w:p>
          <w:p w:rsidR="00AB05FA" w:rsidRPr="00246FE2" w:rsidRDefault="00AB05FA" w:rsidP="00B53FD6">
            <w:pPr>
              <w:ind w:firstLine="709"/>
              <w:jc w:val="both"/>
              <w:rPr>
                <w:rFonts w:ascii="Times New Roman" w:hAnsi="Times New Roman" w:cs="Times New Roman"/>
                <w:b/>
              </w:rPr>
            </w:pPr>
            <w:r w:rsidRPr="00246FE2">
              <w:rPr>
                <w:rFonts w:ascii="Times New Roman" w:eastAsia="Calibri" w:hAnsi="Times New Roman" w:cs="Times New Roman"/>
              </w:rPr>
              <w:t>Для наполнения рынка, создания условий здоровой конкуренции и как следствие снижения цен, а также в качестве альтернативы созданию розничных рынков законодательством предусмотрена возможность организации ярмарок.</w:t>
            </w:r>
            <w:r w:rsidRPr="00246FE2">
              <w:rPr>
                <w:rFonts w:ascii="Times New Roman" w:hAnsi="Times New Roman" w:cs="Times New Roman"/>
              </w:rPr>
              <w:t xml:space="preserve"> </w:t>
            </w:r>
            <w:r w:rsidRPr="00246FE2">
              <w:rPr>
                <w:rFonts w:ascii="Times New Roman" w:eastAsia="Calibri" w:hAnsi="Times New Roman" w:cs="Times New Roman"/>
              </w:rPr>
              <w:t>Организациям, индивидуальным предпринимателям и гражданам, ведущим личное подсобное хозяйств</w:t>
            </w:r>
            <w:r w:rsidRPr="00246FE2">
              <w:rPr>
                <w:rFonts w:ascii="Times New Roman" w:hAnsi="Times New Roman" w:cs="Times New Roman"/>
              </w:rPr>
              <w:t>о</w:t>
            </w:r>
            <w:r w:rsidRPr="00246FE2">
              <w:rPr>
                <w:rFonts w:ascii="Times New Roman" w:eastAsia="Calibri" w:hAnsi="Times New Roman" w:cs="Times New Roman"/>
              </w:rPr>
              <w:t>, для реализации товаров на территории Артемовского г</w:t>
            </w:r>
            <w:r w:rsidR="00B53FD6" w:rsidRPr="00246FE2">
              <w:rPr>
                <w:rFonts w:ascii="Times New Roman" w:eastAsia="Calibri" w:hAnsi="Times New Roman" w:cs="Times New Roman"/>
              </w:rPr>
              <w:t>ородского округа за 6</w:t>
            </w:r>
            <w:r w:rsidRPr="00246FE2">
              <w:rPr>
                <w:rFonts w:ascii="Times New Roman" w:eastAsia="Calibri" w:hAnsi="Times New Roman" w:cs="Times New Roman"/>
              </w:rPr>
              <w:t xml:space="preserve"> месяца 2023 г</w:t>
            </w:r>
            <w:r w:rsidRPr="00246FE2">
              <w:rPr>
                <w:rFonts w:ascii="Times New Roman" w:hAnsi="Times New Roman" w:cs="Times New Roman"/>
              </w:rPr>
              <w:t>од</w:t>
            </w:r>
            <w:r w:rsidR="00B53FD6" w:rsidRPr="00246FE2">
              <w:rPr>
                <w:rFonts w:ascii="Times New Roman" w:eastAsia="Calibri" w:hAnsi="Times New Roman" w:cs="Times New Roman"/>
              </w:rPr>
              <w:t xml:space="preserve"> было предоставлено 390</w:t>
            </w:r>
            <w:r w:rsidRPr="00246FE2">
              <w:rPr>
                <w:rFonts w:ascii="Times New Roman" w:eastAsia="Calibri" w:hAnsi="Times New Roman" w:cs="Times New Roman"/>
              </w:rPr>
              <w:t xml:space="preserve"> мест. В Реестр ярмарочных площадок включено 2</w:t>
            </w:r>
            <w:r w:rsidR="00B53FD6" w:rsidRPr="00246FE2">
              <w:rPr>
                <w:rFonts w:ascii="Times New Roman" w:eastAsia="Calibri" w:hAnsi="Times New Roman" w:cs="Times New Roman"/>
              </w:rPr>
              <w:t>4 место. На 13</w:t>
            </w:r>
            <w:r w:rsidRPr="00246FE2">
              <w:rPr>
                <w:rFonts w:ascii="Times New Roman" w:eastAsia="Calibri" w:hAnsi="Times New Roman" w:cs="Times New Roman"/>
              </w:rPr>
              <w:t xml:space="preserve"> площадках организуются регулярные ежедневные и еженедельные ярмарки по реализации продовольственных товаров и сельскохозяйственной продукции. На 8 площадках проводятся празднич</w:t>
            </w:r>
            <w:r w:rsidR="00B53FD6" w:rsidRPr="00246FE2">
              <w:rPr>
                <w:rFonts w:ascii="Times New Roman" w:eastAsia="Calibri" w:hAnsi="Times New Roman" w:cs="Times New Roman"/>
              </w:rPr>
              <w:t xml:space="preserve">ные ярмарки: Масленица, 8 Марта, 1 мая, 9 Мая, день защиты детей, день России, день молодежи. </w:t>
            </w:r>
            <w:r w:rsidRPr="00246FE2">
              <w:rPr>
                <w:rFonts w:ascii="Times New Roman" w:hAnsi="Times New Roman" w:cs="Times New Roman"/>
              </w:rPr>
              <w:t xml:space="preserve"> За </w:t>
            </w:r>
            <w:r w:rsidRPr="00246FE2">
              <w:rPr>
                <w:rFonts w:ascii="Times New Roman" w:eastAsia="Calibri" w:hAnsi="Times New Roman" w:cs="Times New Roman"/>
              </w:rPr>
              <w:t>от</w:t>
            </w:r>
            <w:r w:rsidR="00B53FD6" w:rsidRPr="00246FE2">
              <w:rPr>
                <w:rFonts w:ascii="Times New Roman" w:eastAsia="Calibri" w:hAnsi="Times New Roman" w:cs="Times New Roman"/>
              </w:rPr>
              <w:t>четный период 2023 года выдано 11</w:t>
            </w:r>
            <w:r w:rsidRPr="00246FE2">
              <w:rPr>
                <w:rFonts w:ascii="Times New Roman" w:eastAsia="Calibri" w:hAnsi="Times New Roman" w:cs="Times New Roman"/>
              </w:rPr>
              <w:t xml:space="preserve"> разрешений на организацию ярмарок.</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15.</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Увеличение количества нестационарных и мобильных торговых объектов (не менее чем на 10% в 2025 году по отношению к 2020 году)</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 </w:t>
            </w: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штуки</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163</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167</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172</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15.1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Разработка, утверждение, внесение изменений в схему размещения нестационарных торговых объектов на территории Артемовского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нестационарных торговых объектов, утвержденным приказом департамента лицензирования и торговли Приморского края от 15.12.2015 № 114</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постоянно</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i/>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Актуализированная схема размещения нестационарных торговых объектов на территории Артемовского городского округа размещена на официальном сайте</w:t>
            </w:r>
          </w:p>
          <w:p w:rsidR="00864EDE" w:rsidRDefault="00864EDE" w:rsidP="00864EDE">
            <w:pPr>
              <w:rPr>
                <w:rFonts w:ascii="Times New Roman" w:hAnsi="Times New Roman"/>
                <w:sz w:val="24"/>
                <w:szCs w:val="24"/>
              </w:rPr>
            </w:pPr>
            <w:hyperlink r:id="rId39" w:history="1">
              <w:r w:rsidRPr="00432665">
                <w:rPr>
                  <w:rStyle w:val="a4"/>
                  <w:rFonts w:ascii="Times New Roman" w:hAnsi="Times New Roman"/>
                  <w:sz w:val="24"/>
                  <w:szCs w:val="24"/>
                </w:rPr>
                <w:t>https://artemokrug.gosuslugi.ru/ofitsialno/struktura-munitsipalnogo-obrazovaniya/mestnaya-administratsiya/strukturnye-podrazdeleniya/upravlenie-potrebitelskogo-rynka-i-predprinimatelstva/dokumenty-upravleniya-potreb-rynok/dokumenty_2507.html</w:t>
              </w:r>
            </w:hyperlink>
          </w:p>
          <w:p w:rsidR="00AB05FA" w:rsidRPr="00246FE2" w:rsidRDefault="00AB05FA" w:rsidP="00864EDE">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15.2</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2022-2024</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F70445" w:rsidP="00AB05FA">
            <w:pPr>
              <w:jc w:val="center"/>
              <w:rPr>
                <w:rFonts w:ascii="Times New Roman" w:hAnsi="Times New Roman" w:cs="Times New Roman"/>
              </w:rPr>
            </w:pPr>
            <w:r w:rsidRPr="00246FE2">
              <w:rPr>
                <w:rFonts w:ascii="Times New Roman" w:hAnsi="Times New Roman" w:cs="Times New Roman"/>
              </w:rPr>
              <w:t>17</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p w:rsidR="00AB05FA" w:rsidRPr="00246FE2" w:rsidRDefault="00AB05FA" w:rsidP="00AB05FA">
            <w:pPr>
              <w:rPr>
                <w:rFonts w:ascii="Times New Roman" w:hAnsi="Times New Roman" w:cs="Times New Roman"/>
              </w:rPr>
            </w:pPr>
          </w:p>
          <w:p w:rsidR="00AB05FA" w:rsidRPr="00246FE2" w:rsidRDefault="00AB05FA" w:rsidP="00AB05FA">
            <w:pPr>
              <w:rPr>
                <w:rFonts w:ascii="Times New Roman" w:hAnsi="Times New Roman" w:cs="Times New Roman"/>
              </w:rPr>
            </w:pPr>
          </w:p>
        </w:tc>
        <w:tc>
          <w:tcPr>
            <w:tcW w:w="4391" w:type="dxa"/>
          </w:tcPr>
          <w:p w:rsidR="00AB05FA" w:rsidRPr="00246FE2" w:rsidRDefault="00AB05FA" w:rsidP="00AB05FA">
            <w:pPr>
              <w:ind w:left="34"/>
              <w:rPr>
                <w:rFonts w:ascii="Times New Roman" w:hAnsi="Times New Roman" w:cs="Times New Roman"/>
              </w:rPr>
            </w:pPr>
            <w:r w:rsidRPr="00246FE2">
              <w:rPr>
                <w:rFonts w:ascii="Times New Roman" w:hAnsi="Times New Roman" w:cs="Times New Roman"/>
              </w:rPr>
              <w:t xml:space="preserve">За </w:t>
            </w:r>
            <w:r w:rsidR="00F70445" w:rsidRPr="00246FE2">
              <w:rPr>
                <w:rFonts w:ascii="Times New Roman" w:hAnsi="Times New Roman" w:cs="Times New Roman"/>
              </w:rPr>
              <w:t>6 месяцев</w:t>
            </w:r>
            <w:r w:rsidR="009A16C2" w:rsidRPr="00246FE2">
              <w:rPr>
                <w:rFonts w:ascii="Times New Roman" w:hAnsi="Times New Roman" w:cs="Times New Roman"/>
              </w:rPr>
              <w:t xml:space="preserve"> </w:t>
            </w:r>
            <w:r w:rsidRPr="00246FE2">
              <w:rPr>
                <w:rFonts w:ascii="Times New Roman" w:hAnsi="Times New Roman" w:cs="Times New Roman"/>
              </w:rPr>
              <w:t>202</w:t>
            </w:r>
            <w:r w:rsidR="009A16C2" w:rsidRPr="00246FE2">
              <w:rPr>
                <w:rFonts w:ascii="Times New Roman" w:hAnsi="Times New Roman" w:cs="Times New Roman"/>
              </w:rPr>
              <w:t>3</w:t>
            </w:r>
            <w:r w:rsidRPr="00246FE2">
              <w:rPr>
                <w:rFonts w:ascii="Times New Roman" w:hAnsi="Times New Roman" w:cs="Times New Roman"/>
              </w:rPr>
              <w:t xml:space="preserve"> год</w:t>
            </w:r>
            <w:r w:rsidR="00F70445" w:rsidRPr="00246FE2">
              <w:rPr>
                <w:rFonts w:ascii="Times New Roman" w:hAnsi="Times New Roman" w:cs="Times New Roman"/>
              </w:rPr>
              <w:t>а</w:t>
            </w:r>
            <w:r w:rsidRPr="00246FE2">
              <w:rPr>
                <w:rFonts w:ascii="Times New Roman" w:hAnsi="Times New Roman" w:cs="Times New Roman"/>
              </w:rPr>
              <w:t xml:space="preserve"> в Схему включено дополнительно </w:t>
            </w:r>
            <w:r w:rsidR="00F70445" w:rsidRPr="00246FE2">
              <w:rPr>
                <w:rFonts w:ascii="Times New Roman" w:hAnsi="Times New Roman" w:cs="Times New Roman"/>
              </w:rPr>
              <w:t>17</w:t>
            </w:r>
            <w:r w:rsidRPr="00246FE2">
              <w:rPr>
                <w:rFonts w:ascii="Times New Roman" w:hAnsi="Times New Roman" w:cs="Times New Roman"/>
              </w:rPr>
              <w:t xml:space="preserve"> новых мест</w:t>
            </w:r>
          </w:p>
          <w:p w:rsidR="00AB05FA" w:rsidRPr="00246FE2" w:rsidRDefault="00AB05FA" w:rsidP="00AB05FA">
            <w:pPr>
              <w:rPr>
                <w:rFonts w:ascii="Times New Roman" w:hAnsi="Times New Roman" w:cs="Times New Roman"/>
              </w:rPr>
            </w:pP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15.3</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Актуализация реестра ярмарочных площадок на территории Артемовского городского округа</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постоянно</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i/>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864EDE" w:rsidRDefault="00AB05FA" w:rsidP="00864EDE">
            <w:pPr>
              <w:rPr>
                <w:rFonts w:ascii="Times New Roman" w:hAnsi="Times New Roman"/>
                <w:sz w:val="24"/>
                <w:szCs w:val="24"/>
              </w:rPr>
            </w:pPr>
            <w:r w:rsidRPr="00246FE2">
              <w:rPr>
                <w:rFonts w:ascii="Times New Roman" w:hAnsi="Times New Roman" w:cs="Times New Roman"/>
              </w:rPr>
              <w:t xml:space="preserve">Реестр ярмарочных площадок на территории Артемовского городского округа актуализирован и размещен на официальном сайте </w:t>
            </w:r>
            <w:hyperlink r:id="rId40" w:history="1">
              <w:r w:rsidR="00864EDE" w:rsidRPr="00F75EAC">
                <w:rPr>
                  <w:rStyle w:val="a4"/>
                  <w:rFonts w:ascii="Times New Roman" w:hAnsi="Times New Roman"/>
                  <w:sz w:val="24"/>
                  <w:szCs w:val="24"/>
                </w:rPr>
                <w:t>https://artemokrug.gosuslugi.ru/ofitsialno/struktura-munitsipalnogo-obrazovaniya/mestnaya-administratsiya/strukturnye-podrazdeleniya/upravlenie-potrebitelskogo-rynka-i-predprinimatelstva/dokumenty-upravleniya-potreb-rynok/dokumenty_3282.html</w:t>
              </w:r>
            </w:hyperlink>
          </w:p>
          <w:p w:rsidR="00AB05FA" w:rsidRPr="00246FE2" w:rsidRDefault="00AB05FA" w:rsidP="00AB05FA">
            <w:pPr>
              <w:rPr>
                <w:rFonts w:ascii="Times New Roman" w:hAnsi="Times New Roman" w:cs="Times New Roman"/>
                <w:u w:val="single"/>
              </w:rPr>
            </w:pPr>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бытовых услуг</w:t>
            </w:r>
          </w:p>
          <w:p w:rsidR="00AB05FA" w:rsidRPr="00246FE2" w:rsidRDefault="00AB05FA" w:rsidP="00AB05FA">
            <w:pPr>
              <w:ind w:firstLine="70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810CD4" w:rsidP="00AB05FA">
            <w:pPr>
              <w:jc w:val="both"/>
              <w:rPr>
                <w:rFonts w:ascii="Times New Roman" w:hAnsi="Times New Roman" w:cs="Times New Roman"/>
              </w:rPr>
            </w:pPr>
            <w:r w:rsidRPr="00246FE2">
              <w:rPr>
                <w:rFonts w:ascii="Times New Roman" w:hAnsi="Times New Roman" w:cs="Times New Roman"/>
              </w:rPr>
              <w:t>По состоянию на 01.07</w:t>
            </w:r>
            <w:r w:rsidR="00AB05FA" w:rsidRPr="00246FE2">
              <w:rPr>
                <w:rFonts w:ascii="Times New Roman" w:hAnsi="Times New Roman" w:cs="Times New Roman"/>
              </w:rPr>
              <w:t>.2023 территории Артемовского городского округа функционируют 434 предприятия бытовых услуг.</w:t>
            </w:r>
          </w:p>
          <w:p w:rsidR="00AB05FA" w:rsidRPr="00246FE2" w:rsidRDefault="00AB05FA" w:rsidP="00AB05FA">
            <w:pPr>
              <w:jc w:val="both"/>
              <w:rPr>
                <w:rFonts w:ascii="Times New Roman" w:hAnsi="Times New Roman" w:cs="Times New Roman"/>
              </w:rPr>
            </w:pPr>
            <w:r w:rsidRPr="00246FE2">
              <w:rPr>
                <w:rFonts w:ascii="Times New Roman" w:hAnsi="Times New Roman" w:cs="Times New Roman"/>
              </w:rPr>
              <w:t>Наибольшую долю занимают парикмахерские (26%) и предприятия по техническому обслуживанию и ремонту автотранспорта (25%).</w:t>
            </w:r>
          </w:p>
          <w:p w:rsidR="00AB05FA" w:rsidRPr="00246FE2" w:rsidRDefault="00AB05FA" w:rsidP="00810CD4">
            <w:pPr>
              <w:jc w:val="both"/>
              <w:rPr>
                <w:rFonts w:ascii="Times New Roman" w:hAnsi="Times New Roman" w:cs="Times New Roman"/>
                <w:b/>
              </w:rPr>
            </w:pPr>
            <w:r w:rsidRPr="00246FE2">
              <w:rPr>
                <w:rFonts w:ascii="Times New Roman" w:hAnsi="Times New Roman" w:cs="Times New Roman"/>
              </w:rPr>
              <w:t xml:space="preserve">Обеспеченность бытовыми услугами населения Артемовского городского округа составляет 124%. За </w:t>
            </w:r>
            <w:r w:rsidR="00810CD4" w:rsidRPr="00246FE2">
              <w:rPr>
                <w:rFonts w:ascii="Times New Roman" w:hAnsi="Times New Roman" w:cs="Times New Roman"/>
              </w:rPr>
              <w:t>6 месяцев</w:t>
            </w:r>
            <w:r w:rsidRPr="00246FE2">
              <w:rPr>
                <w:rFonts w:ascii="Times New Roman" w:hAnsi="Times New Roman" w:cs="Times New Roman"/>
              </w:rPr>
              <w:t xml:space="preserve"> 2023 года открылось 5 предприятий бытового обслуживания населения, на которых создано 6 рабочих мест. Одно</w:t>
            </w:r>
            <w:r w:rsidRPr="00246FE2">
              <w:rPr>
                <w:rFonts w:ascii="Times New Roman" w:hAnsi="Times New Roman" w:cs="Times New Roman"/>
                <w:b/>
              </w:rPr>
              <w:t xml:space="preserve"> </w:t>
            </w:r>
            <w:r w:rsidRPr="00246FE2">
              <w:rPr>
                <w:rFonts w:ascii="Times New Roman" w:hAnsi="Times New Roman" w:cs="Times New Roman"/>
              </w:rPr>
              <w:t>предприятие прекратило свою деятельность.</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16.</w:t>
            </w:r>
          </w:p>
        </w:tc>
        <w:tc>
          <w:tcPr>
            <w:tcW w:w="2690" w:type="dxa"/>
          </w:tcPr>
          <w:p w:rsidR="00AB05FA" w:rsidRPr="00246FE2" w:rsidRDefault="00AB05FA" w:rsidP="00AB05FA">
            <w:pPr>
              <w:autoSpaceDE w:val="0"/>
              <w:autoSpaceDN w:val="0"/>
              <w:adjustRightInd w:val="0"/>
              <w:rPr>
                <w:rFonts w:ascii="Times New Roman" w:hAnsi="Times New Roman" w:cs="Times New Roman"/>
              </w:rPr>
            </w:pPr>
            <w:r w:rsidRPr="00246FE2">
              <w:rPr>
                <w:rFonts w:ascii="Times New Roman" w:hAnsi="Times New Roman" w:cs="Times New Roman"/>
              </w:rPr>
              <w:t>Доля организаций частной формы собственности на рынке бытовых услуг</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16.1</w:t>
            </w:r>
          </w:p>
        </w:tc>
        <w:tc>
          <w:tcPr>
            <w:tcW w:w="2690" w:type="dxa"/>
          </w:tcPr>
          <w:p w:rsidR="00AB05FA" w:rsidRPr="00246FE2" w:rsidRDefault="00AB05FA" w:rsidP="00AB05FA">
            <w:pPr>
              <w:rPr>
                <w:rFonts w:ascii="Times New Roman" w:eastAsia="Calibri" w:hAnsi="Times New Roman" w:cs="Times New Roman"/>
              </w:rPr>
            </w:pPr>
            <w:r w:rsidRPr="00246FE2">
              <w:rPr>
                <w:rFonts w:ascii="Times New Roman" w:hAnsi="Times New Roman" w:cs="Times New Roman"/>
              </w:rPr>
              <w:t xml:space="preserve">Формирование и актуализация единого реестра организаций, осуществляющих деятельность на рынке бытовых услуг. Размещение реестра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p>
          <w:p w:rsidR="009C4940" w:rsidRPr="00246FE2" w:rsidRDefault="009C4940" w:rsidP="00AB05FA">
            <w:pPr>
              <w:rPr>
                <w:rFonts w:ascii="Times New Roman" w:eastAsia="Calibri" w:hAnsi="Times New Roman" w:cs="Times New Roman"/>
              </w:rPr>
            </w:pPr>
          </w:p>
          <w:p w:rsidR="009C4940" w:rsidRPr="00246FE2" w:rsidRDefault="009C4940" w:rsidP="00AB05FA">
            <w:pPr>
              <w:rPr>
                <w:rFonts w:ascii="Times New Roman" w:hAnsi="Times New Roman" w:cs="Times New Roman"/>
                <w:i/>
              </w:rPr>
            </w:pP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Сформирован единый реестр организаций, осуществляющих деятельность на рынке бытовых услуг. Реестр опубликован на официальном сайте Артемовского городского округа</w:t>
            </w:r>
          </w:p>
          <w:p w:rsidR="005634CE" w:rsidRPr="00246FE2" w:rsidRDefault="00864EDE" w:rsidP="00864EDE">
            <w:pPr>
              <w:rPr>
                <w:rFonts w:ascii="Times New Roman" w:hAnsi="Times New Roman" w:cs="Times New Roman"/>
              </w:rPr>
            </w:pPr>
            <w:hyperlink r:id="rId41" w:history="1">
              <w:r w:rsidRPr="00544731">
                <w:rPr>
                  <w:rStyle w:val="a4"/>
                  <w:rFonts w:ascii="Times New Roman" w:hAnsi="Times New Roman"/>
                  <w:sz w:val="24"/>
                  <w:szCs w:val="24"/>
                </w:rPr>
                <w:t>https://artemokrug.gosuslugi.ru/ofitsialno/struktura-munitsipalnogo-obrazovaniya/mestnaya-administratsiya/strukturnye-podrazdeleniya/upravlenie-potrebitelskogo-rynka-i-predprinimatelstva/dokumenty-upravleniya-potreb-rynok/dokumenty_1616.html</w:t>
              </w:r>
            </w:hyperlink>
          </w:p>
        </w:tc>
      </w:tr>
      <w:tr w:rsidR="00845ADE" w:rsidRPr="00246FE2" w:rsidTr="00E75666">
        <w:tc>
          <w:tcPr>
            <w:tcW w:w="710" w:type="dxa"/>
          </w:tcPr>
          <w:p w:rsidR="00AB05FA" w:rsidRPr="00246FE2" w:rsidRDefault="00AB05FA" w:rsidP="00AB05FA">
            <w:pPr>
              <w:rPr>
                <w:rFonts w:ascii="Times New Roman" w:hAnsi="Times New Roman" w:cs="Times New Roman"/>
              </w:rPr>
            </w:pPr>
          </w:p>
        </w:tc>
        <w:tc>
          <w:tcPr>
            <w:tcW w:w="15167" w:type="dxa"/>
            <w:gridSpan w:val="8"/>
          </w:tcPr>
          <w:p w:rsidR="00AB05FA" w:rsidRPr="00246FE2" w:rsidRDefault="00AB05FA" w:rsidP="00AB05FA">
            <w:pPr>
              <w:jc w:val="center"/>
              <w:rPr>
                <w:rFonts w:ascii="Times New Roman" w:hAnsi="Times New Roman" w:cs="Times New Roman"/>
                <w:b/>
                <w:i/>
              </w:rPr>
            </w:pPr>
            <w:r w:rsidRPr="00246FE2">
              <w:rPr>
                <w:rFonts w:ascii="Times New Roman" w:hAnsi="Times New Roman" w:cs="Times New Roman"/>
                <w:b/>
                <w:i/>
              </w:rPr>
              <w:t>Рынок общественного питания</w:t>
            </w:r>
          </w:p>
          <w:p w:rsidR="00AB05FA" w:rsidRPr="00246FE2" w:rsidRDefault="00AB05FA" w:rsidP="00AB05FA">
            <w:pPr>
              <w:jc w:val="center"/>
              <w:rPr>
                <w:rFonts w:ascii="Times New Roman" w:hAnsi="Times New Roman" w:cs="Times New Roman"/>
              </w:rPr>
            </w:pPr>
          </w:p>
          <w:p w:rsidR="00AB05FA" w:rsidRPr="00246FE2" w:rsidRDefault="00AB05FA" w:rsidP="00AB05FA">
            <w:pPr>
              <w:ind w:firstLine="459"/>
              <w:rPr>
                <w:rFonts w:ascii="Times New Roman" w:hAnsi="Times New Roman" w:cs="Times New Roman"/>
              </w:rPr>
            </w:pPr>
            <w:r w:rsidRPr="00246FE2">
              <w:rPr>
                <w:rFonts w:ascii="Times New Roman" w:hAnsi="Times New Roman" w:cs="Times New Roman"/>
                <w:u w:val="single"/>
              </w:rPr>
              <w:t>Фактическая информация о ситуации на рынке</w:t>
            </w:r>
            <w:r w:rsidRPr="00246FE2">
              <w:rPr>
                <w:rFonts w:ascii="Times New Roman" w:hAnsi="Times New Roman" w:cs="Times New Roman"/>
              </w:rPr>
              <w:t>:</w:t>
            </w:r>
          </w:p>
          <w:p w:rsidR="00AB05FA" w:rsidRPr="00246FE2" w:rsidRDefault="00810CD4" w:rsidP="00AB05FA">
            <w:pPr>
              <w:jc w:val="both"/>
              <w:rPr>
                <w:rFonts w:ascii="Times New Roman" w:hAnsi="Times New Roman" w:cs="Times New Roman"/>
              </w:rPr>
            </w:pPr>
            <w:r w:rsidRPr="00246FE2">
              <w:rPr>
                <w:rFonts w:ascii="Times New Roman" w:hAnsi="Times New Roman" w:cs="Times New Roman"/>
              </w:rPr>
              <w:t>По состоянию на 01.07</w:t>
            </w:r>
            <w:r w:rsidR="00AB05FA" w:rsidRPr="00246FE2">
              <w:rPr>
                <w:rFonts w:ascii="Times New Roman" w:hAnsi="Times New Roman" w:cs="Times New Roman"/>
              </w:rPr>
              <w:t>.2023 рынок общественного питания включает в себя 150 предприятий: 9 ресторанов, 40 кафе, 10 баров, 22 закусочных, 43 предприятия быстрого обслуживания, 11 кофеен, 3 буфета, 12 столовых.</w:t>
            </w:r>
          </w:p>
          <w:p w:rsidR="00AB05FA" w:rsidRPr="00246FE2" w:rsidRDefault="00AB05FA" w:rsidP="00AB05FA">
            <w:pPr>
              <w:rPr>
                <w:rFonts w:ascii="Times New Roman" w:eastAsia="Calibri" w:hAnsi="Times New Roman" w:cs="Times New Roman"/>
              </w:rPr>
            </w:pPr>
            <w:r w:rsidRPr="00246FE2">
              <w:rPr>
                <w:rFonts w:ascii="Times New Roman" w:hAnsi="Times New Roman" w:cs="Times New Roman"/>
              </w:rPr>
              <w:t>В общедоступных предприятиях общественного питания создано 5447 посадочных места. Обеспеченность посадочными местами составляет 48 мест на одну тысячу жителей.</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17.</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Доля организаций частной формы собственности в сфере общественного питания</w:t>
            </w:r>
          </w:p>
        </w:tc>
        <w:tc>
          <w:tcPr>
            <w:tcW w:w="1707" w:type="dxa"/>
          </w:tcPr>
          <w:p w:rsidR="00AB05FA" w:rsidRPr="00246FE2" w:rsidRDefault="00AB05FA" w:rsidP="00AB05FA">
            <w:pPr>
              <w:rPr>
                <w:rFonts w:ascii="Times New Roman" w:hAnsi="Times New Roman" w:cs="Times New Roman"/>
              </w:rPr>
            </w:pPr>
          </w:p>
        </w:tc>
        <w:tc>
          <w:tcPr>
            <w:tcW w:w="1276"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проценты</w:t>
            </w:r>
          </w:p>
        </w:tc>
        <w:tc>
          <w:tcPr>
            <w:tcW w:w="993"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850"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992" w:type="dxa"/>
          </w:tcPr>
          <w:p w:rsidR="00AB05FA" w:rsidRPr="00246FE2" w:rsidRDefault="00AB05FA" w:rsidP="00AB05FA">
            <w:pPr>
              <w:jc w:val="center"/>
              <w:rPr>
                <w:rFonts w:ascii="Times New Roman" w:hAnsi="Times New Roman" w:cs="Times New Roman"/>
              </w:rPr>
            </w:pPr>
            <w:r w:rsidRPr="00246FE2">
              <w:rPr>
                <w:rFonts w:ascii="Times New Roman" w:hAnsi="Times New Roman" w:cs="Times New Roman"/>
              </w:rPr>
              <w:t>100</w:t>
            </w: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потребительского рынка и предпринимательства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Х</w:t>
            </w:r>
          </w:p>
        </w:tc>
      </w:tr>
      <w:tr w:rsidR="00845ADE" w:rsidRPr="00246FE2" w:rsidTr="00E75666">
        <w:tc>
          <w:tcPr>
            <w:tcW w:w="71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17.1</w:t>
            </w:r>
          </w:p>
        </w:tc>
        <w:tc>
          <w:tcPr>
            <w:tcW w:w="2690"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Формирование и актуализация единого реестра организаций сферы общественного питания, размещение реестра на официальном сайте Артемовского городского округа </w:t>
            </w:r>
            <w:r w:rsidRPr="00246FE2">
              <w:rPr>
                <w:rFonts w:ascii="Times New Roman" w:eastAsia="Calibri" w:hAnsi="Times New Roman" w:cs="Times New Roman"/>
              </w:rPr>
              <w:t>в информационно-телекоммуникационной сети Интернет</w:t>
            </w:r>
          </w:p>
        </w:tc>
        <w:tc>
          <w:tcPr>
            <w:tcW w:w="1707"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2022-2025 гг.</w:t>
            </w:r>
          </w:p>
        </w:tc>
        <w:tc>
          <w:tcPr>
            <w:tcW w:w="1276" w:type="dxa"/>
          </w:tcPr>
          <w:p w:rsidR="00AB05FA" w:rsidRPr="00246FE2" w:rsidRDefault="00AB05FA" w:rsidP="00AB05FA">
            <w:pPr>
              <w:jc w:val="center"/>
              <w:rPr>
                <w:rFonts w:ascii="Times New Roman" w:hAnsi="Times New Roman" w:cs="Times New Roman"/>
              </w:rPr>
            </w:pPr>
          </w:p>
        </w:tc>
        <w:tc>
          <w:tcPr>
            <w:tcW w:w="993" w:type="dxa"/>
          </w:tcPr>
          <w:p w:rsidR="00AB05FA" w:rsidRPr="00246FE2" w:rsidRDefault="00AB05FA" w:rsidP="00AB05FA">
            <w:pPr>
              <w:jc w:val="center"/>
              <w:rPr>
                <w:rFonts w:ascii="Times New Roman" w:hAnsi="Times New Roman" w:cs="Times New Roman"/>
              </w:rPr>
            </w:pPr>
          </w:p>
        </w:tc>
        <w:tc>
          <w:tcPr>
            <w:tcW w:w="850" w:type="dxa"/>
          </w:tcPr>
          <w:p w:rsidR="00AB05FA" w:rsidRPr="00246FE2" w:rsidRDefault="00AB05FA" w:rsidP="00AB05FA">
            <w:pPr>
              <w:jc w:val="center"/>
              <w:rPr>
                <w:rFonts w:ascii="Times New Roman" w:hAnsi="Times New Roman" w:cs="Times New Roman"/>
              </w:rPr>
            </w:pPr>
          </w:p>
        </w:tc>
        <w:tc>
          <w:tcPr>
            <w:tcW w:w="992" w:type="dxa"/>
          </w:tcPr>
          <w:p w:rsidR="00AB05FA" w:rsidRPr="00246FE2" w:rsidRDefault="00AB05FA" w:rsidP="00AB05FA">
            <w:pPr>
              <w:jc w:val="center"/>
              <w:rPr>
                <w:rFonts w:ascii="Times New Roman" w:hAnsi="Times New Roman" w:cs="Times New Roman"/>
              </w:rPr>
            </w:pPr>
          </w:p>
        </w:tc>
        <w:tc>
          <w:tcPr>
            <w:tcW w:w="2268"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 xml:space="preserve">управление </w:t>
            </w:r>
          </w:p>
          <w:p w:rsidR="00AB05FA" w:rsidRPr="00246FE2" w:rsidRDefault="00AB05FA" w:rsidP="00AB05FA">
            <w:pPr>
              <w:rPr>
                <w:rFonts w:ascii="Times New Roman" w:hAnsi="Times New Roman" w:cs="Times New Roman"/>
              </w:rPr>
            </w:pPr>
            <w:r w:rsidRPr="00246FE2">
              <w:rPr>
                <w:rFonts w:ascii="Times New Roman" w:hAnsi="Times New Roman" w:cs="Times New Roman"/>
              </w:rPr>
              <w:t>потребитель</w:t>
            </w:r>
            <w:r w:rsidRPr="00246FE2">
              <w:rPr>
                <w:rFonts w:ascii="Times New Roman" w:hAnsi="Times New Roman" w:cs="Times New Roman"/>
              </w:rPr>
              <w:softHyphen/>
              <w:t>ского рынка и предпринима</w:t>
            </w:r>
            <w:r w:rsidRPr="00246FE2">
              <w:rPr>
                <w:rFonts w:ascii="Times New Roman" w:hAnsi="Times New Roman" w:cs="Times New Roman"/>
              </w:rPr>
              <w:softHyphen/>
              <w:t>тельства</w:t>
            </w:r>
          </w:p>
        </w:tc>
        <w:tc>
          <w:tcPr>
            <w:tcW w:w="4391" w:type="dxa"/>
          </w:tcPr>
          <w:p w:rsidR="00AB05FA" w:rsidRPr="00246FE2" w:rsidRDefault="00AB05FA" w:rsidP="00AB05FA">
            <w:pPr>
              <w:rPr>
                <w:rFonts w:ascii="Times New Roman" w:hAnsi="Times New Roman" w:cs="Times New Roman"/>
              </w:rPr>
            </w:pPr>
            <w:r w:rsidRPr="00246FE2">
              <w:rPr>
                <w:rFonts w:ascii="Times New Roman" w:hAnsi="Times New Roman" w:cs="Times New Roman"/>
              </w:rPr>
              <w:t>Сформирован единый реестр организаций сферы общественного питания. Реестр опубликован на официальном сайте Артемовского городского округа</w:t>
            </w:r>
          </w:p>
          <w:p w:rsidR="00864EDE" w:rsidRDefault="00864EDE" w:rsidP="00864EDE">
            <w:pPr>
              <w:rPr>
                <w:rFonts w:ascii="Times New Roman" w:hAnsi="Times New Roman"/>
                <w:sz w:val="24"/>
                <w:szCs w:val="24"/>
              </w:rPr>
            </w:pPr>
            <w:hyperlink r:id="rId42" w:history="1">
              <w:r w:rsidRPr="00544731">
                <w:rPr>
                  <w:rStyle w:val="a4"/>
                  <w:rFonts w:ascii="Times New Roman" w:hAnsi="Times New Roman"/>
                  <w:sz w:val="24"/>
                  <w:szCs w:val="24"/>
                </w:rPr>
                <w:t>https://artemokrug.gosuslugi.ru/ofitsialno/struktura-munitsipalnogo-obrazovaniya/mestnaya-administratsiya/strukturnye-podrazdeleniya/upravlenie-potrebitelskogo-rynka-i-predprinimatelstva/dokumenty-upravleniya-potreb-rynok/dokumenty_3288.html</w:t>
              </w:r>
            </w:hyperlink>
          </w:p>
          <w:p w:rsidR="00AB05FA" w:rsidRPr="00246FE2" w:rsidRDefault="00AB05FA" w:rsidP="00AB05FA">
            <w:pPr>
              <w:rPr>
                <w:rFonts w:ascii="Times New Roman" w:hAnsi="Times New Roman" w:cs="Times New Roman"/>
              </w:rPr>
            </w:pPr>
          </w:p>
        </w:tc>
      </w:tr>
    </w:tbl>
    <w:p w:rsidR="009076C9" w:rsidRPr="00246FE2" w:rsidRDefault="009076C9" w:rsidP="00473033">
      <w:pPr>
        <w:rPr>
          <w:rFonts w:ascii="Times New Roman" w:hAnsi="Times New Roman" w:cs="Times New Roman"/>
        </w:rPr>
      </w:pPr>
    </w:p>
    <w:p w:rsidR="007D5CB0" w:rsidRPr="00246FE2" w:rsidRDefault="00971B48" w:rsidP="007D5CB0">
      <w:pPr>
        <w:keepNext/>
        <w:widowControl w:val="0"/>
        <w:spacing w:after="0" w:line="240" w:lineRule="auto"/>
        <w:ind w:firstLine="709"/>
        <w:jc w:val="center"/>
        <w:rPr>
          <w:rFonts w:ascii="Times New Roman" w:hAnsi="Times New Roman" w:cs="Times New Roman"/>
          <w:b/>
        </w:rPr>
      </w:pPr>
      <w:r w:rsidRPr="00246FE2">
        <w:rPr>
          <w:rFonts w:ascii="Times New Roman" w:hAnsi="Times New Roman" w:cs="Times New Roman"/>
          <w:b/>
        </w:rPr>
        <w:t>СИСТЕМНЫЕ МЕРОПРИЯТИЯ</w:t>
      </w:r>
    </w:p>
    <w:p w:rsidR="007D5CB0" w:rsidRPr="00246FE2" w:rsidRDefault="007D5CB0" w:rsidP="007D5CB0">
      <w:pPr>
        <w:keepNext/>
        <w:widowControl w:val="0"/>
        <w:spacing w:after="0" w:line="240" w:lineRule="auto"/>
        <w:jc w:val="center"/>
        <w:rPr>
          <w:rFonts w:ascii="Times New Roman" w:hAnsi="Times New Roman" w:cs="Times New Roman"/>
          <w:b/>
        </w:rPr>
      </w:pPr>
    </w:p>
    <w:tbl>
      <w:tblPr>
        <w:tblStyle w:val="a3"/>
        <w:tblW w:w="1630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260"/>
        <w:gridCol w:w="1701"/>
        <w:gridCol w:w="2268"/>
        <w:gridCol w:w="1557"/>
        <w:gridCol w:w="1703"/>
        <w:gridCol w:w="1842"/>
        <w:gridCol w:w="3403"/>
      </w:tblGrid>
      <w:tr w:rsidR="00845ADE" w:rsidRPr="00246FE2" w:rsidTr="00741BAD">
        <w:tc>
          <w:tcPr>
            <w:tcW w:w="568" w:type="dxa"/>
            <w:tcBorders>
              <w:top w:val="single" w:sz="4" w:space="0" w:color="auto"/>
              <w:left w:val="single" w:sz="4" w:space="0" w:color="auto"/>
              <w:right w:val="single" w:sz="4" w:space="0" w:color="auto"/>
            </w:tcBorders>
          </w:tcPr>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 п/п</w:t>
            </w:r>
          </w:p>
        </w:tc>
        <w:tc>
          <w:tcPr>
            <w:tcW w:w="3260" w:type="dxa"/>
            <w:tcBorders>
              <w:top w:val="single" w:sz="4" w:space="0" w:color="auto"/>
              <w:left w:val="single" w:sz="4" w:space="0" w:color="auto"/>
              <w:right w:val="single" w:sz="4" w:space="0" w:color="auto"/>
            </w:tcBorders>
          </w:tcPr>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Наименование мероприятия</w:t>
            </w:r>
          </w:p>
        </w:tc>
        <w:tc>
          <w:tcPr>
            <w:tcW w:w="1701" w:type="dxa"/>
            <w:tcBorders>
              <w:top w:val="single" w:sz="4" w:space="0" w:color="auto"/>
              <w:left w:val="single" w:sz="4" w:space="0" w:color="auto"/>
              <w:right w:val="single" w:sz="4" w:space="0" w:color="auto"/>
            </w:tcBorders>
          </w:tcPr>
          <w:p w:rsidR="00A86A97" w:rsidRPr="00246FE2" w:rsidRDefault="00A86A97" w:rsidP="00A86A97">
            <w:pPr>
              <w:keepNext/>
              <w:widowControl w:val="0"/>
              <w:jc w:val="center"/>
              <w:rPr>
                <w:rFonts w:ascii="Times New Roman" w:hAnsi="Times New Roman" w:cs="Times New Roman"/>
                <w:b/>
              </w:rPr>
            </w:pPr>
            <w:r w:rsidRPr="00246FE2">
              <w:rPr>
                <w:rFonts w:ascii="Times New Roman" w:hAnsi="Times New Roman" w:cs="Times New Roman"/>
                <w:b/>
              </w:rPr>
              <w:t xml:space="preserve">Описание </w:t>
            </w:r>
          </w:p>
          <w:p w:rsidR="00A86A97" w:rsidRPr="00246FE2" w:rsidRDefault="00A86A97" w:rsidP="00A86A97">
            <w:pPr>
              <w:keepNext/>
              <w:widowControl w:val="0"/>
              <w:jc w:val="center"/>
              <w:rPr>
                <w:rFonts w:ascii="Times New Roman" w:hAnsi="Times New Roman" w:cs="Times New Roman"/>
                <w:b/>
              </w:rPr>
            </w:pPr>
            <w:r w:rsidRPr="00246FE2">
              <w:rPr>
                <w:rFonts w:ascii="Times New Roman" w:hAnsi="Times New Roman" w:cs="Times New Roman"/>
                <w:b/>
              </w:rPr>
              <w:t>проблемы</w:t>
            </w:r>
          </w:p>
        </w:tc>
        <w:tc>
          <w:tcPr>
            <w:tcW w:w="2268" w:type="dxa"/>
            <w:tcBorders>
              <w:top w:val="single" w:sz="4" w:space="0" w:color="auto"/>
              <w:left w:val="single" w:sz="4" w:space="0" w:color="auto"/>
              <w:right w:val="single" w:sz="4" w:space="0" w:color="auto"/>
            </w:tcBorders>
          </w:tcPr>
          <w:p w:rsidR="00971B48" w:rsidRPr="00246FE2" w:rsidRDefault="00971B48" w:rsidP="00971B48">
            <w:pPr>
              <w:keepNext/>
              <w:widowControl w:val="0"/>
              <w:jc w:val="center"/>
              <w:rPr>
                <w:rFonts w:ascii="Times New Roman" w:hAnsi="Times New Roman" w:cs="Times New Roman"/>
                <w:b/>
              </w:rPr>
            </w:pPr>
            <w:r w:rsidRPr="00246FE2">
              <w:rPr>
                <w:rFonts w:ascii="Times New Roman" w:hAnsi="Times New Roman" w:cs="Times New Roman"/>
                <w:b/>
              </w:rPr>
              <w:t>Ожидаемый</w:t>
            </w:r>
          </w:p>
          <w:p w:rsidR="00A86A97" w:rsidRPr="00246FE2" w:rsidRDefault="00971B48" w:rsidP="00971B48">
            <w:pPr>
              <w:keepNext/>
              <w:widowControl w:val="0"/>
              <w:jc w:val="center"/>
              <w:rPr>
                <w:rFonts w:ascii="Times New Roman" w:hAnsi="Times New Roman" w:cs="Times New Roman"/>
                <w:b/>
              </w:rPr>
            </w:pPr>
            <w:r w:rsidRPr="00246FE2">
              <w:rPr>
                <w:rFonts w:ascii="Times New Roman" w:hAnsi="Times New Roman" w:cs="Times New Roman"/>
                <w:b/>
              </w:rPr>
              <w:t>р</w:t>
            </w:r>
            <w:r w:rsidR="00A86A97" w:rsidRPr="00246FE2">
              <w:rPr>
                <w:rFonts w:ascii="Times New Roman" w:hAnsi="Times New Roman" w:cs="Times New Roman"/>
                <w:b/>
              </w:rPr>
              <w:t>езультат</w:t>
            </w:r>
          </w:p>
        </w:tc>
        <w:tc>
          <w:tcPr>
            <w:tcW w:w="1557" w:type="dxa"/>
            <w:tcBorders>
              <w:top w:val="single" w:sz="4" w:space="0" w:color="auto"/>
              <w:left w:val="single" w:sz="4" w:space="0" w:color="auto"/>
              <w:right w:val="single" w:sz="4" w:space="0" w:color="auto"/>
            </w:tcBorders>
          </w:tcPr>
          <w:p w:rsidR="001D5308"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 xml:space="preserve">Сроки </w:t>
            </w:r>
          </w:p>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выполнения</w:t>
            </w:r>
          </w:p>
        </w:tc>
        <w:tc>
          <w:tcPr>
            <w:tcW w:w="1703" w:type="dxa"/>
            <w:tcBorders>
              <w:top w:val="single" w:sz="4" w:space="0" w:color="auto"/>
              <w:left w:val="single" w:sz="4" w:space="0" w:color="auto"/>
              <w:right w:val="single" w:sz="4" w:space="0" w:color="auto"/>
            </w:tcBorders>
          </w:tcPr>
          <w:p w:rsidR="001D5308"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 xml:space="preserve">Вид </w:t>
            </w:r>
          </w:p>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документа</w:t>
            </w:r>
          </w:p>
        </w:tc>
        <w:tc>
          <w:tcPr>
            <w:tcW w:w="1842" w:type="dxa"/>
            <w:tcBorders>
              <w:top w:val="single" w:sz="4" w:space="0" w:color="auto"/>
              <w:left w:val="single" w:sz="4" w:space="0" w:color="auto"/>
              <w:right w:val="single" w:sz="4" w:space="0" w:color="auto"/>
            </w:tcBorders>
          </w:tcPr>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Ответственные исполнители</w:t>
            </w:r>
          </w:p>
        </w:tc>
        <w:tc>
          <w:tcPr>
            <w:tcW w:w="3403" w:type="dxa"/>
            <w:tcBorders>
              <w:top w:val="single" w:sz="4" w:space="0" w:color="auto"/>
              <w:left w:val="single" w:sz="4" w:space="0" w:color="auto"/>
              <w:right w:val="single" w:sz="4" w:space="0" w:color="auto"/>
            </w:tcBorders>
          </w:tcPr>
          <w:p w:rsidR="00A86A97" w:rsidRPr="00246FE2" w:rsidRDefault="00A86A97" w:rsidP="007D5CB0">
            <w:pPr>
              <w:keepNext/>
              <w:widowControl w:val="0"/>
              <w:jc w:val="center"/>
              <w:rPr>
                <w:rFonts w:ascii="Times New Roman" w:hAnsi="Times New Roman" w:cs="Times New Roman"/>
                <w:b/>
              </w:rPr>
            </w:pPr>
            <w:r w:rsidRPr="00246FE2">
              <w:rPr>
                <w:rFonts w:ascii="Times New Roman" w:hAnsi="Times New Roman" w:cs="Times New Roman"/>
                <w:b/>
              </w:rPr>
              <w:t>Исполнение</w:t>
            </w:r>
          </w:p>
        </w:tc>
      </w:tr>
    </w:tbl>
    <w:p w:rsidR="007D5CB0" w:rsidRPr="00246FE2" w:rsidRDefault="007D5CB0" w:rsidP="00CD7FF7">
      <w:pPr>
        <w:spacing w:after="0" w:line="14" w:lineRule="auto"/>
        <w:rPr>
          <w:rFonts w:ascii="Times New Roman" w:hAnsi="Times New Roman" w:cs="Times New Roman"/>
        </w:rPr>
      </w:pPr>
    </w:p>
    <w:tbl>
      <w:tblPr>
        <w:tblStyle w:val="a3"/>
        <w:tblW w:w="16302" w:type="dxa"/>
        <w:tblInd w:w="-459" w:type="dxa"/>
        <w:tblLayout w:type="fixed"/>
        <w:tblLook w:val="04A0" w:firstRow="1" w:lastRow="0" w:firstColumn="1" w:lastColumn="0" w:noHBand="0" w:noVBand="1"/>
      </w:tblPr>
      <w:tblGrid>
        <w:gridCol w:w="567"/>
        <w:gridCol w:w="3260"/>
        <w:gridCol w:w="1701"/>
        <w:gridCol w:w="2268"/>
        <w:gridCol w:w="1559"/>
        <w:gridCol w:w="1701"/>
        <w:gridCol w:w="1843"/>
        <w:gridCol w:w="3403"/>
      </w:tblGrid>
      <w:tr w:rsidR="00845ADE" w:rsidRPr="00246FE2" w:rsidTr="00C70428">
        <w:trPr>
          <w:tblHeader/>
        </w:trPr>
        <w:tc>
          <w:tcPr>
            <w:tcW w:w="568"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1</w:t>
            </w:r>
          </w:p>
        </w:tc>
        <w:tc>
          <w:tcPr>
            <w:tcW w:w="3260"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2</w:t>
            </w:r>
          </w:p>
        </w:tc>
        <w:tc>
          <w:tcPr>
            <w:tcW w:w="1701"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3</w:t>
            </w:r>
          </w:p>
        </w:tc>
        <w:tc>
          <w:tcPr>
            <w:tcW w:w="2268"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4</w:t>
            </w:r>
          </w:p>
        </w:tc>
        <w:tc>
          <w:tcPr>
            <w:tcW w:w="1559"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5</w:t>
            </w:r>
          </w:p>
        </w:tc>
        <w:tc>
          <w:tcPr>
            <w:tcW w:w="1701"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6</w:t>
            </w:r>
          </w:p>
        </w:tc>
        <w:tc>
          <w:tcPr>
            <w:tcW w:w="1842"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7</w:t>
            </w:r>
          </w:p>
        </w:tc>
        <w:tc>
          <w:tcPr>
            <w:tcW w:w="3403" w:type="dxa"/>
          </w:tcPr>
          <w:p w:rsidR="00A86A97" w:rsidRPr="00246FE2" w:rsidRDefault="00A86A97" w:rsidP="007D5CB0">
            <w:pPr>
              <w:jc w:val="center"/>
              <w:rPr>
                <w:rFonts w:ascii="Times New Roman" w:hAnsi="Times New Roman" w:cs="Times New Roman"/>
                <w:b/>
              </w:rPr>
            </w:pPr>
            <w:r w:rsidRPr="00246FE2">
              <w:rPr>
                <w:rFonts w:ascii="Times New Roman" w:hAnsi="Times New Roman" w:cs="Times New Roman"/>
                <w:b/>
              </w:rPr>
              <w:t>8</w:t>
            </w:r>
          </w:p>
        </w:tc>
      </w:tr>
      <w:tr w:rsidR="00845ADE" w:rsidRPr="00246FE2" w:rsidTr="00454076">
        <w:tc>
          <w:tcPr>
            <w:tcW w:w="16302" w:type="dxa"/>
            <w:gridSpan w:val="8"/>
          </w:tcPr>
          <w:p w:rsidR="00454076" w:rsidRPr="00246FE2" w:rsidRDefault="00454076" w:rsidP="004A6D1A">
            <w:pPr>
              <w:jc w:val="both"/>
              <w:rPr>
                <w:rFonts w:ascii="Times New Roman" w:hAnsi="Times New Roman" w:cs="Times New Roman"/>
              </w:rPr>
            </w:pPr>
            <w:r w:rsidRPr="00246FE2">
              <w:rPr>
                <w:rFonts w:ascii="Times New Roman" w:hAnsi="Times New Roman" w:cs="Times New Roman"/>
              </w:rPr>
              <w:t xml:space="preserve">Задачи: </w:t>
            </w:r>
          </w:p>
          <w:p w:rsidR="00454076" w:rsidRPr="00246FE2" w:rsidRDefault="00454076" w:rsidP="004A6D1A">
            <w:pPr>
              <w:jc w:val="both"/>
              <w:rPr>
                <w:rFonts w:ascii="Times New Roman" w:hAnsi="Times New Roman" w:cs="Times New Roman"/>
              </w:rPr>
            </w:pPr>
            <w:r w:rsidRPr="00246FE2">
              <w:rPr>
                <w:rFonts w:ascii="Times New Roman" w:hAnsi="Times New Roman" w:cs="Times New Roman"/>
              </w:rP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454076" w:rsidRPr="00246FE2" w:rsidRDefault="00454076" w:rsidP="004A6D1A">
            <w:pPr>
              <w:jc w:val="both"/>
              <w:rPr>
                <w:rFonts w:ascii="Times New Roman" w:hAnsi="Times New Roman" w:cs="Times New Roman"/>
              </w:rPr>
            </w:pPr>
            <w:r w:rsidRPr="00246FE2">
              <w:rPr>
                <w:rFonts w:ascii="Times New Roman" w:hAnsi="Times New Roman" w:cs="Times New Roman"/>
              </w:rPr>
              <w:t>Осуществление мер поддержки малого и среднего предпринимательства на отдельных товарных рынках Артемовского городского округа</w:t>
            </w:r>
          </w:p>
        </w:tc>
      </w:tr>
      <w:tr w:rsidR="00845ADE" w:rsidRPr="00246FE2" w:rsidTr="00C70428">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1.</w:t>
            </w:r>
          </w:p>
        </w:tc>
        <w:tc>
          <w:tcPr>
            <w:tcW w:w="3260" w:type="dxa"/>
          </w:tcPr>
          <w:p w:rsidR="00A86A97" w:rsidRPr="00246FE2" w:rsidRDefault="00A86A97" w:rsidP="007D5CB0">
            <w:pPr>
              <w:keepNext/>
              <w:widowControl w:val="0"/>
              <w:rPr>
                <w:rFonts w:ascii="Times New Roman" w:hAnsi="Times New Roman" w:cs="Times New Roman"/>
                <w:b/>
              </w:rPr>
            </w:pPr>
            <w:r w:rsidRPr="00246FE2">
              <w:rPr>
                <w:rFonts w:ascii="Times New Roman" w:hAnsi="Times New Roman" w:cs="Times New Roman"/>
              </w:rPr>
              <w:t>Установление единого порядка закупок товаров, работ, услуг хозяйствующими субъектами, находящимися полностью или частично в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1701" w:type="dxa"/>
          </w:tcPr>
          <w:p w:rsidR="00A86A97" w:rsidRPr="00246FE2" w:rsidRDefault="00A86A97" w:rsidP="007D5CB0">
            <w:pPr>
              <w:keepNext/>
              <w:widowControl w:val="0"/>
              <w:rPr>
                <w:rFonts w:ascii="Times New Roman" w:hAnsi="Times New Roman" w:cs="Times New Roman"/>
              </w:rPr>
            </w:pPr>
          </w:p>
        </w:tc>
        <w:tc>
          <w:tcPr>
            <w:tcW w:w="2268" w:type="dxa"/>
          </w:tcPr>
          <w:p w:rsidR="00A86A97" w:rsidRPr="00246FE2" w:rsidRDefault="00A86A97" w:rsidP="007D5CB0">
            <w:pPr>
              <w:keepNext/>
              <w:widowControl w:val="0"/>
              <w:rPr>
                <w:rFonts w:ascii="Times New Roman" w:hAnsi="Times New Roman" w:cs="Times New Roman"/>
                <w:b/>
              </w:rPr>
            </w:pPr>
            <w:r w:rsidRPr="00246FE2">
              <w:rPr>
                <w:rFonts w:ascii="Times New Roman" w:hAnsi="Times New Roman" w:cs="Times New Roman"/>
              </w:rPr>
              <w:t>оптимизация процедур закупок товаров, работ и услуг хозяйствующими субъектами, доля субъекта или муниципального образования в которых составляет 50 и более %</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86A97" w:rsidRPr="00246FE2" w:rsidRDefault="003B0011" w:rsidP="007D5CB0">
            <w:pPr>
              <w:contextualSpacing/>
              <w:rPr>
                <w:rFonts w:ascii="Times New Roman" w:hAnsi="Times New Roman" w:cs="Times New Roman"/>
              </w:rPr>
            </w:pPr>
            <w:r w:rsidRPr="00246FE2">
              <w:rPr>
                <w:rFonts w:ascii="Times New Roman" w:hAnsi="Times New Roman" w:cs="Times New Roman"/>
              </w:rPr>
              <w:t>Распоряжение администрации Артемовского городского округа</w:t>
            </w:r>
          </w:p>
        </w:tc>
        <w:tc>
          <w:tcPr>
            <w:tcW w:w="1842" w:type="dxa"/>
          </w:tcPr>
          <w:p w:rsidR="00A86A97" w:rsidRPr="00246FE2" w:rsidRDefault="00A86A97" w:rsidP="007D5CB0">
            <w:pPr>
              <w:contextualSpacing/>
              <w:rPr>
                <w:rFonts w:ascii="Times New Roman" w:hAnsi="Times New Roman" w:cs="Times New Roman"/>
              </w:rPr>
            </w:pPr>
            <w:r w:rsidRPr="00246FE2">
              <w:rPr>
                <w:rFonts w:ascii="Times New Roman" w:hAnsi="Times New Roman" w:cs="Times New Roman"/>
              </w:rPr>
              <w:t>управление экономики</w:t>
            </w:r>
          </w:p>
          <w:p w:rsidR="00A86A97" w:rsidRPr="00246FE2" w:rsidRDefault="00A86A97" w:rsidP="007D5CB0">
            <w:pPr>
              <w:contextualSpacing/>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 xml:space="preserve">управление образования </w:t>
            </w:r>
          </w:p>
        </w:tc>
        <w:tc>
          <w:tcPr>
            <w:tcW w:w="3403" w:type="dxa"/>
          </w:tcPr>
          <w:p w:rsidR="004A6D1A" w:rsidRPr="00246FE2" w:rsidRDefault="004A6D1A" w:rsidP="00B95DCF">
            <w:pPr>
              <w:rPr>
                <w:rFonts w:ascii="Times New Roman" w:hAnsi="Times New Roman" w:cs="Times New Roman"/>
              </w:rPr>
            </w:pPr>
            <w:r w:rsidRPr="00246FE2">
              <w:rPr>
                <w:rFonts w:ascii="Times New Roman" w:hAnsi="Times New Roman" w:cs="Times New Roman"/>
              </w:rPr>
              <w:t>Распоряжением администрации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утверждены Положения о закупке товаров, работ, услуг для нужд 2</w:t>
            </w:r>
            <w:r w:rsidR="00AC4E1C" w:rsidRPr="00246FE2">
              <w:rPr>
                <w:rFonts w:ascii="Times New Roman" w:hAnsi="Times New Roman" w:cs="Times New Roman"/>
              </w:rPr>
              <w:t>5</w:t>
            </w:r>
            <w:r w:rsidRPr="00246FE2">
              <w:rPr>
                <w:rFonts w:ascii="Times New Roman" w:hAnsi="Times New Roman" w:cs="Times New Roman"/>
              </w:rPr>
              <w:t xml:space="preserve"> муниципальных бюджетных дошкольных образовательных учреждений Артемовского городского округа и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Положениями установлен единый порядок закупок товаров, работ, услуг для нужд указанных бюджетных учреждений, содержащий единые правила применения способа закупки «у единственного поставщика» конкурентных процедур, единых требований к процедурам закупок. </w:t>
            </w:r>
          </w:p>
          <w:p w:rsidR="004A6D1A" w:rsidRPr="00246FE2" w:rsidRDefault="004A6D1A" w:rsidP="00B95DCF">
            <w:pPr>
              <w:rPr>
                <w:rFonts w:ascii="Times New Roman" w:hAnsi="Times New Roman" w:cs="Times New Roman"/>
              </w:rPr>
            </w:pPr>
            <w:r w:rsidRPr="00246FE2">
              <w:rPr>
                <w:rFonts w:ascii="Times New Roman" w:hAnsi="Times New Roman" w:cs="Times New Roman"/>
              </w:rPr>
              <w:t>Распоряжением администрации Артемовского городского округа от 25.11.2019 № 902-ра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внесены изменения в указанные положения в соответствии с постановлением Правительства РФ от 18.09.2019 № 1205 «О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A86A97" w:rsidRPr="00246FE2" w:rsidRDefault="004A6D1A" w:rsidP="00B95DCF">
            <w:pPr>
              <w:contextualSpacing/>
              <w:rPr>
                <w:rFonts w:ascii="Times New Roman" w:hAnsi="Times New Roman" w:cs="Times New Roman"/>
              </w:rPr>
            </w:pPr>
            <w:r w:rsidRPr="00246FE2">
              <w:rPr>
                <w:rFonts w:ascii="Times New Roman" w:hAnsi="Times New Roman" w:cs="Times New Roman"/>
              </w:rPr>
              <w:t>Распоряжением администрации Артемовского городского округа от 23.12.2019 № 975-ра «О внесении изменений в распоряжение Артемовского городского округа от 25.12.2018 № 884-ра «Об утверждении Положений о закупке товаров, работ, услуг для нужд муниципальных бюджетных образовательных организаций Артемовского городского округа» (в ред. от 25.11.2019 № 902-ра) утверждены изменения в положение о закупке товаров, работ, услуг для нужд муниципального бюджетного образовательного учреждения дополнительного образования «Центр творческого развития и гуманитарного образования» Артемовского городского округа в целях приведения положения учреждения в соответствие с утвержденным единым порядком закупок товаров, работ, услуг</w:t>
            </w:r>
          </w:p>
        </w:tc>
      </w:tr>
      <w:tr w:rsidR="00845ADE" w:rsidRPr="00246FE2" w:rsidTr="004A6D1A">
        <w:trPr>
          <w:trHeight w:val="169"/>
        </w:trPr>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2.</w:t>
            </w:r>
          </w:p>
        </w:tc>
        <w:tc>
          <w:tcPr>
            <w:tcW w:w="3260" w:type="dxa"/>
          </w:tcPr>
          <w:p w:rsidR="00A86A97" w:rsidRPr="00246FE2" w:rsidRDefault="00A86A97" w:rsidP="00B95DCF">
            <w:pPr>
              <w:keepNext/>
              <w:widowControl w:val="0"/>
              <w:rPr>
                <w:rFonts w:ascii="Times New Roman" w:hAnsi="Times New Roman" w:cs="Times New Roman"/>
              </w:rPr>
            </w:pPr>
            <w:r w:rsidRPr="00246FE2">
              <w:rPr>
                <w:rFonts w:ascii="Times New Roman" w:hAnsi="Times New Roman" w:cs="Times New Roman"/>
              </w:rPr>
              <w:t>Оказание поддержки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701" w:type="dxa"/>
          </w:tcPr>
          <w:p w:rsidR="00A86A97" w:rsidRPr="00246FE2" w:rsidRDefault="00A86A97" w:rsidP="007D5CB0">
            <w:pPr>
              <w:contextualSpacing/>
              <w:rPr>
                <w:rFonts w:ascii="Times New Roman" w:hAnsi="Times New Roman" w:cs="Times New Roman"/>
              </w:rPr>
            </w:pPr>
          </w:p>
        </w:tc>
        <w:tc>
          <w:tcPr>
            <w:tcW w:w="2268" w:type="dxa"/>
          </w:tcPr>
          <w:p w:rsidR="00A86A97" w:rsidRPr="00246FE2" w:rsidRDefault="00A86A97" w:rsidP="004A6D1A">
            <w:pPr>
              <w:contextualSpacing/>
              <w:jc w:val="both"/>
              <w:rPr>
                <w:rFonts w:ascii="Times New Roman" w:hAnsi="Times New Roman" w:cs="Times New Roman"/>
              </w:rPr>
            </w:pPr>
            <w:r w:rsidRPr="00246FE2">
              <w:rPr>
                <w:rFonts w:ascii="Times New Roman" w:hAnsi="Times New Roman" w:cs="Times New Roman"/>
              </w:rPr>
              <w:t>содействие развитию малого и среднего предпринимательства</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F26AE3" w:rsidRPr="00246FE2" w:rsidRDefault="0014531F" w:rsidP="007D5CB0">
            <w:pPr>
              <w:keepNext/>
              <w:widowControl w:val="0"/>
              <w:rPr>
                <w:rFonts w:ascii="Times New Roman" w:hAnsi="Times New Roman" w:cs="Times New Roman"/>
              </w:rPr>
            </w:pPr>
            <w:r w:rsidRPr="00246FE2">
              <w:rPr>
                <w:rFonts w:ascii="Times New Roman" w:hAnsi="Times New Roman" w:cs="Times New Roman"/>
              </w:rPr>
              <w:t>Постановление администрации Артемовского городского округа от 04.02.2019 № 84-па «Об утверждении муниципальной программы «Развитие малого и среднего предпринимательства на территории Артемовского городского округа»</w:t>
            </w:r>
          </w:p>
        </w:tc>
        <w:tc>
          <w:tcPr>
            <w:tcW w:w="1842"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p w:rsidR="00A86A97" w:rsidRPr="00246FE2" w:rsidRDefault="00A86A97" w:rsidP="007D5CB0">
            <w:pPr>
              <w:keepNext/>
              <w:widowControl w:val="0"/>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потребительского рынка и предпринимательства</w:t>
            </w:r>
          </w:p>
        </w:tc>
        <w:tc>
          <w:tcPr>
            <w:tcW w:w="3403" w:type="dxa"/>
          </w:tcPr>
          <w:p w:rsidR="004A6D1A" w:rsidRPr="00246FE2" w:rsidRDefault="004A6D1A" w:rsidP="00B95DCF">
            <w:pPr>
              <w:contextualSpacing/>
              <w:rPr>
                <w:rFonts w:ascii="Times New Roman" w:hAnsi="Times New Roman" w:cs="Times New Roman"/>
              </w:rPr>
            </w:pPr>
            <w:r w:rsidRPr="00246FE2">
              <w:rPr>
                <w:rFonts w:ascii="Times New Roman" w:hAnsi="Times New Roman" w:cs="Times New Roman"/>
              </w:rPr>
              <w:t xml:space="preserve">Управлением образования оказывается консультационная поддержка субъектам малого и среднего предпринимательства, в том числе индивидуальным предпринимателям, путем проведений консультаций, выдачи методических материалов по вопросам дошкольного, общего, дополнительного образования детей, детского отдыха и оздоровления детей. </w:t>
            </w:r>
          </w:p>
          <w:p w:rsidR="00286899" w:rsidRPr="00246FE2" w:rsidRDefault="00286899" w:rsidP="00286899">
            <w:pPr>
              <w:contextualSpacing/>
              <w:rPr>
                <w:rFonts w:ascii="Times New Roman" w:hAnsi="Times New Roman" w:cs="Times New Roman"/>
              </w:rPr>
            </w:pPr>
            <w:r w:rsidRPr="00246FE2">
              <w:rPr>
                <w:rFonts w:ascii="Times New Roman" w:hAnsi="Times New Roman" w:cs="Times New Roman"/>
              </w:rPr>
              <w:t xml:space="preserve">Финансовая поддержка в рамках выполнения мероприятий муниципальной программы «Развитие малого и среднего предпринимательства на территории Артемовского городского округа», оказывается субъектам малого и </w:t>
            </w:r>
            <w:proofErr w:type="gramStart"/>
            <w:r w:rsidRPr="00246FE2">
              <w:rPr>
                <w:rFonts w:ascii="Times New Roman" w:hAnsi="Times New Roman" w:cs="Times New Roman"/>
              </w:rPr>
              <w:t>среднего  предпринимательства</w:t>
            </w:r>
            <w:proofErr w:type="gramEnd"/>
            <w:r w:rsidRPr="00246FE2">
              <w:rPr>
                <w:rFonts w:ascii="Times New Roman" w:hAnsi="Times New Roman" w:cs="Times New Roman"/>
              </w:rPr>
              <w:t>, осуществляющим деятельность по приоритетным направлениям экономической деятельности. Такие сферы, как дошкольное, общее образование, детский отдых и оздоровление, дополнительное образование детей включены в перечень приоритетных видов экономической деятельности</w:t>
            </w:r>
          </w:p>
          <w:p w:rsidR="00286899" w:rsidRPr="00246FE2" w:rsidRDefault="00286899" w:rsidP="00286899">
            <w:pPr>
              <w:contextualSpacing/>
              <w:rPr>
                <w:rFonts w:ascii="Times New Roman" w:hAnsi="Times New Roman" w:cs="Times New Roman"/>
              </w:rPr>
            </w:pPr>
            <w:r w:rsidRPr="00246FE2">
              <w:rPr>
                <w:rFonts w:ascii="Times New Roman" w:hAnsi="Times New Roman" w:cs="Times New Roman"/>
              </w:rPr>
              <w:t xml:space="preserve">В </w:t>
            </w:r>
            <w:r w:rsidR="00810CD4" w:rsidRPr="00246FE2">
              <w:rPr>
                <w:rFonts w:ascii="Times New Roman" w:hAnsi="Times New Roman" w:cs="Times New Roman"/>
              </w:rPr>
              <w:t>первом полугодие</w:t>
            </w:r>
            <w:r w:rsidRPr="00246FE2">
              <w:rPr>
                <w:rFonts w:ascii="Times New Roman" w:hAnsi="Times New Roman" w:cs="Times New Roman"/>
              </w:rPr>
              <w:t xml:space="preserve"> 2023 года финансовая поддержка субъектам малого и среднего предпринимательства не оказывалась.</w:t>
            </w:r>
          </w:p>
          <w:p w:rsidR="00286899" w:rsidRPr="00246FE2" w:rsidRDefault="00286899" w:rsidP="00286899">
            <w:pPr>
              <w:contextualSpacing/>
              <w:rPr>
                <w:rFonts w:ascii="Times New Roman" w:hAnsi="Times New Roman" w:cs="Times New Roman"/>
              </w:rPr>
            </w:pPr>
          </w:p>
        </w:tc>
      </w:tr>
      <w:tr w:rsidR="00845ADE" w:rsidRPr="00246FE2" w:rsidTr="00C70428">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3.</w:t>
            </w:r>
          </w:p>
        </w:tc>
        <w:tc>
          <w:tcPr>
            <w:tcW w:w="3260"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Оказание поддержки социально ориентированным некоммерческим организациям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701" w:type="dxa"/>
          </w:tcPr>
          <w:p w:rsidR="00A86A97" w:rsidRPr="00246FE2" w:rsidRDefault="00992C9D" w:rsidP="007D5CB0">
            <w:pPr>
              <w:contextualSpacing/>
              <w:rPr>
                <w:rFonts w:ascii="Times New Roman" w:hAnsi="Times New Roman" w:cs="Times New Roman"/>
              </w:rPr>
            </w:pPr>
            <w:r w:rsidRPr="00246FE2">
              <w:rPr>
                <w:rFonts w:ascii="Times New Roman" w:hAnsi="Times New Roman" w:cs="Times New Roman"/>
              </w:rPr>
              <w:t xml:space="preserve">Спортивно-оздоровительная подготовка; патриотическое воспитание; психолого-педагогическая коррекция; необходимость привлечь подростков и молодежь Артемовского городского округа к участию в мероприятиях, обеспечивающих физическое и психологическое здоровье, вовлекающих в активную </w:t>
            </w:r>
            <w:r w:rsidR="009B1624" w:rsidRPr="00246FE2">
              <w:rPr>
                <w:rFonts w:ascii="Times New Roman" w:hAnsi="Times New Roman" w:cs="Times New Roman"/>
              </w:rPr>
              <w:t xml:space="preserve">деятельность и ответственное поведение, а также сформировать социальные навыки для функционирования в обществе; развитие гражданского общества, добровольчества, </w:t>
            </w:r>
            <w:proofErr w:type="spellStart"/>
            <w:r w:rsidR="009B1624" w:rsidRPr="00246FE2">
              <w:rPr>
                <w:rFonts w:ascii="Times New Roman" w:hAnsi="Times New Roman" w:cs="Times New Roman"/>
              </w:rPr>
              <w:t>волонтёрства</w:t>
            </w:r>
            <w:proofErr w:type="spellEnd"/>
            <w:r w:rsidR="009B1624" w:rsidRPr="00246FE2">
              <w:rPr>
                <w:rFonts w:ascii="Times New Roman" w:hAnsi="Times New Roman" w:cs="Times New Roman"/>
              </w:rPr>
              <w:t>.</w:t>
            </w:r>
            <w:r w:rsidRPr="00246FE2">
              <w:rPr>
                <w:rFonts w:ascii="Times New Roman" w:hAnsi="Times New Roman" w:cs="Times New Roman"/>
              </w:rPr>
              <w:t xml:space="preserve"> </w:t>
            </w:r>
          </w:p>
        </w:tc>
        <w:tc>
          <w:tcPr>
            <w:tcW w:w="2268" w:type="dxa"/>
          </w:tcPr>
          <w:p w:rsidR="00A86A97" w:rsidRPr="00246FE2" w:rsidRDefault="00F86AF9" w:rsidP="007D5CB0">
            <w:pPr>
              <w:contextualSpacing/>
              <w:rPr>
                <w:rFonts w:ascii="Times New Roman" w:hAnsi="Times New Roman" w:cs="Times New Roman"/>
              </w:rPr>
            </w:pPr>
            <w:r w:rsidRPr="00246FE2">
              <w:rPr>
                <w:rFonts w:ascii="Times New Roman" w:hAnsi="Times New Roman" w:cs="Times New Roman"/>
              </w:rPr>
              <w:t>Со</w:t>
            </w:r>
            <w:r w:rsidR="00A86A97" w:rsidRPr="00246FE2">
              <w:rPr>
                <w:rFonts w:ascii="Times New Roman" w:hAnsi="Times New Roman" w:cs="Times New Roman"/>
              </w:rPr>
              <w:t>действие развитию немуниципальных социально-ориентированных некоммерческих организаций</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ED6BB5" w:rsidRPr="00246FE2" w:rsidRDefault="00ED6BB5" w:rsidP="00ED6BB5">
            <w:pPr>
              <w:rPr>
                <w:rFonts w:ascii="Times New Roman" w:hAnsi="Times New Roman" w:cs="Times New Roman"/>
              </w:rPr>
            </w:pPr>
            <w:r w:rsidRPr="00246FE2">
              <w:rPr>
                <w:rFonts w:ascii="Times New Roman" w:hAnsi="Times New Roman" w:cs="Times New Roman"/>
              </w:rPr>
              <w:t xml:space="preserve">Постановление администрации </w:t>
            </w:r>
            <w:r w:rsidR="008A53D6" w:rsidRPr="00246FE2">
              <w:rPr>
                <w:rFonts w:ascii="Times New Roman" w:hAnsi="Times New Roman" w:cs="Times New Roman"/>
              </w:rPr>
              <w:t>АГО от</w:t>
            </w:r>
            <w:r w:rsidRPr="00246FE2">
              <w:rPr>
                <w:rFonts w:ascii="Times New Roman" w:hAnsi="Times New Roman" w:cs="Times New Roman"/>
              </w:rPr>
              <w:t xml:space="preserve"> 31.01.2020 </w:t>
            </w:r>
          </w:p>
          <w:p w:rsidR="00A86A97" w:rsidRPr="00246FE2" w:rsidRDefault="00ED6BB5" w:rsidP="008A53D6">
            <w:pPr>
              <w:keepNext/>
              <w:widowControl w:val="0"/>
              <w:rPr>
                <w:rFonts w:ascii="Times New Roman" w:hAnsi="Times New Roman" w:cs="Times New Roman"/>
              </w:rPr>
            </w:pPr>
            <w:r w:rsidRPr="00246FE2">
              <w:rPr>
                <w:rFonts w:ascii="Times New Roman" w:hAnsi="Times New Roman" w:cs="Times New Roman"/>
              </w:rPr>
              <w:t xml:space="preserve">№ 256-па «Об утверждении муниципальной программы «Поддержка социально ориентированных некоммерческих организаций в </w:t>
            </w:r>
            <w:r w:rsidR="008A53D6" w:rsidRPr="00246FE2">
              <w:rPr>
                <w:rFonts w:ascii="Times New Roman" w:hAnsi="Times New Roman" w:cs="Times New Roman"/>
              </w:rPr>
              <w:t>АГО</w:t>
            </w:r>
            <w:r w:rsidRPr="00246FE2">
              <w:rPr>
                <w:rFonts w:ascii="Times New Roman" w:hAnsi="Times New Roman" w:cs="Times New Roman"/>
              </w:rPr>
              <w:t>»</w:t>
            </w:r>
          </w:p>
        </w:tc>
        <w:tc>
          <w:tcPr>
            <w:tcW w:w="1842"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p w:rsidR="00A86A97" w:rsidRPr="00246FE2" w:rsidRDefault="00A86A97" w:rsidP="007D5CB0">
            <w:pPr>
              <w:keepNext/>
              <w:widowControl w:val="0"/>
              <w:rPr>
                <w:rFonts w:ascii="Times New Roman" w:hAnsi="Times New Roman" w:cs="Times New Roman"/>
              </w:rPr>
            </w:pPr>
          </w:p>
          <w:p w:rsidR="00A86A97" w:rsidRPr="00246FE2" w:rsidRDefault="007542D5" w:rsidP="007D5CB0">
            <w:pPr>
              <w:keepNext/>
              <w:widowControl w:val="0"/>
              <w:rPr>
                <w:rFonts w:ascii="Times New Roman" w:hAnsi="Times New Roman" w:cs="Times New Roman"/>
              </w:rPr>
            </w:pPr>
            <w:r w:rsidRPr="00246FE2">
              <w:rPr>
                <w:rFonts w:ascii="Times New Roman" w:hAnsi="Times New Roman" w:cs="Times New Roman"/>
              </w:rPr>
              <w:t>о</w:t>
            </w:r>
            <w:r w:rsidR="00A86A97" w:rsidRPr="00246FE2">
              <w:rPr>
                <w:rFonts w:ascii="Times New Roman" w:hAnsi="Times New Roman" w:cs="Times New Roman"/>
              </w:rPr>
              <w:t>тдел по работе с общественностью</w:t>
            </w:r>
            <w:r w:rsidR="00E7297A" w:rsidRPr="00246FE2">
              <w:rPr>
                <w:rFonts w:ascii="Times New Roman" w:hAnsi="Times New Roman" w:cs="Times New Roman"/>
              </w:rPr>
              <w:t xml:space="preserve"> администрации </w:t>
            </w:r>
            <w:r w:rsidR="00F86AF9" w:rsidRPr="00246FE2">
              <w:rPr>
                <w:rFonts w:ascii="Times New Roman" w:hAnsi="Times New Roman" w:cs="Times New Roman"/>
              </w:rPr>
              <w:t>Артемовского городского округа</w:t>
            </w:r>
          </w:p>
        </w:tc>
        <w:tc>
          <w:tcPr>
            <w:tcW w:w="3403" w:type="dxa"/>
          </w:tcPr>
          <w:p w:rsidR="006B5441" w:rsidRPr="00246FE2" w:rsidRDefault="006B5441" w:rsidP="006B5441">
            <w:pPr>
              <w:widowControl w:val="0"/>
              <w:contextualSpacing/>
              <w:rPr>
                <w:rFonts w:ascii="Times New Roman" w:hAnsi="Times New Roman" w:cs="Times New Roman"/>
              </w:rPr>
            </w:pPr>
            <w:r w:rsidRPr="00246FE2">
              <w:rPr>
                <w:rFonts w:ascii="Times New Roman" w:hAnsi="Times New Roman" w:cs="Times New Roman"/>
              </w:rPr>
              <w:t xml:space="preserve">В рамках реализации мероприятия «оказание финансовой поддержки социально ориентированным некоммерческим организациям Артемовского городского округа» муниципальной программы «Поддержка социально ориентированных некоммерческих организаций в Артемовском городском округе» финансовая форма поддержки была осуществлена путем предоставления субсидий из бюджета АГО, бюджета Приморского края для реализации проектов,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 (Распоряжение №321-ра «Об утверждении победителей конкурса социально ориентированных некоммерческих организаций и размеров субсидий, предоставляемых им из бюджета Артемовского городского округа» от 22.05.2023). </w:t>
            </w:r>
          </w:p>
          <w:p w:rsidR="006B5441" w:rsidRPr="00246FE2" w:rsidRDefault="006B5441" w:rsidP="006B5441">
            <w:pPr>
              <w:ind w:firstLine="153"/>
              <w:rPr>
                <w:rFonts w:ascii="Times New Roman" w:hAnsi="Times New Roman" w:cs="Times New Roman"/>
              </w:rPr>
            </w:pPr>
            <w:r w:rsidRPr="00246FE2">
              <w:rPr>
                <w:rFonts w:ascii="Times New Roman" w:hAnsi="Times New Roman" w:cs="Times New Roman"/>
              </w:rPr>
              <w:t>В 2023 году размер финансовой поддержки составил 1464,62855 тыс. руб.</w:t>
            </w:r>
          </w:p>
          <w:p w:rsidR="000D679B" w:rsidRPr="00246FE2" w:rsidRDefault="006B5441" w:rsidP="006B5441">
            <w:pPr>
              <w:keepNext/>
              <w:widowControl w:val="0"/>
              <w:rPr>
                <w:rFonts w:ascii="Times New Roman" w:hAnsi="Times New Roman" w:cs="Times New Roman"/>
              </w:rPr>
            </w:pPr>
            <w:r w:rsidRPr="00246FE2">
              <w:rPr>
                <w:rFonts w:ascii="Times New Roman" w:hAnsi="Times New Roman" w:cs="Times New Roman"/>
              </w:rPr>
              <w:t>Социально ориентированным некоммерческим организациям в сфере дошкольного, общего образования, детского отдыха и оздоровления, дополнительного образования детей проводится в форме консультативной помощи по потребности.</w:t>
            </w:r>
          </w:p>
        </w:tc>
      </w:tr>
      <w:tr w:rsidR="00845ADE" w:rsidRPr="00246FE2" w:rsidTr="00C70428">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4.</w:t>
            </w:r>
          </w:p>
        </w:tc>
        <w:tc>
          <w:tcPr>
            <w:tcW w:w="3260" w:type="dxa"/>
          </w:tcPr>
          <w:p w:rsidR="00A86A97" w:rsidRPr="00246FE2" w:rsidRDefault="00A86A97" w:rsidP="007D5CB0">
            <w:pPr>
              <w:autoSpaceDE w:val="0"/>
              <w:autoSpaceDN w:val="0"/>
              <w:adjustRightInd w:val="0"/>
              <w:rPr>
                <w:rFonts w:ascii="Times New Roman" w:hAnsi="Times New Roman" w:cs="Times New Roman"/>
              </w:rPr>
            </w:pPr>
            <w:r w:rsidRPr="00246FE2">
              <w:rPr>
                <w:rFonts w:ascii="Times New Roman" w:hAnsi="Times New Roman" w:cs="Times New Roman"/>
              </w:rPr>
              <w:t>Информирование субъектов малого и среднего предпринимательства о мерах государственной поддержки</w:t>
            </w:r>
          </w:p>
        </w:tc>
        <w:tc>
          <w:tcPr>
            <w:tcW w:w="1701"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недостаточное информирование субъектов малого и среднего предпринима</w:t>
            </w:r>
            <w:bookmarkStart w:id="0" w:name="_GoBack"/>
            <w:bookmarkEnd w:id="0"/>
            <w:r w:rsidRPr="00246FE2">
              <w:rPr>
                <w:rFonts w:ascii="Times New Roman" w:hAnsi="Times New Roman" w:cs="Times New Roman"/>
              </w:rPr>
              <w:t>тельства</w:t>
            </w:r>
          </w:p>
        </w:tc>
        <w:tc>
          <w:tcPr>
            <w:tcW w:w="2268"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оказание консультационных услуг субъектам малого и среднего предпринимательства</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постоянно</w:t>
            </w:r>
          </w:p>
        </w:tc>
        <w:tc>
          <w:tcPr>
            <w:tcW w:w="1701" w:type="dxa"/>
          </w:tcPr>
          <w:p w:rsidR="00A86A97" w:rsidRPr="00246FE2" w:rsidRDefault="00A86A97" w:rsidP="007D5CB0">
            <w:pPr>
              <w:keepNext/>
              <w:widowControl w:val="0"/>
              <w:rPr>
                <w:rFonts w:ascii="Times New Roman" w:hAnsi="Times New Roman" w:cs="Times New Roman"/>
              </w:rPr>
            </w:pPr>
          </w:p>
        </w:tc>
        <w:tc>
          <w:tcPr>
            <w:tcW w:w="1842"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потребительского рынка и предпринимательства</w:t>
            </w:r>
          </w:p>
          <w:p w:rsidR="00A86A97" w:rsidRPr="00246FE2" w:rsidRDefault="00A86A97" w:rsidP="007D5CB0">
            <w:pPr>
              <w:keepNext/>
              <w:widowControl w:val="0"/>
              <w:rPr>
                <w:rFonts w:ascii="Times New Roman" w:hAnsi="Times New Roman" w:cs="Times New Roman"/>
              </w:rPr>
            </w:pPr>
          </w:p>
          <w:p w:rsidR="00BC2526" w:rsidRPr="00246FE2" w:rsidRDefault="00BC2526" w:rsidP="007D5CB0">
            <w:pPr>
              <w:keepNext/>
              <w:widowControl w:val="0"/>
              <w:rPr>
                <w:rFonts w:ascii="Times New Roman" w:hAnsi="Times New Roman" w:cs="Times New Roman"/>
              </w:rPr>
            </w:pPr>
          </w:p>
          <w:p w:rsidR="00BC2526" w:rsidRPr="00246FE2" w:rsidRDefault="00BC2526" w:rsidP="007D5CB0">
            <w:pPr>
              <w:keepNext/>
              <w:widowControl w:val="0"/>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tc>
        <w:tc>
          <w:tcPr>
            <w:tcW w:w="3403" w:type="dxa"/>
          </w:tcPr>
          <w:p w:rsidR="00BC2526" w:rsidRPr="00246FE2" w:rsidRDefault="00BC2526" w:rsidP="00BC2526">
            <w:pPr>
              <w:rPr>
                <w:rFonts w:ascii="Times New Roman" w:hAnsi="Times New Roman" w:cs="Times New Roman"/>
              </w:rPr>
            </w:pPr>
            <w:r w:rsidRPr="00246FE2">
              <w:rPr>
                <w:rFonts w:ascii="Times New Roman" w:hAnsi="Times New Roman" w:cs="Times New Roman"/>
              </w:rPr>
              <w:t>Информация о мерах государственной поддержки размешена на странице «Малое и среднее предпринимательство» официального сайта Артемовского городского округа</w:t>
            </w:r>
          </w:p>
          <w:p w:rsidR="00E65AE0" w:rsidRPr="00246FE2" w:rsidRDefault="00864EDE" w:rsidP="00864EDE">
            <w:pPr>
              <w:rPr>
                <w:rFonts w:ascii="Times New Roman" w:hAnsi="Times New Roman" w:cs="Times New Roman"/>
              </w:rPr>
            </w:pPr>
            <w:hyperlink r:id="rId43" w:history="1">
              <w:r w:rsidRPr="007B09A6">
                <w:rPr>
                  <w:rStyle w:val="a4"/>
                  <w:rFonts w:ascii="Times New Roman" w:hAnsi="Times New Roman"/>
                </w:rPr>
                <w:t>https://artemokrug.gosuslugi.ru/ofitsialno/struktura-munitsipalnogo-obrazovaniya/mestnaya-administratsiya/strukturnye-podrazdeleniya/upravlenie-potrebitelskogo-rynka-i-predprinimatelstva/maloe-i-srednee-predprinimatelstvo/</w:t>
              </w:r>
            </w:hyperlink>
            <w:r>
              <w:rPr>
                <w:rFonts w:ascii="Times New Roman" w:hAnsi="Times New Roman"/>
              </w:rPr>
              <w:t xml:space="preserve"> </w:t>
            </w:r>
          </w:p>
        </w:tc>
      </w:tr>
      <w:tr w:rsidR="00845ADE" w:rsidRPr="00246FE2" w:rsidTr="00C70428">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5.</w:t>
            </w:r>
          </w:p>
        </w:tc>
        <w:tc>
          <w:tcPr>
            <w:tcW w:w="3260"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Проведение совещаний, круглых столов, семинаров, форумов для субъектов малого и среднего предпринимательства</w:t>
            </w:r>
          </w:p>
        </w:tc>
        <w:tc>
          <w:tcPr>
            <w:tcW w:w="1701"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недостаточное информирование субъектов малого и среднего предпринимательства</w:t>
            </w:r>
          </w:p>
        </w:tc>
        <w:tc>
          <w:tcPr>
            <w:tcW w:w="2268" w:type="dxa"/>
          </w:tcPr>
          <w:p w:rsidR="00A86A97" w:rsidRPr="00246FE2" w:rsidRDefault="00A86A97" w:rsidP="007D5CB0">
            <w:pPr>
              <w:rPr>
                <w:rFonts w:ascii="Times New Roman" w:hAnsi="Times New Roman" w:cs="Times New Roman"/>
              </w:rPr>
            </w:pPr>
          </w:p>
        </w:tc>
        <w:tc>
          <w:tcPr>
            <w:tcW w:w="1559"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постоянно</w:t>
            </w:r>
          </w:p>
        </w:tc>
        <w:tc>
          <w:tcPr>
            <w:tcW w:w="1701" w:type="dxa"/>
          </w:tcPr>
          <w:p w:rsidR="00A86A97" w:rsidRPr="00246FE2" w:rsidRDefault="00A86A97" w:rsidP="007D5CB0">
            <w:pPr>
              <w:rPr>
                <w:rFonts w:ascii="Times New Roman" w:hAnsi="Times New Roman" w:cs="Times New Roman"/>
              </w:rPr>
            </w:pPr>
          </w:p>
        </w:tc>
        <w:tc>
          <w:tcPr>
            <w:tcW w:w="1842"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управление потребительского рынка и предпринимательства</w:t>
            </w:r>
          </w:p>
        </w:tc>
        <w:tc>
          <w:tcPr>
            <w:tcW w:w="3403" w:type="dxa"/>
          </w:tcPr>
          <w:p w:rsidR="007E1906" w:rsidRPr="00246FE2" w:rsidRDefault="007E1906" w:rsidP="007E1906">
            <w:pPr>
              <w:rPr>
                <w:rFonts w:ascii="Times New Roman" w:hAnsi="Times New Roman"/>
              </w:rPr>
            </w:pPr>
            <w:r w:rsidRPr="00246FE2">
              <w:rPr>
                <w:rFonts w:ascii="Times New Roman" w:hAnsi="Times New Roman"/>
              </w:rPr>
              <w:t xml:space="preserve">За отчетный период 2023 года </w:t>
            </w:r>
          </w:p>
          <w:p w:rsidR="007E1906" w:rsidRPr="00246FE2" w:rsidRDefault="007E1906" w:rsidP="007E1906">
            <w:pPr>
              <w:rPr>
                <w:rFonts w:ascii="Times New Roman" w:hAnsi="Times New Roman"/>
              </w:rPr>
            </w:pPr>
            <w:r w:rsidRPr="00246FE2">
              <w:rPr>
                <w:rFonts w:ascii="Times New Roman" w:hAnsi="Times New Roman"/>
              </w:rPr>
              <w:t>проведено 2 совещания с руководителями субъектов МСП.</w:t>
            </w:r>
          </w:p>
          <w:p w:rsidR="00781722" w:rsidRPr="00246FE2" w:rsidRDefault="007E1906" w:rsidP="007E1906">
            <w:pPr>
              <w:rPr>
                <w:rFonts w:ascii="Times New Roman" w:hAnsi="Times New Roman" w:cs="Times New Roman"/>
              </w:rPr>
            </w:pPr>
            <w:r w:rsidRPr="00246FE2">
              <w:rPr>
                <w:rFonts w:ascii="Times New Roman" w:hAnsi="Times New Roman"/>
              </w:rPr>
              <w:t>Бизнес встреча с представителями Центра поддержки предпринимательства Приморского края, с министром экономического развития ПК, представителями Центра «Мой бизнес».</w:t>
            </w:r>
          </w:p>
        </w:tc>
      </w:tr>
      <w:tr w:rsidR="00845ADE" w:rsidRPr="00246FE2" w:rsidTr="00C70428">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6.</w:t>
            </w:r>
          </w:p>
        </w:tc>
        <w:tc>
          <w:tcPr>
            <w:tcW w:w="3260"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Предоставление субсидий частным организациям и индивидуальным предпринимателям на возмещение затрат, связанных с предоставлением дошкольного, начального общего, основного общего, среднего общего образования</w:t>
            </w:r>
          </w:p>
        </w:tc>
        <w:tc>
          <w:tcPr>
            <w:tcW w:w="1701"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недостаточное участие негосударственных организаций, в том числе СО НКО, в предоставлении услуг в дошкольном, начальном общем, основном общем, среднем общем образовании</w:t>
            </w:r>
          </w:p>
        </w:tc>
        <w:tc>
          <w:tcPr>
            <w:tcW w:w="22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увеличение количества негосударственных участников рынка в социальной сфере в целях доступности качества оказываемых услуг и оптимизации бюджетных расходов</w:t>
            </w:r>
          </w:p>
        </w:tc>
        <w:tc>
          <w:tcPr>
            <w:tcW w:w="1559"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2022-2025 гг.</w:t>
            </w:r>
          </w:p>
        </w:tc>
        <w:tc>
          <w:tcPr>
            <w:tcW w:w="1701" w:type="dxa"/>
          </w:tcPr>
          <w:p w:rsidR="00A86A97" w:rsidRPr="00246FE2" w:rsidRDefault="00A86A97" w:rsidP="007D5CB0">
            <w:pPr>
              <w:keepNext/>
              <w:widowControl w:val="0"/>
              <w:rPr>
                <w:rFonts w:ascii="Times New Roman" w:hAnsi="Times New Roman" w:cs="Times New Roman"/>
              </w:rPr>
            </w:pPr>
          </w:p>
        </w:tc>
        <w:tc>
          <w:tcPr>
            <w:tcW w:w="1842"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tc>
        <w:tc>
          <w:tcPr>
            <w:tcW w:w="3403" w:type="dxa"/>
          </w:tcPr>
          <w:p w:rsidR="00F57A56" w:rsidRPr="00246FE2" w:rsidRDefault="00F57A56" w:rsidP="00133173">
            <w:pPr>
              <w:keepNext/>
              <w:widowControl w:val="0"/>
              <w:jc w:val="both"/>
              <w:rPr>
                <w:rFonts w:ascii="Times New Roman" w:hAnsi="Times New Roman" w:cs="Times New Roman"/>
              </w:rPr>
            </w:pPr>
            <w:r w:rsidRPr="00246FE2">
              <w:rPr>
                <w:rFonts w:ascii="Times New Roman" w:hAnsi="Times New Roman"/>
              </w:rPr>
              <w:t xml:space="preserve">За 1 полугодие 2023 года на мероприятие «Субсидии на возмещение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всего было израсходовано 2 680,665 тыс. рублей, соглашения заключены с ИП </w:t>
            </w:r>
            <w:proofErr w:type="spellStart"/>
            <w:r w:rsidRPr="00246FE2">
              <w:rPr>
                <w:rFonts w:ascii="Times New Roman" w:hAnsi="Times New Roman"/>
              </w:rPr>
              <w:t>Пидан</w:t>
            </w:r>
            <w:proofErr w:type="spellEnd"/>
            <w:r w:rsidRPr="00246FE2">
              <w:rPr>
                <w:rFonts w:ascii="Times New Roman" w:hAnsi="Times New Roman"/>
              </w:rPr>
              <w:t xml:space="preserve"> Э.В., ИП Попова Т.Л. Количество детей в возрасте с 1 года до 3-х лет составило 39 человек.</w:t>
            </w:r>
          </w:p>
          <w:p w:rsidR="00F57A56" w:rsidRPr="00246FE2" w:rsidRDefault="00F57A56" w:rsidP="00133173">
            <w:pPr>
              <w:keepNext/>
              <w:widowControl w:val="0"/>
              <w:jc w:val="both"/>
              <w:rPr>
                <w:rFonts w:ascii="Times New Roman" w:hAnsi="Times New Roman" w:cs="Times New Roman"/>
              </w:rPr>
            </w:pPr>
          </w:p>
        </w:tc>
      </w:tr>
      <w:tr w:rsidR="00845ADE" w:rsidRPr="00246FE2" w:rsidTr="00454076">
        <w:tc>
          <w:tcPr>
            <w:tcW w:w="16302" w:type="dxa"/>
            <w:gridSpan w:val="8"/>
          </w:tcPr>
          <w:p w:rsidR="00454076" w:rsidRPr="00246FE2" w:rsidRDefault="00454076" w:rsidP="00133173">
            <w:pPr>
              <w:keepNext/>
              <w:widowControl w:val="0"/>
              <w:jc w:val="both"/>
              <w:rPr>
                <w:rFonts w:ascii="Times New Roman" w:hAnsi="Times New Roman" w:cs="Times New Roman"/>
              </w:rPr>
            </w:pPr>
            <w:r w:rsidRPr="00246FE2">
              <w:rPr>
                <w:rFonts w:ascii="Times New Roman" w:hAnsi="Times New Roman" w:cs="Times New Roman"/>
              </w:rPr>
              <w:t>Задача:</w:t>
            </w:r>
          </w:p>
          <w:p w:rsidR="00454076" w:rsidRPr="00246FE2" w:rsidRDefault="00A82B69" w:rsidP="00133173">
            <w:pPr>
              <w:keepNext/>
              <w:widowControl w:val="0"/>
              <w:jc w:val="both"/>
              <w:rPr>
                <w:rFonts w:ascii="Times New Roman" w:hAnsi="Times New Roman" w:cs="Times New Roman"/>
              </w:rPr>
            </w:pPr>
            <w:r w:rsidRPr="00246FE2">
              <w:rPr>
                <w:rFonts w:ascii="Times New Roman" w:hAnsi="Times New Roman" w:cs="Times New Roman"/>
              </w:rPr>
              <w:t>Снижение доли государственного сектора в экономике Артемовского городского округа до эффективного уровня</w:t>
            </w:r>
          </w:p>
        </w:tc>
      </w:tr>
      <w:tr w:rsidR="00845ADE" w:rsidRPr="00246FE2" w:rsidTr="00A34BDD">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7.</w:t>
            </w:r>
          </w:p>
        </w:tc>
        <w:tc>
          <w:tcPr>
            <w:tcW w:w="3260" w:type="dxa"/>
          </w:tcPr>
          <w:p w:rsidR="00A86A97" w:rsidRPr="00246FE2" w:rsidRDefault="00A86A97" w:rsidP="007D5CB0">
            <w:pPr>
              <w:autoSpaceDE w:val="0"/>
              <w:autoSpaceDN w:val="0"/>
              <w:adjustRightInd w:val="0"/>
              <w:rPr>
                <w:rFonts w:ascii="Times New Roman" w:hAnsi="Times New Roman" w:cs="Times New Roman"/>
              </w:rPr>
            </w:pPr>
            <w:r w:rsidRPr="00246FE2">
              <w:rPr>
                <w:rFonts w:ascii="Times New Roman" w:hAnsi="Times New Roman" w:cs="Times New Roman"/>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1701"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неэффективность использования муниципального имущества</w:t>
            </w:r>
          </w:p>
        </w:tc>
        <w:tc>
          <w:tcPr>
            <w:tcW w:w="2268" w:type="dxa"/>
            <w:vMerge w:val="restart"/>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2023 г.</w:t>
            </w:r>
          </w:p>
        </w:tc>
        <w:tc>
          <w:tcPr>
            <w:tcW w:w="1701" w:type="dxa"/>
          </w:tcPr>
          <w:p w:rsidR="00A86A97" w:rsidRPr="00246FE2" w:rsidRDefault="00A86A97" w:rsidP="007D5CB0">
            <w:pPr>
              <w:keepNext/>
              <w:widowControl w:val="0"/>
              <w:rPr>
                <w:rFonts w:ascii="Times New Roman" w:hAnsi="Times New Roman" w:cs="Times New Roman"/>
              </w:rPr>
            </w:pPr>
          </w:p>
        </w:tc>
        <w:tc>
          <w:tcPr>
            <w:tcW w:w="1843"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2" w:type="dxa"/>
          </w:tcPr>
          <w:p w:rsidR="00A86A97" w:rsidRPr="00246FE2" w:rsidRDefault="00C44B77" w:rsidP="007D5CB0">
            <w:pPr>
              <w:keepNext/>
              <w:widowControl w:val="0"/>
              <w:rPr>
                <w:rFonts w:ascii="Times New Roman" w:hAnsi="Times New Roman" w:cs="Times New Roman"/>
              </w:rPr>
            </w:pPr>
            <w:r w:rsidRPr="00246FE2">
              <w:rPr>
                <w:rFonts w:ascii="Times New Roman" w:hAnsi="Times New Roman" w:cs="Times New Roman"/>
              </w:rPr>
              <w:t xml:space="preserve">Установлены следующие сроки инвентаризации муниципального имущества, закрепленного за муниципальными учреждениями и предприятиями: в течение 30 календарных дней по истечению отчетного периода предоставляются ведомости основных средств по состоянию на конец истекшего отчетного периода. Отчетным периодом является </w:t>
            </w:r>
            <w:r w:rsidR="00B2187A" w:rsidRPr="00246FE2">
              <w:rPr>
                <w:rFonts w:ascii="Times New Roman" w:hAnsi="Times New Roman" w:cs="Times New Roman"/>
              </w:rPr>
              <w:t>каждое полугодие текущего года.</w:t>
            </w:r>
          </w:p>
        </w:tc>
      </w:tr>
      <w:tr w:rsidR="00845ADE" w:rsidRPr="00246FE2" w:rsidTr="00A34BDD">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8.</w:t>
            </w:r>
          </w:p>
        </w:tc>
        <w:tc>
          <w:tcPr>
            <w:tcW w:w="3260" w:type="dxa"/>
          </w:tcPr>
          <w:p w:rsidR="00A86A97" w:rsidRPr="00246FE2" w:rsidRDefault="00A86A97" w:rsidP="007D5CB0">
            <w:pPr>
              <w:autoSpaceDE w:val="0"/>
              <w:autoSpaceDN w:val="0"/>
              <w:adjustRightInd w:val="0"/>
              <w:rPr>
                <w:rFonts w:ascii="Times New Roman" w:hAnsi="Times New Roman" w:cs="Times New Roman"/>
              </w:rPr>
            </w:pPr>
            <w:r w:rsidRPr="00246FE2">
              <w:rPr>
                <w:rFonts w:ascii="Times New Roman" w:hAnsi="Times New Roman" w:cs="Times New Roman"/>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неэффективность использования муниципального имущества</w:t>
            </w:r>
          </w:p>
        </w:tc>
        <w:tc>
          <w:tcPr>
            <w:tcW w:w="2268" w:type="dxa"/>
            <w:vMerge/>
          </w:tcPr>
          <w:p w:rsidR="00A86A97" w:rsidRPr="00246FE2" w:rsidRDefault="00A86A97" w:rsidP="007D5CB0">
            <w:pPr>
              <w:keepNext/>
              <w:widowControl w:val="0"/>
              <w:rPr>
                <w:rFonts w:ascii="Times New Roman" w:hAnsi="Times New Roman" w:cs="Times New Roman"/>
              </w:rPr>
            </w:pP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31.12.2023</w:t>
            </w:r>
          </w:p>
        </w:tc>
        <w:tc>
          <w:tcPr>
            <w:tcW w:w="1701" w:type="dxa"/>
          </w:tcPr>
          <w:p w:rsidR="00A86A97" w:rsidRPr="00246FE2" w:rsidRDefault="00A86A97" w:rsidP="007D5CB0">
            <w:pPr>
              <w:keepNext/>
              <w:widowControl w:val="0"/>
              <w:rPr>
                <w:rFonts w:ascii="Times New Roman" w:hAnsi="Times New Roman" w:cs="Times New Roman"/>
              </w:rPr>
            </w:pPr>
          </w:p>
        </w:tc>
        <w:tc>
          <w:tcPr>
            <w:tcW w:w="1843"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2" w:type="dxa"/>
          </w:tcPr>
          <w:p w:rsidR="00277D8B" w:rsidRPr="00246FE2" w:rsidRDefault="00082A3B" w:rsidP="00DE30FF">
            <w:pPr>
              <w:keepNext/>
              <w:widowControl w:val="0"/>
              <w:rPr>
                <w:rFonts w:ascii="Times New Roman" w:hAnsi="Times New Roman" w:cs="Times New Roman"/>
              </w:rPr>
            </w:pPr>
            <w:r w:rsidRPr="00246FE2">
              <w:rPr>
                <w:rFonts w:ascii="Times New Roman" w:hAnsi="Times New Roman" w:cs="Times New Roman"/>
              </w:rPr>
              <w:t>У</w:t>
            </w:r>
            <w:r w:rsidR="00D87B8F" w:rsidRPr="00246FE2">
              <w:rPr>
                <w:rFonts w:ascii="Times New Roman" w:hAnsi="Times New Roman" w:cs="Times New Roman"/>
              </w:rPr>
              <w:t>правление муниципальной собственности проводит инвентаризацию муниципального имущества с целью подготовки предложений и принятия решений о реализации или передаче в аренду выявленного неиспользуемого имущества. По итогам инвентаризации имуще</w:t>
            </w:r>
            <w:r w:rsidR="00B2187A" w:rsidRPr="00246FE2">
              <w:rPr>
                <w:rFonts w:ascii="Times New Roman" w:hAnsi="Times New Roman" w:cs="Times New Roman"/>
              </w:rPr>
              <w:t>ства в казне числится 5023</w:t>
            </w:r>
            <w:r w:rsidR="00D87B8F" w:rsidRPr="00246FE2">
              <w:rPr>
                <w:rFonts w:ascii="Times New Roman" w:hAnsi="Times New Roman" w:cs="Times New Roman"/>
              </w:rPr>
              <w:t xml:space="preserve"> объектов недвижимого и движимого имуще</w:t>
            </w:r>
            <w:r w:rsidR="00B2187A" w:rsidRPr="00246FE2">
              <w:rPr>
                <w:rFonts w:ascii="Times New Roman" w:hAnsi="Times New Roman" w:cs="Times New Roman"/>
              </w:rPr>
              <w:t>ства. На общую сумму 2089,06</w:t>
            </w:r>
            <w:r w:rsidRPr="00246FE2">
              <w:rPr>
                <w:rFonts w:ascii="Times New Roman" w:hAnsi="Times New Roman" w:cs="Times New Roman"/>
              </w:rPr>
              <w:t xml:space="preserve"> млн</w:t>
            </w:r>
            <w:r w:rsidR="00D87B8F" w:rsidRPr="00246FE2">
              <w:rPr>
                <w:rFonts w:ascii="Times New Roman" w:hAnsi="Times New Roman" w:cs="Times New Roman"/>
              </w:rPr>
              <w:t xml:space="preserve"> </w:t>
            </w:r>
            <w:r w:rsidR="00D343CA" w:rsidRPr="00246FE2">
              <w:rPr>
                <w:rFonts w:ascii="Times New Roman" w:hAnsi="Times New Roman" w:cs="Times New Roman"/>
              </w:rPr>
              <w:t>рублей. Подготовлены предложения и приняты решение о реализации следующего неиспользуемого муниципального имущества: нежилое помещения по адресу: г. Артем</w:t>
            </w:r>
            <w:r w:rsidRPr="00246FE2">
              <w:rPr>
                <w:rFonts w:ascii="Times New Roman" w:hAnsi="Times New Roman" w:cs="Times New Roman"/>
              </w:rPr>
              <w:t>,</w:t>
            </w:r>
            <w:r w:rsidR="00D343CA" w:rsidRPr="00246FE2">
              <w:rPr>
                <w:rFonts w:ascii="Times New Roman" w:hAnsi="Times New Roman" w:cs="Times New Roman"/>
              </w:rPr>
              <w:t xml:space="preserve"> ул. Каширская,1;</w:t>
            </w:r>
            <w:r w:rsidRPr="00246FE2">
              <w:rPr>
                <w:rFonts w:ascii="Times New Roman" w:hAnsi="Times New Roman" w:cs="Times New Roman"/>
              </w:rPr>
              <w:t xml:space="preserve"> г. Артем,</w:t>
            </w:r>
            <w:r w:rsidR="00D343CA" w:rsidRPr="00246FE2">
              <w:rPr>
                <w:rFonts w:ascii="Times New Roman" w:hAnsi="Times New Roman" w:cs="Times New Roman"/>
              </w:rPr>
              <w:t xml:space="preserve"> ул. Херсонская,1; </w:t>
            </w:r>
            <w:r w:rsidRPr="00246FE2">
              <w:rPr>
                <w:rFonts w:ascii="Times New Roman" w:hAnsi="Times New Roman" w:cs="Times New Roman"/>
              </w:rPr>
              <w:t xml:space="preserve">г. Артем, </w:t>
            </w:r>
            <w:r w:rsidR="00D343CA" w:rsidRPr="00246FE2">
              <w:rPr>
                <w:rFonts w:ascii="Times New Roman" w:hAnsi="Times New Roman" w:cs="Times New Roman"/>
              </w:rPr>
              <w:t>ул. Есенина, 44а</w:t>
            </w:r>
            <w:r w:rsidR="001707D8" w:rsidRPr="00246FE2">
              <w:rPr>
                <w:rFonts w:ascii="Times New Roman" w:hAnsi="Times New Roman" w:cs="Times New Roman"/>
              </w:rPr>
              <w:t>;</w:t>
            </w:r>
            <w:r w:rsidR="00D343CA" w:rsidRPr="00246FE2">
              <w:rPr>
                <w:rFonts w:ascii="Times New Roman" w:hAnsi="Times New Roman" w:cs="Times New Roman"/>
              </w:rPr>
              <w:t xml:space="preserve"> </w:t>
            </w:r>
            <w:r w:rsidRPr="00246FE2">
              <w:rPr>
                <w:rFonts w:ascii="Times New Roman" w:hAnsi="Times New Roman" w:cs="Times New Roman"/>
              </w:rPr>
              <w:t xml:space="preserve">г. Артем, </w:t>
            </w:r>
            <w:r w:rsidR="00D343CA" w:rsidRPr="00246FE2">
              <w:rPr>
                <w:rFonts w:ascii="Times New Roman" w:hAnsi="Times New Roman" w:cs="Times New Roman"/>
              </w:rPr>
              <w:t>здание-склад ул. Ленинградская,11</w:t>
            </w:r>
            <w:r w:rsidR="001707D8" w:rsidRPr="00246FE2">
              <w:rPr>
                <w:rFonts w:ascii="Times New Roman" w:hAnsi="Times New Roman" w:cs="Times New Roman"/>
              </w:rPr>
              <w:t>.</w:t>
            </w:r>
            <w:r w:rsidR="00D343CA" w:rsidRPr="00246FE2">
              <w:rPr>
                <w:rFonts w:ascii="Times New Roman" w:hAnsi="Times New Roman" w:cs="Times New Roman"/>
              </w:rPr>
              <w:t xml:space="preserve">     </w:t>
            </w:r>
            <w:r w:rsidR="00D87B8F" w:rsidRPr="00246FE2">
              <w:rPr>
                <w:rFonts w:ascii="Times New Roman" w:hAnsi="Times New Roman" w:cs="Times New Roman"/>
              </w:rPr>
              <w:t xml:space="preserve"> </w:t>
            </w:r>
          </w:p>
        </w:tc>
      </w:tr>
      <w:tr w:rsidR="00845ADE" w:rsidRPr="00246FE2" w:rsidTr="00A34BDD">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9.</w:t>
            </w:r>
          </w:p>
        </w:tc>
        <w:tc>
          <w:tcPr>
            <w:tcW w:w="3260" w:type="dxa"/>
          </w:tcPr>
          <w:p w:rsidR="00A86A97" w:rsidRPr="00246FE2" w:rsidRDefault="00A86A97" w:rsidP="007D5CB0">
            <w:pPr>
              <w:autoSpaceDE w:val="0"/>
              <w:autoSpaceDN w:val="0"/>
              <w:adjustRightInd w:val="0"/>
              <w:rPr>
                <w:rFonts w:ascii="Times New Roman" w:hAnsi="Times New Roman" w:cs="Times New Roman"/>
              </w:rPr>
            </w:pPr>
            <w:r w:rsidRPr="00246FE2">
              <w:rPr>
                <w:rFonts w:ascii="Times New Roman" w:hAnsi="Times New Roman" w:cs="Times New Roman"/>
              </w:rPr>
              <w:t>Организация и проведение публичных торгов по реализации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либо перепрофилирование (изменение целевого назначения) муниципального имущества</w:t>
            </w:r>
          </w:p>
        </w:tc>
        <w:tc>
          <w:tcPr>
            <w:tcW w:w="1701"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неэффективность использования муниципального имущества</w:t>
            </w:r>
          </w:p>
        </w:tc>
        <w:tc>
          <w:tcPr>
            <w:tcW w:w="2268"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31.12.2025</w:t>
            </w:r>
          </w:p>
        </w:tc>
        <w:tc>
          <w:tcPr>
            <w:tcW w:w="1701" w:type="dxa"/>
          </w:tcPr>
          <w:p w:rsidR="00A86A97" w:rsidRPr="00246FE2" w:rsidRDefault="00A41FE3" w:rsidP="007D5CB0">
            <w:pPr>
              <w:keepNext/>
              <w:widowControl w:val="0"/>
              <w:rPr>
                <w:rFonts w:ascii="Times New Roman" w:hAnsi="Times New Roman" w:cs="Times New Roman"/>
              </w:rPr>
            </w:pPr>
            <w:r w:rsidRPr="00246FE2">
              <w:rPr>
                <w:rFonts w:ascii="Times New Roman" w:hAnsi="Times New Roman" w:cs="Times New Roman"/>
              </w:rPr>
              <w:t>Решение Думы Артемовского городского округа от 08.12.2022 №54 «О программе приватизации муниципального имущества Артемовского городского округа на 2023 год»</w:t>
            </w:r>
          </w:p>
        </w:tc>
        <w:tc>
          <w:tcPr>
            <w:tcW w:w="1843"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2" w:type="dxa"/>
          </w:tcPr>
          <w:p w:rsidR="00A41FE3" w:rsidRPr="00246FE2" w:rsidRDefault="00E80919" w:rsidP="00A41FE3">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 проводит торги по реализации муниципального имущества, не соотв</w:t>
            </w:r>
            <w:r w:rsidR="00B95DCF" w:rsidRPr="00246FE2">
              <w:rPr>
                <w:rFonts w:ascii="Times New Roman" w:hAnsi="Times New Roman" w:cs="Times New Roman"/>
              </w:rPr>
              <w:t>етствующего требованиям отнесен</w:t>
            </w:r>
            <w:r w:rsidRPr="00246FE2">
              <w:rPr>
                <w:rFonts w:ascii="Times New Roman" w:hAnsi="Times New Roman" w:cs="Times New Roman"/>
              </w:rPr>
              <w:t>ия к категории</w:t>
            </w:r>
            <w:r w:rsidR="002831D9" w:rsidRPr="00246FE2">
              <w:rPr>
                <w:rFonts w:ascii="Times New Roman" w:hAnsi="Times New Roman" w:cs="Times New Roman"/>
              </w:rPr>
              <w:t xml:space="preserve"> имущества, предназначенного для реализации функций и полномочий органов местного самоуправления, согласно утвержденного плана приватизации муниципального имущества на 202</w:t>
            </w:r>
            <w:r w:rsidR="00A41FE3" w:rsidRPr="00246FE2">
              <w:rPr>
                <w:rFonts w:ascii="Times New Roman" w:hAnsi="Times New Roman" w:cs="Times New Roman"/>
              </w:rPr>
              <w:t xml:space="preserve">3 </w:t>
            </w:r>
            <w:r w:rsidR="002831D9" w:rsidRPr="00246FE2">
              <w:rPr>
                <w:rFonts w:ascii="Times New Roman" w:hAnsi="Times New Roman" w:cs="Times New Roman"/>
              </w:rPr>
              <w:t xml:space="preserve">год. В отчетном периоде </w:t>
            </w:r>
            <w:r w:rsidR="00A41FE3" w:rsidRPr="00246FE2">
              <w:rPr>
                <w:rFonts w:ascii="Times New Roman" w:hAnsi="Times New Roman" w:cs="Times New Roman"/>
              </w:rPr>
              <w:t>торги не проводились</w:t>
            </w:r>
          </w:p>
          <w:p w:rsidR="00AE1FFE" w:rsidRPr="00246FE2" w:rsidRDefault="00AE1FFE" w:rsidP="00AE1FFE">
            <w:pPr>
              <w:keepNext/>
              <w:widowControl w:val="0"/>
              <w:rPr>
                <w:rFonts w:ascii="Times New Roman" w:hAnsi="Times New Roman" w:cs="Times New Roman"/>
              </w:rPr>
            </w:pPr>
          </w:p>
        </w:tc>
      </w:tr>
      <w:tr w:rsidR="00845ADE" w:rsidRPr="00246FE2" w:rsidTr="00A34BDD">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10.</w:t>
            </w:r>
          </w:p>
        </w:tc>
        <w:tc>
          <w:tcPr>
            <w:tcW w:w="3260" w:type="dxa"/>
          </w:tcPr>
          <w:p w:rsidR="00A86A97" w:rsidRPr="00246FE2" w:rsidRDefault="00A86A97" w:rsidP="007D5CB0">
            <w:pPr>
              <w:autoSpaceDE w:val="0"/>
              <w:autoSpaceDN w:val="0"/>
              <w:adjustRightInd w:val="0"/>
              <w:rPr>
                <w:rFonts w:ascii="Times New Roman" w:hAnsi="Times New Roman" w:cs="Times New Roman"/>
              </w:rPr>
            </w:pPr>
            <w:r w:rsidRPr="00246FE2">
              <w:rPr>
                <w:rFonts w:ascii="Times New Roman" w:hAnsi="Times New Roman" w:cs="Times New Roman"/>
              </w:rPr>
              <w:t>Организация и проведение публичных торгов при реализации имущества муниципальными предприятиями и учреждениями, хозяйствующими субъектами, доля муниципального образования в которых составляет 50 и более %</w:t>
            </w:r>
          </w:p>
        </w:tc>
        <w:tc>
          <w:tcPr>
            <w:tcW w:w="1701" w:type="dxa"/>
          </w:tcPr>
          <w:p w:rsidR="00A86A97" w:rsidRPr="00246FE2" w:rsidRDefault="00A86A97" w:rsidP="007D5CB0">
            <w:pPr>
              <w:keepNext/>
              <w:widowControl w:val="0"/>
              <w:rPr>
                <w:rFonts w:ascii="Times New Roman" w:hAnsi="Times New Roman" w:cs="Times New Roman"/>
              </w:rPr>
            </w:pPr>
          </w:p>
        </w:tc>
        <w:tc>
          <w:tcPr>
            <w:tcW w:w="2268" w:type="dxa"/>
          </w:tcPr>
          <w:p w:rsidR="00A86A97" w:rsidRPr="00246FE2" w:rsidRDefault="00A86A97" w:rsidP="007D5CB0">
            <w:pPr>
              <w:contextualSpacing/>
              <w:rPr>
                <w:rFonts w:ascii="Times New Roman" w:hAnsi="Times New Roman" w:cs="Times New Roman"/>
              </w:rPr>
            </w:pPr>
            <w:r w:rsidRPr="00246FE2">
              <w:rPr>
                <w:rFonts w:ascii="Times New Roman" w:hAnsi="Times New Roman" w:cs="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86A97" w:rsidRPr="00246FE2" w:rsidRDefault="00AE1FFE" w:rsidP="00AE1FFE">
            <w:pPr>
              <w:autoSpaceDE w:val="0"/>
              <w:autoSpaceDN w:val="0"/>
              <w:adjustRightInd w:val="0"/>
              <w:rPr>
                <w:rFonts w:ascii="Times New Roman" w:hAnsi="Times New Roman" w:cs="Times New Roman"/>
              </w:rPr>
            </w:pPr>
            <w:r w:rsidRPr="00246FE2">
              <w:rPr>
                <w:rFonts w:ascii="Times New Roman" w:hAnsi="Times New Roman" w:cs="Times New Roman"/>
              </w:rPr>
              <w:t>Постановление администрации Артемовского городского округа от 28.12.2015 № 2655-па «Об утверждении Положений о закупке товаров, работ, услуг для нужд муниципальных бюджетных образовательных организаций Артемовского городского округа»</w:t>
            </w:r>
          </w:p>
          <w:p w:rsidR="00A41FE3" w:rsidRPr="00246FE2" w:rsidRDefault="00A41FE3" w:rsidP="00AE1FFE">
            <w:pPr>
              <w:autoSpaceDE w:val="0"/>
              <w:autoSpaceDN w:val="0"/>
              <w:adjustRightInd w:val="0"/>
              <w:rPr>
                <w:rFonts w:ascii="Times New Roman" w:hAnsi="Times New Roman" w:cs="Times New Roman"/>
              </w:rPr>
            </w:pPr>
            <w:r w:rsidRPr="00246FE2">
              <w:rPr>
                <w:rFonts w:ascii="Times New Roman" w:hAnsi="Times New Roman" w:cs="Times New Roman"/>
              </w:rPr>
              <w:t>Решение Думы Артемовского городского округа от 08.12.2022 №54 «О программе приватизации муниципального имущества Артемовского городского округа на 2023 год»</w:t>
            </w:r>
          </w:p>
        </w:tc>
        <w:tc>
          <w:tcPr>
            <w:tcW w:w="1843"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2" w:type="dxa"/>
          </w:tcPr>
          <w:p w:rsidR="002831D9" w:rsidRPr="00246FE2" w:rsidRDefault="002831D9" w:rsidP="002831D9">
            <w:pPr>
              <w:rPr>
                <w:rFonts w:ascii="Times New Roman" w:hAnsi="Times New Roman" w:cs="Times New Roman"/>
              </w:rPr>
            </w:pPr>
            <w:r w:rsidRPr="00246FE2">
              <w:rPr>
                <w:rFonts w:ascii="Times New Roman" w:hAnsi="Times New Roman" w:cs="Times New Roman"/>
              </w:rPr>
              <w:t>Реализация имущества, закрепленного за муниципальными предприятиями осуществляется с помощью конкурентных процедур</w:t>
            </w:r>
          </w:p>
          <w:p w:rsidR="002831D9" w:rsidRPr="00246FE2" w:rsidRDefault="002831D9" w:rsidP="002831D9">
            <w:pPr>
              <w:rPr>
                <w:rFonts w:ascii="Times New Roman" w:hAnsi="Times New Roman" w:cs="Times New Roman"/>
              </w:rPr>
            </w:pPr>
            <w:r w:rsidRPr="00246FE2">
              <w:rPr>
                <w:rFonts w:ascii="Times New Roman" w:hAnsi="Times New Roman" w:cs="Times New Roman"/>
              </w:rPr>
              <w:t>На сайте администрации создан раздел «Торги»</w:t>
            </w:r>
          </w:p>
          <w:p w:rsidR="00A86A97" w:rsidRPr="00246FE2" w:rsidRDefault="00864EDE" w:rsidP="002831D9">
            <w:pPr>
              <w:keepNext/>
              <w:widowControl w:val="0"/>
              <w:rPr>
                <w:rFonts w:ascii="Times New Roman" w:hAnsi="Times New Roman" w:cs="Times New Roman"/>
                <w:color w:val="FF0000"/>
              </w:rPr>
            </w:pPr>
            <w:hyperlink r:id="rId44" w:history="1">
              <w:r w:rsidR="00660A25" w:rsidRPr="00246FE2">
                <w:rPr>
                  <w:rStyle w:val="a4"/>
                  <w:rFonts w:ascii="Times New Roman" w:hAnsi="Times New Roman" w:cs="Times New Roman"/>
                </w:rPr>
                <w:t>https://artemokrug.gosuslugi.ru/glavnoe/poleznaya-informatsiya/torgi/</w:t>
              </w:r>
            </w:hyperlink>
          </w:p>
          <w:p w:rsidR="00660A25" w:rsidRPr="00246FE2" w:rsidRDefault="00660A25" w:rsidP="002831D9">
            <w:pPr>
              <w:keepNext/>
              <w:widowControl w:val="0"/>
              <w:rPr>
                <w:rFonts w:ascii="Times New Roman" w:hAnsi="Times New Roman" w:cs="Times New Roman"/>
                <w:color w:val="FF0000"/>
              </w:rPr>
            </w:pPr>
          </w:p>
        </w:tc>
      </w:tr>
      <w:tr w:rsidR="00845ADE" w:rsidRPr="00246FE2" w:rsidTr="00845ADE">
        <w:trPr>
          <w:trHeight w:val="2835"/>
        </w:trPr>
        <w:tc>
          <w:tcPr>
            <w:tcW w:w="568" w:type="dxa"/>
            <w:vMerge w:val="restart"/>
          </w:tcPr>
          <w:p w:rsidR="00EC0E13" w:rsidRPr="00246FE2" w:rsidRDefault="00EC0E13" w:rsidP="007D5CB0">
            <w:pPr>
              <w:rPr>
                <w:rFonts w:ascii="Times New Roman" w:hAnsi="Times New Roman" w:cs="Times New Roman"/>
              </w:rPr>
            </w:pPr>
            <w:r w:rsidRPr="00246FE2">
              <w:rPr>
                <w:rFonts w:ascii="Times New Roman" w:hAnsi="Times New Roman" w:cs="Times New Roman"/>
              </w:rPr>
              <w:t>11.</w:t>
            </w:r>
          </w:p>
        </w:tc>
        <w:tc>
          <w:tcPr>
            <w:tcW w:w="3260" w:type="dxa"/>
            <w:vMerge w:val="restart"/>
          </w:tcPr>
          <w:p w:rsidR="00EC0E13" w:rsidRPr="00246FE2" w:rsidRDefault="00EC0E13" w:rsidP="007D5CB0">
            <w:pPr>
              <w:autoSpaceDE w:val="0"/>
              <w:autoSpaceDN w:val="0"/>
              <w:adjustRightInd w:val="0"/>
              <w:rPr>
                <w:rFonts w:ascii="Times New Roman" w:hAnsi="Times New Roman" w:cs="Times New Roman"/>
              </w:rPr>
            </w:pPr>
            <w:r w:rsidRPr="00246FE2">
              <w:rPr>
                <w:rFonts w:ascii="Times New Roman" w:hAnsi="Times New Roman" w:cs="Times New Roman"/>
              </w:rPr>
              <w:t>Обеспечение и сохранение целевого использования муниципальных объектов недвижимого имущества в социальной сфере</w:t>
            </w:r>
          </w:p>
        </w:tc>
        <w:tc>
          <w:tcPr>
            <w:tcW w:w="1701" w:type="dxa"/>
            <w:vMerge w:val="restart"/>
          </w:tcPr>
          <w:p w:rsidR="00EC0E13" w:rsidRPr="00246FE2" w:rsidRDefault="00EC0E13" w:rsidP="007D5CB0">
            <w:pPr>
              <w:autoSpaceDE w:val="0"/>
              <w:autoSpaceDN w:val="0"/>
              <w:adjustRightInd w:val="0"/>
              <w:rPr>
                <w:rFonts w:ascii="Times New Roman" w:hAnsi="Times New Roman" w:cs="Times New Roman"/>
              </w:rPr>
            </w:pPr>
            <w:r w:rsidRPr="00246FE2">
              <w:rPr>
                <w:rFonts w:ascii="Times New Roman" w:hAnsi="Times New Roman" w:cs="Times New Roman"/>
              </w:rPr>
              <w:t>повышения уровня и качества жизни граждан, получающих услуги в организациях образования, культуры, физической культуры и спорта</w:t>
            </w:r>
          </w:p>
        </w:tc>
        <w:tc>
          <w:tcPr>
            <w:tcW w:w="2268" w:type="dxa"/>
            <w:vMerge w:val="restart"/>
          </w:tcPr>
          <w:p w:rsidR="00EC0E13" w:rsidRPr="00246FE2" w:rsidRDefault="00EC0E13" w:rsidP="007D5CB0">
            <w:pPr>
              <w:autoSpaceDE w:val="0"/>
              <w:autoSpaceDN w:val="0"/>
              <w:adjustRightInd w:val="0"/>
              <w:rPr>
                <w:rFonts w:ascii="Times New Roman" w:hAnsi="Times New Roman" w:cs="Times New Roman"/>
              </w:rPr>
            </w:pPr>
            <w:r w:rsidRPr="00246FE2">
              <w:rPr>
                <w:rFonts w:ascii="Times New Roman" w:hAnsi="Times New Roman" w:cs="Times New Roman"/>
              </w:rPr>
              <w:t>капитальный ремонт организаций социальной сферы, покупка технологического оборудования, бытовой техники, обеспечение пожарной и антитеррористической безопасности</w:t>
            </w:r>
          </w:p>
        </w:tc>
        <w:tc>
          <w:tcPr>
            <w:tcW w:w="1559" w:type="dxa"/>
            <w:vMerge w:val="restart"/>
          </w:tcPr>
          <w:p w:rsidR="00EC0E13" w:rsidRPr="00246FE2" w:rsidRDefault="00EC0E13" w:rsidP="007D5CB0">
            <w:pPr>
              <w:keepNext/>
              <w:widowControl w:val="0"/>
              <w:rPr>
                <w:rFonts w:ascii="Times New Roman" w:hAnsi="Times New Roman" w:cs="Times New Roman"/>
              </w:rPr>
            </w:pPr>
            <w:r w:rsidRPr="00246FE2">
              <w:rPr>
                <w:rFonts w:ascii="Times New Roman" w:hAnsi="Times New Roman" w:cs="Times New Roman"/>
              </w:rPr>
              <w:t>постоянно</w:t>
            </w:r>
          </w:p>
        </w:tc>
        <w:tc>
          <w:tcPr>
            <w:tcW w:w="1701" w:type="dxa"/>
            <w:vMerge w:val="restart"/>
          </w:tcPr>
          <w:p w:rsidR="00EC0E13" w:rsidRPr="00246FE2" w:rsidRDefault="00EC0E13" w:rsidP="007D5CB0">
            <w:pPr>
              <w:keepNext/>
              <w:widowControl w:val="0"/>
              <w:rPr>
                <w:rFonts w:ascii="Times New Roman" w:hAnsi="Times New Roman" w:cs="Times New Roman"/>
              </w:rPr>
            </w:pPr>
          </w:p>
        </w:tc>
        <w:tc>
          <w:tcPr>
            <w:tcW w:w="1843" w:type="dxa"/>
          </w:tcPr>
          <w:p w:rsidR="00EC0E13" w:rsidRPr="00246FE2" w:rsidRDefault="00EC0E13" w:rsidP="007D5CB0">
            <w:pPr>
              <w:keepNext/>
              <w:widowControl w:val="0"/>
              <w:rPr>
                <w:rFonts w:ascii="Times New Roman" w:hAnsi="Times New Roman" w:cs="Times New Roman"/>
              </w:rPr>
            </w:pPr>
            <w:r w:rsidRPr="00246FE2">
              <w:rPr>
                <w:rFonts w:ascii="Times New Roman" w:hAnsi="Times New Roman" w:cs="Times New Roman"/>
              </w:rPr>
              <w:t xml:space="preserve">управление образования </w:t>
            </w:r>
          </w:p>
          <w:p w:rsidR="00EC0E13" w:rsidRPr="00246FE2" w:rsidRDefault="00EC0E13" w:rsidP="007D5CB0">
            <w:pPr>
              <w:keepNext/>
              <w:widowControl w:val="0"/>
              <w:rPr>
                <w:rFonts w:ascii="Times New Roman" w:hAnsi="Times New Roman" w:cs="Times New Roman"/>
              </w:rPr>
            </w:pPr>
          </w:p>
          <w:p w:rsidR="00EC0E13" w:rsidRPr="00246FE2" w:rsidRDefault="00EC0E13" w:rsidP="007D5CB0">
            <w:pPr>
              <w:keepNext/>
              <w:widowControl w:val="0"/>
              <w:rPr>
                <w:rFonts w:ascii="Times New Roman" w:hAnsi="Times New Roman" w:cs="Times New Roman"/>
              </w:rPr>
            </w:pPr>
          </w:p>
        </w:tc>
        <w:tc>
          <w:tcPr>
            <w:tcW w:w="3402" w:type="dxa"/>
          </w:tcPr>
          <w:p w:rsidR="00ED3DB3" w:rsidRPr="00246FE2" w:rsidRDefault="00ED3DB3" w:rsidP="00CF6940">
            <w:pPr>
              <w:keepNext/>
              <w:widowControl w:val="0"/>
              <w:rPr>
                <w:rFonts w:ascii="Times New Roman" w:hAnsi="Times New Roman" w:cs="Times New Roman"/>
              </w:rPr>
            </w:pPr>
            <w:r w:rsidRPr="00246FE2">
              <w:rPr>
                <w:rFonts w:ascii="Times New Roman" w:hAnsi="Times New Roman"/>
              </w:rPr>
              <w:t>Для обеспечения и сохранения целевого использования муниципальных объектов недвижимого имущества предусмотрено мероприятие по модернизации школьных систем образования в рамках государственной программы РФ «Развитие образования» в 2023 году проведен капитальный ремонт здания МБОУ СОШ № 20 (замена деревянных оконных блоков на оконные блоки из ПВХ профиля, капитальный ремонт спортзала), а также в рамах данного мероприятия запланированы работы по оснащению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 Общая сумма средств, предусмотренных на реализацию составляет 12 528,35052 тыс. рублей.</w:t>
            </w:r>
          </w:p>
        </w:tc>
      </w:tr>
      <w:tr w:rsidR="00845ADE" w:rsidRPr="00246FE2" w:rsidTr="00ED3DB3">
        <w:trPr>
          <w:trHeight w:val="1134"/>
        </w:trPr>
        <w:tc>
          <w:tcPr>
            <w:tcW w:w="568" w:type="dxa"/>
            <w:vMerge/>
          </w:tcPr>
          <w:p w:rsidR="00EC0E13" w:rsidRPr="00246FE2" w:rsidRDefault="00EC0E13" w:rsidP="007D5CB0">
            <w:pPr>
              <w:rPr>
                <w:rFonts w:ascii="Times New Roman" w:hAnsi="Times New Roman" w:cs="Times New Roman"/>
                <w:b/>
              </w:rPr>
            </w:pPr>
          </w:p>
        </w:tc>
        <w:tc>
          <w:tcPr>
            <w:tcW w:w="3260" w:type="dxa"/>
            <w:vMerge/>
          </w:tcPr>
          <w:p w:rsidR="00EC0E13" w:rsidRPr="00246FE2" w:rsidRDefault="00EC0E13" w:rsidP="007D5CB0">
            <w:pPr>
              <w:autoSpaceDE w:val="0"/>
              <w:autoSpaceDN w:val="0"/>
              <w:adjustRightInd w:val="0"/>
              <w:rPr>
                <w:rFonts w:ascii="Times New Roman" w:hAnsi="Times New Roman" w:cs="Times New Roman"/>
                <w:b/>
              </w:rPr>
            </w:pPr>
          </w:p>
        </w:tc>
        <w:tc>
          <w:tcPr>
            <w:tcW w:w="1701" w:type="dxa"/>
            <w:vMerge/>
          </w:tcPr>
          <w:p w:rsidR="00EC0E13" w:rsidRPr="00246FE2" w:rsidRDefault="00EC0E13" w:rsidP="007D5CB0">
            <w:pPr>
              <w:autoSpaceDE w:val="0"/>
              <w:autoSpaceDN w:val="0"/>
              <w:adjustRightInd w:val="0"/>
              <w:rPr>
                <w:rFonts w:ascii="Times New Roman" w:hAnsi="Times New Roman" w:cs="Times New Roman"/>
                <w:b/>
              </w:rPr>
            </w:pPr>
          </w:p>
        </w:tc>
        <w:tc>
          <w:tcPr>
            <w:tcW w:w="2268" w:type="dxa"/>
            <w:vMerge/>
          </w:tcPr>
          <w:p w:rsidR="00EC0E13" w:rsidRPr="00246FE2" w:rsidRDefault="00EC0E13" w:rsidP="007D5CB0">
            <w:pPr>
              <w:autoSpaceDE w:val="0"/>
              <w:autoSpaceDN w:val="0"/>
              <w:adjustRightInd w:val="0"/>
              <w:rPr>
                <w:rFonts w:ascii="Times New Roman" w:hAnsi="Times New Roman" w:cs="Times New Roman"/>
                <w:b/>
              </w:rPr>
            </w:pPr>
          </w:p>
        </w:tc>
        <w:tc>
          <w:tcPr>
            <w:tcW w:w="1559" w:type="dxa"/>
            <w:vMerge/>
          </w:tcPr>
          <w:p w:rsidR="00EC0E13" w:rsidRPr="00246FE2" w:rsidRDefault="00EC0E13" w:rsidP="007D5CB0">
            <w:pPr>
              <w:keepNext/>
              <w:widowControl w:val="0"/>
              <w:rPr>
                <w:rFonts w:ascii="Times New Roman" w:hAnsi="Times New Roman" w:cs="Times New Roman"/>
                <w:b/>
              </w:rPr>
            </w:pPr>
          </w:p>
        </w:tc>
        <w:tc>
          <w:tcPr>
            <w:tcW w:w="1701" w:type="dxa"/>
            <w:vMerge/>
          </w:tcPr>
          <w:p w:rsidR="00EC0E13" w:rsidRPr="00246FE2" w:rsidRDefault="00EC0E13" w:rsidP="007D5CB0">
            <w:pPr>
              <w:keepNext/>
              <w:widowControl w:val="0"/>
              <w:rPr>
                <w:rFonts w:ascii="Times New Roman" w:hAnsi="Times New Roman" w:cs="Times New Roman"/>
                <w:b/>
              </w:rPr>
            </w:pPr>
          </w:p>
        </w:tc>
        <w:tc>
          <w:tcPr>
            <w:tcW w:w="1843" w:type="dxa"/>
          </w:tcPr>
          <w:p w:rsidR="00EC0E13" w:rsidRPr="00246FE2" w:rsidRDefault="00EC0E13" w:rsidP="00844DDB">
            <w:pPr>
              <w:keepNext/>
              <w:widowControl w:val="0"/>
              <w:rPr>
                <w:rFonts w:ascii="Times New Roman" w:hAnsi="Times New Roman" w:cs="Times New Roman"/>
              </w:rPr>
            </w:pPr>
            <w:r w:rsidRPr="00246FE2">
              <w:rPr>
                <w:rFonts w:ascii="Times New Roman" w:hAnsi="Times New Roman" w:cs="Times New Roman"/>
              </w:rPr>
              <w:t>управление культуры, туризма и молодежной политики</w:t>
            </w:r>
          </w:p>
          <w:p w:rsidR="00EC0E13" w:rsidRPr="00246FE2" w:rsidRDefault="00EC0E13" w:rsidP="00844DDB">
            <w:pPr>
              <w:keepNext/>
              <w:widowControl w:val="0"/>
              <w:rPr>
                <w:rFonts w:ascii="Times New Roman" w:hAnsi="Times New Roman" w:cs="Times New Roman"/>
              </w:rPr>
            </w:pPr>
          </w:p>
          <w:p w:rsidR="00EC0E13" w:rsidRPr="00246FE2" w:rsidRDefault="00EC0E13" w:rsidP="00844DDB">
            <w:pPr>
              <w:keepNext/>
              <w:widowControl w:val="0"/>
              <w:rPr>
                <w:rFonts w:ascii="Times New Roman" w:hAnsi="Times New Roman" w:cs="Times New Roman"/>
                <w:b/>
              </w:rPr>
            </w:pPr>
          </w:p>
        </w:tc>
        <w:tc>
          <w:tcPr>
            <w:tcW w:w="3402" w:type="dxa"/>
          </w:tcPr>
          <w:p w:rsidR="00ED3DB3" w:rsidRPr="00246FE2" w:rsidRDefault="00ED3DB3" w:rsidP="00ED3DB3">
            <w:pPr>
              <w:keepNext/>
              <w:widowControl w:val="0"/>
              <w:rPr>
                <w:rFonts w:ascii="Times New Roman" w:hAnsi="Times New Roman" w:cs="Times New Roman"/>
              </w:rPr>
            </w:pPr>
            <w:r w:rsidRPr="00246FE2">
              <w:rPr>
                <w:rFonts w:ascii="Times New Roman" w:hAnsi="Times New Roman" w:cs="Times New Roman"/>
              </w:rPr>
              <w:t>За 6 месяцев 2023 года в учреждениях культуры осуществлено:</w:t>
            </w:r>
          </w:p>
          <w:p w:rsidR="00ED3DB3" w:rsidRPr="00246FE2" w:rsidRDefault="00ED3DB3" w:rsidP="00ED3DB3">
            <w:pPr>
              <w:keepNext/>
              <w:widowControl w:val="0"/>
              <w:rPr>
                <w:rFonts w:ascii="Times New Roman" w:hAnsi="Times New Roman" w:cs="Times New Roman"/>
              </w:rPr>
            </w:pPr>
            <w:r w:rsidRPr="00246FE2">
              <w:rPr>
                <w:rFonts w:ascii="Times New Roman" w:hAnsi="Times New Roman" w:cs="Times New Roman"/>
              </w:rPr>
              <w:t>МКУК «ЦСКДУ» Артемовского городского округа приобретены: огнетушители, прибор полного вращения прожектора.</w:t>
            </w:r>
          </w:p>
          <w:p w:rsidR="00845ADE" w:rsidRPr="00246FE2" w:rsidRDefault="00ED3DB3" w:rsidP="0017282A">
            <w:pPr>
              <w:keepNext/>
              <w:widowControl w:val="0"/>
              <w:rPr>
                <w:rFonts w:ascii="Times New Roman" w:hAnsi="Times New Roman" w:cs="Times New Roman"/>
              </w:rPr>
            </w:pPr>
            <w:r w:rsidRPr="00246FE2">
              <w:rPr>
                <w:rFonts w:ascii="Times New Roman" w:hAnsi="Times New Roman" w:cs="Times New Roman"/>
              </w:rPr>
              <w:t>МКУК «ЦБС» Артемовского городского округа приобретены: лестница долин</w:t>
            </w:r>
            <w:r w:rsidR="0017282A" w:rsidRPr="00246FE2">
              <w:rPr>
                <w:rFonts w:ascii="Times New Roman" w:hAnsi="Times New Roman" w:cs="Times New Roman"/>
              </w:rPr>
              <w:t>ой</w:t>
            </w:r>
            <w:r w:rsidRPr="00246FE2">
              <w:rPr>
                <w:rFonts w:ascii="Times New Roman" w:hAnsi="Times New Roman" w:cs="Times New Roman"/>
              </w:rPr>
              <w:t xml:space="preserve"> 7 м. </w:t>
            </w:r>
          </w:p>
        </w:tc>
      </w:tr>
      <w:tr w:rsidR="00845ADE" w:rsidRPr="00246FE2" w:rsidTr="00ED3DB3">
        <w:trPr>
          <w:trHeight w:val="1561"/>
        </w:trPr>
        <w:tc>
          <w:tcPr>
            <w:tcW w:w="568" w:type="dxa"/>
            <w:vMerge/>
          </w:tcPr>
          <w:p w:rsidR="00EC0E13" w:rsidRPr="00246FE2" w:rsidRDefault="00EC0E13" w:rsidP="007D5CB0">
            <w:pPr>
              <w:rPr>
                <w:rFonts w:ascii="Times New Roman" w:hAnsi="Times New Roman" w:cs="Times New Roman"/>
                <w:b/>
              </w:rPr>
            </w:pPr>
          </w:p>
        </w:tc>
        <w:tc>
          <w:tcPr>
            <w:tcW w:w="3260" w:type="dxa"/>
            <w:vMerge/>
          </w:tcPr>
          <w:p w:rsidR="00EC0E13" w:rsidRPr="00246FE2" w:rsidRDefault="00EC0E13" w:rsidP="007D5CB0">
            <w:pPr>
              <w:autoSpaceDE w:val="0"/>
              <w:autoSpaceDN w:val="0"/>
              <w:adjustRightInd w:val="0"/>
              <w:rPr>
                <w:rFonts w:ascii="Times New Roman" w:hAnsi="Times New Roman" w:cs="Times New Roman"/>
                <w:b/>
              </w:rPr>
            </w:pPr>
          </w:p>
        </w:tc>
        <w:tc>
          <w:tcPr>
            <w:tcW w:w="1701" w:type="dxa"/>
            <w:vMerge/>
          </w:tcPr>
          <w:p w:rsidR="00EC0E13" w:rsidRPr="00246FE2" w:rsidRDefault="00EC0E13" w:rsidP="007D5CB0">
            <w:pPr>
              <w:autoSpaceDE w:val="0"/>
              <w:autoSpaceDN w:val="0"/>
              <w:adjustRightInd w:val="0"/>
              <w:rPr>
                <w:rFonts w:ascii="Times New Roman" w:hAnsi="Times New Roman" w:cs="Times New Roman"/>
                <w:b/>
              </w:rPr>
            </w:pPr>
          </w:p>
        </w:tc>
        <w:tc>
          <w:tcPr>
            <w:tcW w:w="2268" w:type="dxa"/>
            <w:vMerge/>
          </w:tcPr>
          <w:p w:rsidR="00EC0E13" w:rsidRPr="00246FE2" w:rsidRDefault="00EC0E13" w:rsidP="007D5CB0">
            <w:pPr>
              <w:autoSpaceDE w:val="0"/>
              <w:autoSpaceDN w:val="0"/>
              <w:adjustRightInd w:val="0"/>
              <w:rPr>
                <w:rFonts w:ascii="Times New Roman" w:hAnsi="Times New Roman" w:cs="Times New Roman"/>
                <w:b/>
              </w:rPr>
            </w:pPr>
          </w:p>
        </w:tc>
        <w:tc>
          <w:tcPr>
            <w:tcW w:w="1559" w:type="dxa"/>
            <w:vMerge/>
          </w:tcPr>
          <w:p w:rsidR="00EC0E13" w:rsidRPr="00246FE2" w:rsidRDefault="00EC0E13" w:rsidP="007D5CB0">
            <w:pPr>
              <w:keepNext/>
              <w:widowControl w:val="0"/>
              <w:rPr>
                <w:rFonts w:ascii="Times New Roman" w:hAnsi="Times New Roman" w:cs="Times New Roman"/>
                <w:b/>
              </w:rPr>
            </w:pPr>
          </w:p>
        </w:tc>
        <w:tc>
          <w:tcPr>
            <w:tcW w:w="1701" w:type="dxa"/>
            <w:vMerge/>
          </w:tcPr>
          <w:p w:rsidR="00EC0E13" w:rsidRPr="00246FE2" w:rsidRDefault="00EC0E13" w:rsidP="007D5CB0">
            <w:pPr>
              <w:keepNext/>
              <w:widowControl w:val="0"/>
              <w:rPr>
                <w:rFonts w:ascii="Times New Roman" w:hAnsi="Times New Roman" w:cs="Times New Roman"/>
                <w:b/>
              </w:rPr>
            </w:pPr>
          </w:p>
        </w:tc>
        <w:tc>
          <w:tcPr>
            <w:tcW w:w="1843" w:type="dxa"/>
          </w:tcPr>
          <w:p w:rsidR="00EC0E13" w:rsidRPr="00246FE2" w:rsidRDefault="00EC0E13" w:rsidP="00844DDB">
            <w:pPr>
              <w:keepNext/>
              <w:widowControl w:val="0"/>
              <w:rPr>
                <w:rFonts w:ascii="Times New Roman" w:hAnsi="Times New Roman" w:cs="Times New Roman"/>
                <w:b/>
              </w:rPr>
            </w:pPr>
            <w:r w:rsidRPr="00246FE2">
              <w:rPr>
                <w:rFonts w:ascii="Times New Roman" w:hAnsi="Times New Roman" w:cs="Times New Roman"/>
              </w:rPr>
              <w:t>управление физической культуры, спорта и охраны здоровья</w:t>
            </w:r>
          </w:p>
        </w:tc>
        <w:tc>
          <w:tcPr>
            <w:tcW w:w="3402" w:type="dxa"/>
          </w:tcPr>
          <w:p w:rsidR="00EC0E13" w:rsidRPr="00246FE2" w:rsidRDefault="003F1EB3" w:rsidP="003F1EB3">
            <w:pPr>
              <w:keepNext/>
              <w:widowControl w:val="0"/>
              <w:rPr>
                <w:rFonts w:ascii="Times New Roman" w:hAnsi="Times New Roman" w:cs="Times New Roman"/>
              </w:rPr>
            </w:pPr>
            <w:r w:rsidRPr="00246FE2">
              <w:rPr>
                <w:rFonts w:ascii="Times New Roman" w:hAnsi="Times New Roman" w:cs="Times New Roman"/>
              </w:rPr>
              <w:t xml:space="preserve">Обеспечение пожарной и антитеррористической безопасности в учреждениях, подведомственных управлению физической культуры, спорта и охраны здоровья. </w:t>
            </w:r>
          </w:p>
        </w:tc>
      </w:tr>
      <w:tr w:rsidR="00845ADE" w:rsidRPr="00246FE2" w:rsidTr="00A34BDD">
        <w:trPr>
          <w:trHeight w:val="4301"/>
        </w:trPr>
        <w:tc>
          <w:tcPr>
            <w:tcW w:w="568" w:type="dxa"/>
          </w:tcPr>
          <w:p w:rsidR="002831D9" w:rsidRPr="00246FE2" w:rsidRDefault="002831D9" w:rsidP="007D5CB0">
            <w:pPr>
              <w:rPr>
                <w:rFonts w:ascii="Times New Roman" w:hAnsi="Times New Roman" w:cs="Times New Roman"/>
              </w:rPr>
            </w:pPr>
            <w:r w:rsidRPr="00246FE2">
              <w:rPr>
                <w:rFonts w:ascii="Times New Roman" w:hAnsi="Times New Roman" w:cs="Times New Roman"/>
              </w:rPr>
              <w:t>12.</w:t>
            </w:r>
          </w:p>
        </w:tc>
        <w:tc>
          <w:tcPr>
            <w:tcW w:w="3260" w:type="dxa"/>
          </w:tcPr>
          <w:p w:rsidR="002831D9" w:rsidRPr="00246FE2" w:rsidRDefault="002831D9" w:rsidP="007D5CB0">
            <w:pPr>
              <w:autoSpaceDE w:val="0"/>
              <w:autoSpaceDN w:val="0"/>
              <w:adjustRightInd w:val="0"/>
              <w:rPr>
                <w:rFonts w:ascii="Times New Roman" w:hAnsi="Times New Roman" w:cs="Times New Roman"/>
              </w:rPr>
            </w:pPr>
            <w:r w:rsidRPr="00246FE2">
              <w:rPr>
                <w:rFonts w:ascii="Times New Roman" w:hAnsi="Times New Roman" w:cs="Times New Roman"/>
              </w:rPr>
              <w:t>Анализ целевого использования муниципальных объектов недвижимого имущества с целью выявления не используемых по назначению объектов социальной сферы</w:t>
            </w:r>
          </w:p>
        </w:tc>
        <w:tc>
          <w:tcPr>
            <w:tcW w:w="1701" w:type="dxa"/>
          </w:tcPr>
          <w:p w:rsidR="002831D9" w:rsidRPr="00246FE2" w:rsidRDefault="002831D9" w:rsidP="007D5CB0">
            <w:pPr>
              <w:autoSpaceDE w:val="0"/>
              <w:autoSpaceDN w:val="0"/>
              <w:adjustRightInd w:val="0"/>
              <w:rPr>
                <w:rFonts w:ascii="Times New Roman" w:hAnsi="Times New Roman" w:cs="Times New Roman"/>
              </w:rPr>
            </w:pPr>
          </w:p>
        </w:tc>
        <w:tc>
          <w:tcPr>
            <w:tcW w:w="2268" w:type="dxa"/>
          </w:tcPr>
          <w:p w:rsidR="002831D9" w:rsidRPr="00246FE2" w:rsidRDefault="002831D9" w:rsidP="007D5CB0">
            <w:pPr>
              <w:autoSpaceDE w:val="0"/>
              <w:autoSpaceDN w:val="0"/>
              <w:adjustRightInd w:val="0"/>
              <w:rPr>
                <w:rFonts w:ascii="Times New Roman" w:hAnsi="Times New Roman" w:cs="Times New Roman"/>
              </w:rPr>
            </w:pPr>
            <w:r w:rsidRPr="00246FE2">
              <w:rPr>
                <w:rFonts w:ascii="Times New Roman" w:hAnsi="Times New Roman" w:cs="Times New Roman"/>
              </w:rPr>
              <w:t>использование муниципального недвижимого имущества по целевому назначению и сохранности в социальной сфере</w:t>
            </w:r>
          </w:p>
        </w:tc>
        <w:tc>
          <w:tcPr>
            <w:tcW w:w="1559" w:type="dxa"/>
          </w:tcPr>
          <w:p w:rsidR="002831D9" w:rsidRPr="00246FE2" w:rsidRDefault="002831D9" w:rsidP="007D5CB0">
            <w:pPr>
              <w:keepNext/>
              <w:widowControl w:val="0"/>
              <w:rPr>
                <w:rFonts w:ascii="Times New Roman" w:hAnsi="Times New Roman" w:cs="Times New Roman"/>
              </w:rPr>
            </w:pPr>
            <w:r w:rsidRPr="00246FE2">
              <w:rPr>
                <w:rFonts w:ascii="Times New Roman" w:hAnsi="Times New Roman" w:cs="Times New Roman"/>
              </w:rPr>
              <w:t>постоянно</w:t>
            </w:r>
          </w:p>
        </w:tc>
        <w:tc>
          <w:tcPr>
            <w:tcW w:w="1701" w:type="dxa"/>
          </w:tcPr>
          <w:p w:rsidR="002831D9" w:rsidRPr="00246FE2" w:rsidRDefault="002831D9" w:rsidP="007D5CB0">
            <w:pPr>
              <w:keepNext/>
              <w:widowControl w:val="0"/>
              <w:rPr>
                <w:rFonts w:ascii="Times New Roman" w:hAnsi="Times New Roman" w:cs="Times New Roman"/>
              </w:rPr>
            </w:pPr>
          </w:p>
        </w:tc>
        <w:tc>
          <w:tcPr>
            <w:tcW w:w="1843" w:type="dxa"/>
          </w:tcPr>
          <w:p w:rsidR="002831D9" w:rsidRPr="00246FE2" w:rsidRDefault="002831D9" w:rsidP="00355650">
            <w:pPr>
              <w:keepNext/>
              <w:widowControl w:val="0"/>
              <w:rPr>
                <w:rFonts w:ascii="Times New Roman" w:hAnsi="Times New Roman" w:cs="Times New Roman"/>
              </w:rPr>
            </w:pPr>
            <w:r w:rsidRPr="00246FE2">
              <w:rPr>
                <w:rFonts w:ascii="Times New Roman" w:hAnsi="Times New Roman" w:cs="Times New Roman"/>
              </w:rPr>
              <w:t xml:space="preserve">управление муниципальной собственности </w:t>
            </w:r>
          </w:p>
          <w:p w:rsidR="002831D9" w:rsidRPr="00246FE2" w:rsidRDefault="002831D9" w:rsidP="00355650">
            <w:pPr>
              <w:keepNext/>
              <w:widowControl w:val="0"/>
              <w:rPr>
                <w:rFonts w:ascii="Times New Roman" w:hAnsi="Times New Roman" w:cs="Times New Roman"/>
              </w:rPr>
            </w:pPr>
          </w:p>
          <w:p w:rsidR="002831D9" w:rsidRPr="00246FE2" w:rsidRDefault="002831D9" w:rsidP="00355650">
            <w:pPr>
              <w:keepNext/>
              <w:widowControl w:val="0"/>
              <w:rPr>
                <w:rFonts w:ascii="Times New Roman" w:hAnsi="Times New Roman" w:cs="Times New Roman"/>
              </w:rPr>
            </w:pPr>
            <w:r w:rsidRPr="00246FE2">
              <w:rPr>
                <w:rFonts w:ascii="Times New Roman" w:hAnsi="Times New Roman" w:cs="Times New Roman"/>
              </w:rPr>
              <w:t xml:space="preserve">управление образования </w:t>
            </w:r>
          </w:p>
          <w:p w:rsidR="002831D9" w:rsidRPr="00246FE2" w:rsidRDefault="002831D9" w:rsidP="00355650">
            <w:pPr>
              <w:keepNext/>
              <w:widowControl w:val="0"/>
              <w:rPr>
                <w:rFonts w:ascii="Times New Roman" w:hAnsi="Times New Roman" w:cs="Times New Roman"/>
              </w:rPr>
            </w:pPr>
          </w:p>
          <w:p w:rsidR="002831D9" w:rsidRPr="00246FE2" w:rsidRDefault="002831D9" w:rsidP="00355650">
            <w:pPr>
              <w:keepNext/>
              <w:widowControl w:val="0"/>
              <w:rPr>
                <w:rFonts w:ascii="Times New Roman" w:hAnsi="Times New Roman" w:cs="Times New Roman"/>
              </w:rPr>
            </w:pPr>
            <w:r w:rsidRPr="00246FE2">
              <w:rPr>
                <w:rFonts w:ascii="Times New Roman" w:hAnsi="Times New Roman" w:cs="Times New Roman"/>
              </w:rPr>
              <w:t>управление культуры, туризма и молодежной политики</w:t>
            </w:r>
          </w:p>
          <w:p w:rsidR="002831D9" w:rsidRPr="00246FE2" w:rsidRDefault="002831D9" w:rsidP="00355650">
            <w:pPr>
              <w:keepNext/>
              <w:widowControl w:val="0"/>
              <w:rPr>
                <w:rFonts w:ascii="Times New Roman" w:hAnsi="Times New Roman" w:cs="Times New Roman"/>
              </w:rPr>
            </w:pPr>
          </w:p>
          <w:p w:rsidR="002831D9" w:rsidRPr="00246FE2" w:rsidRDefault="002831D9" w:rsidP="00355650">
            <w:pPr>
              <w:keepNext/>
              <w:widowControl w:val="0"/>
              <w:rPr>
                <w:rFonts w:ascii="Times New Roman" w:hAnsi="Times New Roman" w:cs="Times New Roman"/>
              </w:rPr>
            </w:pPr>
            <w:r w:rsidRPr="00246FE2">
              <w:rPr>
                <w:rFonts w:ascii="Times New Roman" w:hAnsi="Times New Roman" w:cs="Times New Roman"/>
              </w:rPr>
              <w:t>управление физической культуры, спорта и охраны здоровья</w:t>
            </w:r>
          </w:p>
        </w:tc>
        <w:tc>
          <w:tcPr>
            <w:tcW w:w="3402" w:type="dxa"/>
          </w:tcPr>
          <w:p w:rsidR="002831D9" w:rsidRPr="00246FE2" w:rsidRDefault="002F59CA" w:rsidP="0050605D">
            <w:pPr>
              <w:rPr>
                <w:rFonts w:ascii="Times New Roman" w:hAnsi="Times New Roman" w:cs="Times New Roman"/>
              </w:rPr>
            </w:pPr>
            <w:r w:rsidRPr="00246FE2">
              <w:rPr>
                <w:rFonts w:ascii="Times New Roman" w:hAnsi="Times New Roman" w:cs="Times New Roman"/>
              </w:rPr>
              <w:t xml:space="preserve">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w:t>
            </w:r>
            <w:r w:rsidR="0050605D" w:rsidRPr="00246FE2">
              <w:rPr>
                <w:rFonts w:ascii="Times New Roman" w:hAnsi="Times New Roman" w:cs="Times New Roman"/>
              </w:rPr>
              <w:t>В отчетном периоде неиспользуемые объекты недвижимого имущества не выявлены.</w:t>
            </w:r>
          </w:p>
        </w:tc>
      </w:tr>
      <w:tr w:rsidR="00845ADE" w:rsidRPr="00246FE2" w:rsidTr="00A34BDD">
        <w:tc>
          <w:tcPr>
            <w:tcW w:w="568" w:type="dxa"/>
          </w:tcPr>
          <w:p w:rsidR="00A86A97" w:rsidRPr="00246FE2" w:rsidRDefault="00A86A97" w:rsidP="007D5CB0">
            <w:pPr>
              <w:rPr>
                <w:rFonts w:ascii="Times New Roman" w:hAnsi="Times New Roman" w:cs="Times New Roman"/>
              </w:rPr>
            </w:pPr>
            <w:r w:rsidRPr="00246FE2">
              <w:rPr>
                <w:rFonts w:ascii="Times New Roman" w:hAnsi="Times New Roman" w:cs="Times New Roman"/>
              </w:rPr>
              <w:t>13.</w:t>
            </w:r>
          </w:p>
        </w:tc>
        <w:tc>
          <w:tcPr>
            <w:tcW w:w="3260" w:type="dxa"/>
          </w:tcPr>
          <w:p w:rsidR="00A86A97" w:rsidRPr="00246FE2" w:rsidRDefault="00A86A97" w:rsidP="004D1A3C">
            <w:pPr>
              <w:keepNext/>
              <w:widowControl w:val="0"/>
              <w:rPr>
                <w:rFonts w:ascii="Times New Roman" w:hAnsi="Times New Roman" w:cs="Times New Roman"/>
              </w:rPr>
            </w:pPr>
            <w:r w:rsidRPr="00246FE2">
              <w:rPr>
                <w:rFonts w:ascii="Times New Roman" w:hAnsi="Times New Roman" w:cs="Times New Roman"/>
              </w:rPr>
              <w:t xml:space="preserve">Передача муниципальных объектов недвижимого имущества, включая не используемых по назначению, немуниципальным организациям с применением механизмов </w:t>
            </w:r>
            <w:proofErr w:type="spellStart"/>
            <w:r w:rsidRPr="00246FE2">
              <w:rPr>
                <w:rFonts w:ascii="Times New Roman" w:hAnsi="Times New Roman" w:cs="Times New Roman"/>
              </w:rPr>
              <w:t>муниципально</w:t>
            </w:r>
            <w:proofErr w:type="spellEnd"/>
            <w:r w:rsidRPr="00246FE2">
              <w:rPr>
                <w:rFonts w:ascii="Times New Roman" w:hAnsi="Times New Roman" w:cs="Times New Roman"/>
              </w:rPr>
              <w:t>-частного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образование, детский отдых и оздоровление, физическая культура и спорт, культура</w:t>
            </w:r>
          </w:p>
        </w:tc>
        <w:tc>
          <w:tcPr>
            <w:tcW w:w="1701" w:type="dxa"/>
          </w:tcPr>
          <w:p w:rsidR="00A86A97" w:rsidRPr="00246FE2" w:rsidRDefault="00A86A97" w:rsidP="007D5CB0">
            <w:pPr>
              <w:contextualSpacing/>
              <w:rPr>
                <w:rFonts w:ascii="Times New Roman" w:hAnsi="Times New Roman" w:cs="Times New Roman"/>
              </w:rPr>
            </w:pPr>
            <w:r w:rsidRPr="00246FE2">
              <w:rPr>
                <w:rFonts w:ascii="Times New Roman" w:hAnsi="Times New Roman" w:cs="Times New Roman"/>
              </w:rPr>
              <w:t xml:space="preserve">мало развита практика применения механизмов </w:t>
            </w:r>
            <w:proofErr w:type="spellStart"/>
            <w:r w:rsidRPr="00246FE2">
              <w:rPr>
                <w:rFonts w:ascii="Times New Roman" w:hAnsi="Times New Roman" w:cs="Times New Roman"/>
              </w:rPr>
              <w:t>муниципально</w:t>
            </w:r>
            <w:proofErr w:type="spellEnd"/>
            <w:r w:rsidRPr="00246FE2">
              <w:rPr>
                <w:rFonts w:ascii="Times New Roman" w:hAnsi="Times New Roman" w:cs="Times New Roman"/>
              </w:rPr>
              <w:t xml:space="preserve">-частного партнерства посредством заключения концессионного соглашения, недостаточное участие немуниципальных организаций, в том числе социально ориентированных некоммерческих организаций, в предоставлении услуг в социальной сфере (образование, детский отдых и оздоровление, культура, физическая культура и спорт). </w:t>
            </w:r>
          </w:p>
          <w:p w:rsidR="00A86A97" w:rsidRPr="00246FE2" w:rsidRDefault="00A86A97" w:rsidP="007D5CB0">
            <w:pPr>
              <w:contextualSpacing/>
              <w:rPr>
                <w:rFonts w:ascii="Times New Roman" w:hAnsi="Times New Roman" w:cs="Times New Roman"/>
              </w:rPr>
            </w:pPr>
            <w:r w:rsidRPr="00246FE2">
              <w:rPr>
                <w:rFonts w:ascii="Times New Roman" w:hAnsi="Times New Roman" w:cs="Times New Roman"/>
              </w:rPr>
              <w:t>Отсутствие первоначального капитала для организации работы по предоставлению услуг социальной сферы.</w:t>
            </w:r>
          </w:p>
        </w:tc>
        <w:tc>
          <w:tcPr>
            <w:tcW w:w="2268" w:type="dxa"/>
          </w:tcPr>
          <w:p w:rsidR="00A86A97" w:rsidRPr="00246FE2" w:rsidRDefault="00A86A97" w:rsidP="007D5CB0">
            <w:pPr>
              <w:contextualSpacing/>
              <w:rPr>
                <w:rFonts w:ascii="Times New Roman" w:hAnsi="Times New Roman" w:cs="Times New Roman"/>
              </w:rPr>
            </w:pPr>
            <w:r w:rsidRPr="00246FE2">
              <w:rPr>
                <w:rFonts w:ascii="Times New Roman" w:hAnsi="Times New Roman" w:cs="Times New Roman"/>
              </w:rPr>
              <w:t xml:space="preserve">обеспечение и сохранение целевого использования муниципальных объектов недвижимого имущества в социальной сфере, содействие развитию практики применения механизмов </w:t>
            </w:r>
            <w:proofErr w:type="spellStart"/>
            <w:r w:rsidRPr="00246FE2">
              <w:rPr>
                <w:rFonts w:ascii="Times New Roman" w:hAnsi="Times New Roman" w:cs="Times New Roman"/>
              </w:rPr>
              <w:t>муниципально</w:t>
            </w:r>
            <w:proofErr w:type="spellEnd"/>
            <w:r w:rsidRPr="00246FE2">
              <w:rPr>
                <w:rFonts w:ascii="Times New Roman" w:hAnsi="Times New Roman" w:cs="Times New Roman"/>
              </w:rPr>
              <w:t>-частного партнерства, заключения концессионных соглашений в социальной сфере</w:t>
            </w:r>
          </w:p>
        </w:tc>
        <w:tc>
          <w:tcPr>
            <w:tcW w:w="1559"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86A97" w:rsidRPr="00246FE2" w:rsidRDefault="001E41C2" w:rsidP="007D5CB0">
            <w:pPr>
              <w:keepNext/>
              <w:widowControl w:val="0"/>
              <w:rPr>
                <w:rFonts w:ascii="Times New Roman" w:hAnsi="Times New Roman" w:cs="Times New Roman"/>
              </w:rPr>
            </w:pPr>
            <w:r w:rsidRPr="00246FE2">
              <w:rPr>
                <w:rFonts w:ascii="Times New Roman" w:hAnsi="Times New Roman" w:cs="Times New Roman"/>
              </w:rPr>
              <w:t>Постановление администрации Артемовского городского округа</w:t>
            </w:r>
          </w:p>
        </w:tc>
        <w:tc>
          <w:tcPr>
            <w:tcW w:w="1843" w:type="dxa"/>
          </w:tcPr>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 xml:space="preserve">управление муниципальной собственности </w:t>
            </w:r>
          </w:p>
          <w:p w:rsidR="00A86A97" w:rsidRPr="00246FE2" w:rsidRDefault="00A86A97" w:rsidP="007D5CB0">
            <w:pPr>
              <w:keepNext/>
              <w:widowControl w:val="0"/>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 xml:space="preserve">управление образования </w:t>
            </w:r>
          </w:p>
          <w:p w:rsidR="004D1A3C" w:rsidRPr="00246FE2" w:rsidRDefault="004D1A3C" w:rsidP="007D5CB0">
            <w:pPr>
              <w:keepNext/>
              <w:widowControl w:val="0"/>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культуры, туризма и молодежной политики</w:t>
            </w:r>
          </w:p>
          <w:p w:rsidR="00A86A97" w:rsidRPr="00246FE2" w:rsidRDefault="00A86A97" w:rsidP="007D5CB0">
            <w:pPr>
              <w:keepNext/>
              <w:widowControl w:val="0"/>
              <w:rPr>
                <w:rFonts w:ascii="Times New Roman" w:hAnsi="Times New Roman" w:cs="Times New Roman"/>
              </w:rPr>
            </w:pPr>
          </w:p>
          <w:p w:rsidR="00A86A97" w:rsidRPr="00246FE2" w:rsidRDefault="00A86A97" w:rsidP="007D5CB0">
            <w:pPr>
              <w:keepNext/>
              <w:widowControl w:val="0"/>
              <w:rPr>
                <w:rFonts w:ascii="Times New Roman" w:hAnsi="Times New Roman" w:cs="Times New Roman"/>
              </w:rPr>
            </w:pPr>
            <w:r w:rsidRPr="00246FE2">
              <w:rPr>
                <w:rFonts w:ascii="Times New Roman" w:hAnsi="Times New Roman" w:cs="Times New Roman"/>
              </w:rPr>
              <w:t>управление физической культуры, спорта и охраны здоровья</w:t>
            </w:r>
          </w:p>
        </w:tc>
        <w:tc>
          <w:tcPr>
            <w:tcW w:w="3402" w:type="dxa"/>
          </w:tcPr>
          <w:p w:rsidR="00A34BDD" w:rsidRPr="00246FE2" w:rsidRDefault="00A34BDD" w:rsidP="00A34BDD">
            <w:pPr>
              <w:rPr>
                <w:rFonts w:ascii="Times New Roman" w:hAnsi="Times New Roman" w:cs="Times New Roman"/>
              </w:rPr>
            </w:pPr>
            <w:r w:rsidRPr="00246FE2">
              <w:rPr>
                <w:rFonts w:ascii="Times New Roman" w:hAnsi="Times New Roman" w:cs="Times New Roman"/>
              </w:rPr>
              <w:t xml:space="preserve">Осуществлен 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немуниципальным организациям с применением механизмов </w:t>
            </w:r>
            <w:proofErr w:type="spellStart"/>
            <w:r w:rsidRPr="00246FE2">
              <w:rPr>
                <w:rFonts w:ascii="Times New Roman" w:hAnsi="Times New Roman" w:cs="Times New Roman"/>
              </w:rPr>
              <w:t>муниципально</w:t>
            </w:r>
            <w:proofErr w:type="spellEnd"/>
            <w:r w:rsidRPr="00246FE2">
              <w:rPr>
                <w:rFonts w:ascii="Times New Roman" w:hAnsi="Times New Roman" w:cs="Times New Roman"/>
              </w:rPr>
              <w:t>-частного партнерства, в том числе посредством заключения концессионного соглашения, в учреждениях, подведомственных администрации Артемовского городского округа.</w:t>
            </w:r>
          </w:p>
          <w:p w:rsidR="00A86A97" w:rsidRPr="00246FE2" w:rsidRDefault="00A34BDD" w:rsidP="00A34BDD">
            <w:pPr>
              <w:rPr>
                <w:rFonts w:ascii="Times New Roman" w:hAnsi="Times New Roman" w:cs="Times New Roman"/>
              </w:rPr>
            </w:pPr>
            <w:r w:rsidRPr="00246FE2">
              <w:rPr>
                <w:rFonts w:ascii="Times New Roman" w:hAnsi="Times New Roman" w:cs="Times New Roman"/>
              </w:rPr>
              <w:t xml:space="preserve">Не используемые по назначению объекты социальной сферы, которые могут быть переданы немуниципальным организациям с применением механизмов </w:t>
            </w:r>
            <w:proofErr w:type="spellStart"/>
            <w:r w:rsidRPr="00246FE2">
              <w:rPr>
                <w:rFonts w:ascii="Times New Roman" w:hAnsi="Times New Roman" w:cs="Times New Roman"/>
              </w:rPr>
              <w:t>муниципально</w:t>
            </w:r>
            <w:proofErr w:type="spellEnd"/>
            <w:r w:rsidRPr="00246FE2">
              <w:rPr>
                <w:rFonts w:ascii="Times New Roman" w:hAnsi="Times New Roman" w:cs="Times New Roman"/>
              </w:rPr>
              <w:t xml:space="preserve"> - час</w:t>
            </w:r>
            <w:r w:rsidR="00CA7D3C" w:rsidRPr="00246FE2">
              <w:rPr>
                <w:rFonts w:ascii="Times New Roman" w:hAnsi="Times New Roman" w:cs="Times New Roman"/>
              </w:rPr>
              <w:t>тного партнерства, не выявлены.</w:t>
            </w:r>
          </w:p>
          <w:p w:rsidR="00D12AEC" w:rsidRPr="00246FE2" w:rsidRDefault="00D12AEC" w:rsidP="00D12AEC">
            <w:pPr>
              <w:rPr>
                <w:rFonts w:ascii="Times New Roman" w:hAnsi="Times New Roman" w:cs="Times New Roman"/>
              </w:rPr>
            </w:pPr>
            <w:r w:rsidRPr="00246FE2">
              <w:rPr>
                <w:rFonts w:ascii="Times New Roman" w:hAnsi="Times New Roman" w:cs="Times New Roman"/>
              </w:rPr>
              <w:t>С 27.07.2021 действует концессионное соглашение между Артемовским городским округом и ООО «</w:t>
            </w:r>
            <w:proofErr w:type="gramStart"/>
            <w:r w:rsidRPr="00246FE2">
              <w:rPr>
                <w:rFonts w:ascii="Times New Roman" w:hAnsi="Times New Roman" w:cs="Times New Roman"/>
              </w:rPr>
              <w:t>Артем-кино</w:t>
            </w:r>
            <w:proofErr w:type="gramEnd"/>
            <w:r w:rsidRPr="00246FE2">
              <w:rPr>
                <w:rFonts w:ascii="Times New Roman" w:hAnsi="Times New Roman" w:cs="Times New Roman"/>
              </w:rPr>
              <w:t>». Объектом соглашения является муниципальное имущество – кинотеатр «Шахтер».</w:t>
            </w:r>
          </w:p>
        </w:tc>
      </w:tr>
      <w:tr w:rsidR="00845ADE" w:rsidRPr="00246FE2" w:rsidTr="00A34BDD">
        <w:trPr>
          <w:trHeight w:val="325"/>
        </w:trPr>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14.</w:t>
            </w:r>
          </w:p>
        </w:tc>
        <w:tc>
          <w:tcPr>
            <w:tcW w:w="3260"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w:t>
            </w:r>
          </w:p>
        </w:tc>
        <w:tc>
          <w:tcPr>
            <w:tcW w:w="1701"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объекты муниципальной собственности нуждаются в срочном ремонте и реконструкции, недостаточность выделяемого финансирования</w:t>
            </w:r>
          </w:p>
        </w:tc>
        <w:tc>
          <w:tcPr>
            <w:tcW w:w="2268"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создание условий для развития конкуренции на рынке услуг коммунального хозяйства</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34BDD" w:rsidRPr="00246FE2" w:rsidRDefault="00A34BDD" w:rsidP="007D5CB0">
            <w:pPr>
              <w:keepNext/>
              <w:widowControl w:val="0"/>
              <w:rPr>
                <w:rFonts w:ascii="Times New Roman" w:hAnsi="Times New Roman" w:cs="Times New Roman"/>
              </w:rPr>
            </w:pPr>
          </w:p>
        </w:tc>
        <w:tc>
          <w:tcPr>
            <w:tcW w:w="1843"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жизнеобеспечения</w:t>
            </w:r>
          </w:p>
        </w:tc>
        <w:tc>
          <w:tcPr>
            <w:tcW w:w="3402" w:type="dxa"/>
          </w:tcPr>
          <w:p w:rsidR="00A34BDD" w:rsidRPr="00246FE2" w:rsidRDefault="00AD18DA" w:rsidP="00A34BDD">
            <w:pPr>
              <w:rPr>
                <w:rFonts w:ascii="Times New Roman" w:hAnsi="Times New Roman" w:cs="Times New Roman"/>
              </w:rPr>
            </w:pPr>
            <w:r w:rsidRPr="00246FE2">
              <w:rPr>
                <w:rFonts w:ascii="Times New Roman" w:hAnsi="Times New Roman" w:cs="Times New Roman"/>
              </w:rPr>
              <w:t>Передача в управление частным хозяйствующим субъектам на основе концессионных соглашений объектов коммунального хозяйства в отчетном периоде не осуществлялась</w:t>
            </w:r>
          </w:p>
          <w:p w:rsidR="00A34BDD" w:rsidRPr="00246FE2" w:rsidRDefault="00A34BDD" w:rsidP="00A34BDD">
            <w:pPr>
              <w:rPr>
                <w:rFonts w:ascii="Times New Roman" w:hAnsi="Times New Roman" w:cs="Times New Roman"/>
              </w:rPr>
            </w:pPr>
          </w:p>
        </w:tc>
      </w:tr>
      <w:tr w:rsidR="00845ADE" w:rsidRPr="00246FE2" w:rsidTr="00A34BDD">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15.</w:t>
            </w:r>
          </w:p>
        </w:tc>
        <w:tc>
          <w:tcPr>
            <w:tcW w:w="3260"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Передача бесхозяйных объектов электроэнергетики на обслуживание в территориальные сетевые организации</w:t>
            </w:r>
          </w:p>
        </w:tc>
        <w:tc>
          <w:tcPr>
            <w:tcW w:w="1701" w:type="dxa"/>
          </w:tcPr>
          <w:p w:rsidR="00A34BDD" w:rsidRPr="00246FE2" w:rsidRDefault="00A34BDD" w:rsidP="007D5CB0">
            <w:pPr>
              <w:keepNext/>
              <w:widowControl w:val="0"/>
              <w:rPr>
                <w:rFonts w:ascii="Times New Roman" w:hAnsi="Times New Roman" w:cs="Times New Roman"/>
              </w:rPr>
            </w:pPr>
          </w:p>
        </w:tc>
        <w:tc>
          <w:tcPr>
            <w:tcW w:w="2268" w:type="dxa"/>
          </w:tcPr>
          <w:p w:rsidR="00A34BDD" w:rsidRPr="00246FE2" w:rsidRDefault="00A34BDD" w:rsidP="007D5CB0">
            <w:pPr>
              <w:keepNext/>
              <w:widowControl w:val="0"/>
              <w:rPr>
                <w:rFonts w:ascii="Times New Roman" w:hAnsi="Times New Roman" w:cs="Times New Roman"/>
              </w:rPr>
            </w:pP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31.12.2025</w:t>
            </w:r>
          </w:p>
        </w:tc>
        <w:tc>
          <w:tcPr>
            <w:tcW w:w="1701" w:type="dxa"/>
          </w:tcPr>
          <w:p w:rsidR="00A34BDD" w:rsidRPr="00246FE2" w:rsidRDefault="00A34BDD" w:rsidP="007D5CB0">
            <w:pPr>
              <w:keepNext/>
              <w:widowControl w:val="0"/>
              <w:rPr>
                <w:rFonts w:ascii="Times New Roman" w:hAnsi="Times New Roman" w:cs="Times New Roman"/>
              </w:rPr>
            </w:pPr>
          </w:p>
        </w:tc>
        <w:tc>
          <w:tcPr>
            <w:tcW w:w="1843"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жизнеобеспечения</w:t>
            </w:r>
          </w:p>
        </w:tc>
        <w:tc>
          <w:tcPr>
            <w:tcW w:w="3402" w:type="dxa"/>
          </w:tcPr>
          <w:p w:rsidR="00DB59E0" w:rsidRPr="00246FE2" w:rsidRDefault="00DB59E0" w:rsidP="00DB59E0">
            <w:pPr>
              <w:keepNext/>
              <w:widowControl w:val="0"/>
              <w:rPr>
                <w:rFonts w:ascii="Times New Roman" w:hAnsi="Times New Roman" w:cs="Times New Roman"/>
              </w:rPr>
            </w:pPr>
            <w:r w:rsidRPr="00246FE2">
              <w:rPr>
                <w:rFonts w:ascii="Times New Roman" w:hAnsi="Times New Roman" w:cs="Times New Roman"/>
              </w:rPr>
              <w:t>Бесхозяйные объект</w:t>
            </w:r>
            <w:r w:rsidR="00E81460" w:rsidRPr="00246FE2">
              <w:rPr>
                <w:rFonts w:ascii="Times New Roman" w:hAnsi="Times New Roman" w:cs="Times New Roman"/>
              </w:rPr>
              <w:t>ы электроэнергетики отсутствуют</w:t>
            </w:r>
          </w:p>
        </w:tc>
      </w:tr>
      <w:tr w:rsidR="00845ADE" w:rsidRPr="00246FE2" w:rsidTr="00277D8B">
        <w:tc>
          <w:tcPr>
            <w:tcW w:w="16302" w:type="dxa"/>
            <w:gridSpan w:val="8"/>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Задачи:</w:t>
            </w: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Повышение информированности о деятельности администрации Артемовского городского округа;</w:t>
            </w: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бизнеса в интересах потребителей товаров, работ и услуг, субъектов предпринимательской деятельности и общества.</w:t>
            </w: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16.</w:t>
            </w:r>
          </w:p>
        </w:tc>
        <w:tc>
          <w:tcPr>
            <w:tcW w:w="3260" w:type="dxa"/>
          </w:tcPr>
          <w:p w:rsidR="00A34BDD" w:rsidRPr="00246FE2" w:rsidRDefault="00A34BDD" w:rsidP="007D5CB0">
            <w:pPr>
              <w:pStyle w:val="TableParagraph"/>
            </w:pPr>
            <w:r w:rsidRPr="00246FE2">
              <w:t>Размещение и поддержка в актуальном состоянии информации об имуществе, находящемся в муниципальной собственности,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в информационно-телекоммуникационной сети Интернет, а также на официальном сайте Российской Федерации в сети «Интернет» информации о проведении торгов (</w:t>
            </w:r>
            <w:hyperlink r:id="rId45" w:history="1">
              <w:r w:rsidRPr="00246FE2">
                <w:rPr>
                  <w:rStyle w:val="a4"/>
                  <w:color w:val="auto"/>
                </w:rPr>
                <w:t>www.torgi.gov.ru</w:t>
              </w:r>
            </w:hyperlink>
            <w:r w:rsidRPr="00246FE2">
              <w:t>) в части приватизации, аренды, продажи муниципального имущества (в том числе земельных участков)</w:t>
            </w:r>
          </w:p>
        </w:tc>
        <w:tc>
          <w:tcPr>
            <w:tcW w:w="1701" w:type="dxa"/>
          </w:tcPr>
          <w:p w:rsidR="00A34BDD" w:rsidRPr="00246FE2" w:rsidRDefault="00A34BDD" w:rsidP="007D5CB0">
            <w:pPr>
              <w:contextualSpacing/>
              <w:rPr>
                <w:rFonts w:ascii="Times New Roman" w:hAnsi="Times New Roman" w:cs="Times New Roman"/>
              </w:rPr>
            </w:pPr>
          </w:p>
        </w:tc>
        <w:tc>
          <w:tcPr>
            <w:tcW w:w="2268" w:type="dxa"/>
          </w:tcPr>
          <w:p w:rsidR="00A34BDD" w:rsidRPr="00246FE2" w:rsidRDefault="00A34BDD" w:rsidP="007D5CB0">
            <w:pPr>
              <w:contextualSpacing/>
              <w:rPr>
                <w:rFonts w:ascii="Times New Roman" w:hAnsi="Times New Roman" w:cs="Times New Roman"/>
              </w:rPr>
            </w:pPr>
            <w:r w:rsidRPr="00246FE2">
              <w:rPr>
                <w:rFonts w:ascii="Times New Roman" w:hAnsi="Times New Roman" w:cs="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постоянно</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3" w:type="dxa"/>
          </w:tcPr>
          <w:p w:rsidR="00A34BDD" w:rsidRPr="00246FE2" w:rsidRDefault="00A34BDD" w:rsidP="007D5CB0">
            <w:pPr>
              <w:keepNext/>
              <w:widowControl w:val="0"/>
              <w:rPr>
                <w:rFonts w:ascii="Times New Roman" w:hAnsi="Times New Roman" w:cs="Times New Roman"/>
                <w:u w:val="single"/>
              </w:rPr>
            </w:pPr>
            <w:r w:rsidRPr="00246FE2">
              <w:rPr>
                <w:rFonts w:ascii="Times New Roman" w:hAnsi="Times New Roman" w:cs="Times New Roman"/>
              </w:rPr>
              <w:t>Информация об объектах, находящихся в муниципальной собственности Артемовского городского округа</w:t>
            </w:r>
            <w:r w:rsidR="00264543" w:rsidRPr="00246FE2">
              <w:rPr>
                <w:rFonts w:ascii="Times New Roman" w:hAnsi="Times New Roman" w:cs="Times New Roman"/>
              </w:rPr>
              <w:t xml:space="preserve"> в том числе имуществе, включаемом в перечни для предоставления на льготных условиях субъектов малого и среднего предпринимательства и СО НКО размещена на официальном сайте Артемовского округа </w:t>
            </w:r>
            <w:r w:rsidR="000311B1" w:rsidRPr="00246FE2">
              <w:rPr>
                <w:rFonts w:ascii="Times New Roman" w:hAnsi="Times New Roman" w:cs="Times New Roman"/>
              </w:rPr>
              <w:t>https://artemokrug.gosuslugi.ru/</w:t>
            </w:r>
            <w:hyperlink r:id="rId46" w:history="1"/>
            <w:r w:rsidRPr="00246FE2">
              <w:rPr>
                <w:rFonts w:ascii="Times New Roman" w:hAnsi="Times New Roman" w:cs="Times New Roman"/>
                <w:u w:val="single"/>
              </w:rPr>
              <w:t xml:space="preserve">  </w:t>
            </w:r>
          </w:p>
          <w:p w:rsidR="00A34BDD" w:rsidRPr="00246FE2" w:rsidRDefault="00A34BDD" w:rsidP="00A34BDD">
            <w:pPr>
              <w:keepNext/>
              <w:widowControl w:val="0"/>
              <w:rPr>
                <w:rFonts w:ascii="Times New Roman" w:hAnsi="Times New Roman" w:cs="Times New Roman"/>
              </w:rPr>
            </w:pPr>
            <w:r w:rsidRPr="00246FE2">
              <w:rPr>
                <w:rFonts w:ascii="Times New Roman" w:hAnsi="Times New Roman" w:cs="Times New Roman"/>
              </w:rPr>
              <w:t>Также управление муниципальной собственности проводит размещение информационных сообщений в средствах массовой информации по мере проведения аукционов по продаже или предоставления имущества в аренду в том числе земельных участков.</w:t>
            </w:r>
          </w:p>
          <w:p w:rsidR="00DC55C3" w:rsidRPr="00246FE2" w:rsidRDefault="00DC55C3" w:rsidP="00DC55C3">
            <w:pPr>
              <w:keepNext/>
              <w:widowControl w:val="0"/>
              <w:rPr>
                <w:rFonts w:ascii="Times New Roman" w:hAnsi="Times New Roman" w:cs="Times New Roman"/>
              </w:rPr>
            </w:pP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17.</w:t>
            </w:r>
          </w:p>
        </w:tc>
        <w:tc>
          <w:tcPr>
            <w:tcW w:w="3260"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Утверждение и выполнение комплекса мероприятий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наделёнными правом предпринимательской деятельности</w:t>
            </w:r>
          </w:p>
        </w:tc>
        <w:tc>
          <w:tcPr>
            <w:tcW w:w="1701" w:type="dxa"/>
          </w:tcPr>
          <w:p w:rsidR="00A34BDD" w:rsidRPr="00246FE2" w:rsidRDefault="00A34BDD" w:rsidP="007D5CB0">
            <w:pPr>
              <w:contextualSpacing/>
              <w:rPr>
                <w:rFonts w:ascii="Times New Roman" w:hAnsi="Times New Roman" w:cs="Times New Roman"/>
              </w:rPr>
            </w:pPr>
          </w:p>
        </w:tc>
        <w:tc>
          <w:tcPr>
            <w:tcW w:w="2268" w:type="dxa"/>
          </w:tcPr>
          <w:p w:rsidR="00A34BDD" w:rsidRPr="00246FE2" w:rsidRDefault="00A34BDD" w:rsidP="007D5CB0">
            <w:pPr>
              <w:contextualSpacing/>
              <w:rPr>
                <w:rFonts w:ascii="Times New Roman" w:hAnsi="Times New Roman" w:cs="Times New Roman"/>
              </w:rPr>
            </w:pPr>
            <w:r w:rsidRPr="00246FE2">
              <w:rPr>
                <w:rFonts w:ascii="Times New Roman" w:hAnsi="Times New Roman" w:cs="Times New Roman"/>
              </w:rPr>
              <w:t>совершенствование процессов управления объектами муниципальной собственности, ограничение влияния государственных предприятий на конкуренцию</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3" w:type="dxa"/>
          </w:tcPr>
          <w:p w:rsidR="00A34BDD" w:rsidRPr="00246FE2" w:rsidRDefault="00A34BDD" w:rsidP="00F719D5">
            <w:pPr>
              <w:keepNext/>
              <w:widowControl w:val="0"/>
              <w:rPr>
                <w:rFonts w:ascii="Times New Roman" w:hAnsi="Times New Roman" w:cs="Times New Roman"/>
              </w:rPr>
            </w:pPr>
            <w:r w:rsidRPr="00246FE2">
              <w:rPr>
                <w:rFonts w:ascii="Times New Roman" w:hAnsi="Times New Roman" w:cs="Times New Roman"/>
              </w:rPr>
              <w:t xml:space="preserve">В целях эффективного управления муниципальными предприятиями управление муниципальной собственности проводит анализ финансово-хозяйственной деятельности муниципальных унитарных предприятий. </w:t>
            </w:r>
            <w:r w:rsidR="00F719D5" w:rsidRPr="00246FE2">
              <w:rPr>
                <w:rFonts w:ascii="Times New Roman" w:hAnsi="Times New Roman" w:cs="Times New Roman"/>
              </w:rPr>
              <w:t>Проведение</w:t>
            </w:r>
            <w:r w:rsidR="00C80045" w:rsidRPr="00246FE2">
              <w:rPr>
                <w:rFonts w:ascii="Times New Roman" w:hAnsi="Times New Roman" w:cs="Times New Roman"/>
              </w:rPr>
              <w:t xml:space="preserve"> комиссии по заслушиванию итогов работы муниципальных унитарных предприяти</w:t>
            </w:r>
            <w:r w:rsidR="00264543" w:rsidRPr="00246FE2">
              <w:rPr>
                <w:rFonts w:ascii="Times New Roman" w:hAnsi="Times New Roman" w:cs="Times New Roman"/>
              </w:rPr>
              <w:t>й за 2022 год планируется в августе</w:t>
            </w:r>
            <w:r w:rsidR="00C80045" w:rsidRPr="00246FE2">
              <w:rPr>
                <w:rFonts w:ascii="Times New Roman" w:hAnsi="Times New Roman" w:cs="Times New Roman"/>
              </w:rPr>
              <w:t xml:space="preserve"> 2023 года. </w:t>
            </w: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18.</w:t>
            </w:r>
          </w:p>
        </w:tc>
        <w:tc>
          <w:tcPr>
            <w:tcW w:w="3260"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1701" w:type="dxa"/>
          </w:tcPr>
          <w:p w:rsidR="00A34BDD" w:rsidRPr="00246FE2" w:rsidRDefault="00A34BDD" w:rsidP="007D5CB0">
            <w:pPr>
              <w:keepNext/>
              <w:widowControl w:val="0"/>
              <w:rPr>
                <w:rFonts w:ascii="Times New Roman" w:hAnsi="Times New Roman" w:cs="Times New Roman"/>
              </w:rPr>
            </w:pPr>
          </w:p>
        </w:tc>
        <w:tc>
          <w:tcPr>
            <w:tcW w:w="2268"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устранение избыточного муниципального регулирования, снижение административных барьеров</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архитектуры и градостроительства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муниципальной собственности</w:t>
            </w:r>
          </w:p>
        </w:tc>
        <w:tc>
          <w:tcPr>
            <w:tcW w:w="3403" w:type="dxa"/>
          </w:tcPr>
          <w:p w:rsidR="00A34BDD" w:rsidRPr="00246FE2" w:rsidRDefault="00A34BDD" w:rsidP="007D5CB0">
            <w:pPr>
              <w:keepNext/>
              <w:widowControl w:val="0"/>
              <w:rPr>
                <w:rFonts w:ascii="Times New Roman" w:hAnsi="Times New Roman" w:cs="Times New Roman"/>
              </w:rPr>
            </w:pPr>
            <w:r w:rsidRPr="00246FE2">
              <w:rPr>
                <w:rFonts w:ascii="Times New Roman" w:eastAsia="Times New Roman" w:hAnsi="Times New Roman" w:cs="Times New Roman"/>
                <w:lang w:eastAsia="ru-RU"/>
              </w:rPr>
              <w:t>Процессы предоставления муниципальных услуг для субъектов предпринимательской деятельности осуществляются в соответствии с действующими регламентами предоставления муниципальных услуг. Муниципальные услуги, оказываемые управлением муниципальной собственности субъектам предпринимательской деятельности, предоставляются бесплатно</w:t>
            </w: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19.</w:t>
            </w:r>
          </w:p>
        </w:tc>
        <w:tc>
          <w:tcPr>
            <w:tcW w:w="3260" w:type="dxa"/>
          </w:tcPr>
          <w:p w:rsidR="00A34BDD" w:rsidRPr="00246FE2" w:rsidRDefault="00A34BDD" w:rsidP="007D5CB0">
            <w:pPr>
              <w:autoSpaceDE w:val="0"/>
              <w:autoSpaceDN w:val="0"/>
              <w:adjustRightInd w:val="0"/>
              <w:rPr>
                <w:rFonts w:ascii="Times New Roman" w:hAnsi="Times New Roman" w:cs="Times New Roman"/>
              </w:rPr>
            </w:pPr>
            <w:r w:rsidRPr="00246FE2">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Pr>
          <w:p w:rsidR="00A34BDD" w:rsidRPr="00246FE2" w:rsidRDefault="00A34BDD" w:rsidP="007D5CB0">
            <w:pPr>
              <w:autoSpaceDE w:val="0"/>
              <w:autoSpaceDN w:val="0"/>
              <w:adjustRightInd w:val="0"/>
              <w:rPr>
                <w:rFonts w:ascii="Times New Roman" w:hAnsi="Times New Roman" w:cs="Times New Roman"/>
              </w:rPr>
            </w:pPr>
          </w:p>
        </w:tc>
        <w:tc>
          <w:tcPr>
            <w:tcW w:w="2268" w:type="dxa"/>
          </w:tcPr>
          <w:p w:rsidR="00A34BDD" w:rsidRPr="00246FE2" w:rsidRDefault="00A34BDD" w:rsidP="00195428">
            <w:pPr>
              <w:autoSpaceDE w:val="0"/>
              <w:autoSpaceDN w:val="0"/>
              <w:adjustRightInd w:val="0"/>
              <w:rPr>
                <w:rFonts w:ascii="Times New Roman" w:hAnsi="Times New Roman" w:cs="Times New Roman"/>
              </w:rPr>
            </w:pPr>
            <w:r w:rsidRPr="00246FE2">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постоянно</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экономики</w:t>
            </w:r>
          </w:p>
        </w:tc>
        <w:tc>
          <w:tcPr>
            <w:tcW w:w="3403" w:type="dxa"/>
          </w:tcPr>
          <w:p w:rsidR="00A34BDD" w:rsidRPr="00246FE2" w:rsidRDefault="00A34BDD" w:rsidP="00A252A4">
            <w:pPr>
              <w:keepNext/>
              <w:widowControl w:val="0"/>
              <w:rPr>
                <w:rFonts w:ascii="Times New Roman" w:hAnsi="Times New Roman" w:cs="Times New Roman"/>
              </w:rPr>
            </w:pPr>
            <w:r w:rsidRPr="00246FE2">
              <w:rPr>
                <w:rFonts w:ascii="Times New Roman" w:hAnsi="Times New Roman" w:cs="Times New Roman"/>
              </w:rPr>
              <w:t xml:space="preserve">При осуществлении закупок в соответствии со статьей 30 Федерального закона от 05.04.2013 </w:t>
            </w:r>
            <w:r w:rsidR="003C2535" w:rsidRPr="00246FE2">
              <w:rPr>
                <w:rFonts w:ascii="Times New Roman" w:hAnsi="Times New Roman" w:cs="Times New Roman"/>
              </w:rPr>
              <w:t xml:space="preserve">    </w:t>
            </w:r>
            <w:r w:rsidRPr="00246FE2">
              <w:rPr>
                <w:rFonts w:ascii="Times New Roman" w:hAnsi="Times New Roman" w:cs="Times New Roman"/>
              </w:rPr>
              <w:t>№ 44-ФЗ субъектам малого предпринимательства и социально ориентированным некоммерческим организациям предоставляется преимущество</w:t>
            </w:r>
            <w:r w:rsidR="003C2535" w:rsidRPr="00246FE2">
              <w:rPr>
                <w:rFonts w:ascii="Times New Roman" w:hAnsi="Times New Roman" w:cs="Times New Roman"/>
              </w:rPr>
              <w:t>.</w:t>
            </w:r>
          </w:p>
          <w:p w:rsidR="003C2535" w:rsidRPr="00246FE2" w:rsidRDefault="003C2535" w:rsidP="00290A59">
            <w:pPr>
              <w:keepNext/>
              <w:widowControl w:val="0"/>
              <w:rPr>
                <w:rFonts w:ascii="Times New Roman" w:hAnsi="Times New Roman" w:cs="Times New Roman"/>
              </w:rPr>
            </w:pP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20.</w:t>
            </w:r>
          </w:p>
        </w:tc>
        <w:tc>
          <w:tcPr>
            <w:tcW w:w="3260" w:type="dxa"/>
          </w:tcPr>
          <w:p w:rsidR="00A34BDD" w:rsidRPr="00246FE2" w:rsidRDefault="00A34BDD" w:rsidP="007D5CB0">
            <w:pPr>
              <w:autoSpaceDE w:val="0"/>
              <w:autoSpaceDN w:val="0"/>
              <w:adjustRightInd w:val="0"/>
              <w:rPr>
                <w:rFonts w:ascii="Times New Roman" w:hAnsi="Times New Roman" w:cs="Times New Roman"/>
              </w:rPr>
            </w:pPr>
            <w:r w:rsidRPr="00246FE2">
              <w:rPr>
                <w:rFonts w:ascii="Times New Roman" w:hAnsi="Times New Roman" w:cs="Times New Roman"/>
              </w:rPr>
              <w:t>Мониторинг удовлетворенности потребителей качеством товаров, работ и услуг на товарных рынках Артемовского городского округа</w:t>
            </w:r>
          </w:p>
        </w:tc>
        <w:tc>
          <w:tcPr>
            <w:tcW w:w="1701" w:type="dxa"/>
          </w:tcPr>
          <w:p w:rsidR="00A34BDD" w:rsidRPr="00246FE2" w:rsidRDefault="00A34BDD" w:rsidP="007D5CB0">
            <w:pPr>
              <w:autoSpaceDE w:val="0"/>
              <w:autoSpaceDN w:val="0"/>
              <w:adjustRightInd w:val="0"/>
              <w:rPr>
                <w:rFonts w:ascii="Times New Roman" w:hAnsi="Times New Roman" w:cs="Times New Roman"/>
              </w:rPr>
            </w:pPr>
          </w:p>
        </w:tc>
        <w:tc>
          <w:tcPr>
            <w:tcW w:w="2268" w:type="dxa"/>
          </w:tcPr>
          <w:p w:rsidR="00A34BDD" w:rsidRPr="00246FE2" w:rsidRDefault="00A34BDD" w:rsidP="007D5CB0">
            <w:pPr>
              <w:autoSpaceDE w:val="0"/>
              <w:autoSpaceDN w:val="0"/>
              <w:adjustRightInd w:val="0"/>
              <w:rPr>
                <w:rFonts w:ascii="Times New Roman" w:hAnsi="Times New Roman" w:cs="Times New Roman"/>
              </w:rPr>
            </w:pPr>
            <w:r w:rsidRPr="00246FE2">
              <w:rPr>
                <w:rFonts w:ascii="Times New Roman" w:hAnsi="Times New Roman" w:cs="Times New Roman"/>
              </w:rPr>
              <w:t>развитие конкуренции на товарных рынках Артемовского городского округа</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потребительского рынка и предпринимательства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жизнеобеспечения</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дорожной деятельности и благоустройства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архитектуры и градостроительства</w:t>
            </w:r>
          </w:p>
        </w:tc>
        <w:tc>
          <w:tcPr>
            <w:tcW w:w="3403" w:type="dxa"/>
          </w:tcPr>
          <w:p w:rsidR="00781722" w:rsidRPr="00246FE2" w:rsidRDefault="00E214C6" w:rsidP="00E214C6">
            <w:pPr>
              <w:jc w:val="both"/>
              <w:rPr>
                <w:rFonts w:ascii="Times New Roman" w:hAnsi="Times New Roman" w:cs="Times New Roman"/>
              </w:rPr>
            </w:pPr>
            <w:r w:rsidRPr="00246FE2">
              <w:rPr>
                <w:rFonts w:ascii="Times New Roman" w:hAnsi="Times New Roman" w:cs="Times New Roman"/>
              </w:rPr>
              <w:t>Мониторинг удовлетворенности потребителей качеством товаров, работ и услуг на товарных рынках Артемовского городского округа будет проведен в декабре 2023 года</w:t>
            </w: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21.</w:t>
            </w:r>
          </w:p>
        </w:tc>
        <w:tc>
          <w:tcPr>
            <w:tcW w:w="3260" w:type="dxa"/>
          </w:tcPr>
          <w:p w:rsidR="00A34BDD" w:rsidRPr="00246FE2" w:rsidRDefault="00A34BDD" w:rsidP="007D5CB0">
            <w:pPr>
              <w:pStyle w:val="TableParagraph"/>
              <w:tabs>
                <w:tab w:val="left" w:pos="1882"/>
              </w:tabs>
              <w:rPr>
                <w:rFonts w:eastAsiaTheme="minorHAnsi"/>
              </w:rPr>
            </w:pPr>
            <w:r w:rsidRPr="00246FE2">
              <w:rPr>
                <w:rFonts w:eastAsiaTheme="minorHAnsi"/>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1701" w:type="dxa"/>
          </w:tcPr>
          <w:p w:rsidR="00A34BDD" w:rsidRPr="00246FE2" w:rsidRDefault="00A34BDD" w:rsidP="007D5CB0">
            <w:pPr>
              <w:pStyle w:val="TableParagraph"/>
            </w:pPr>
          </w:p>
        </w:tc>
        <w:tc>
          <w:tcPr>
            <w:tcW w:w="2268" w:type="dxa"/>
          </w:tcPr>
          <w:p w:rsidR="00A34BDD" w:rsidRPr="00246FE2" w:rsidRDefault="00A34BDD" w:rsidP="007D5CB0">
            <w:pPr>
              <w:autoSpaceDE w:val="0"/>
              <w:autoSpaceDN w:val="0"/>
              <w:adjustRightInd w:val="0"/>
              <w:rPr>
                <w:rFonts w:ascii="Times New Roman" w:hAnsi="Times New Roman" w:cs="Times New Roman"/>
              </w:rPr>
            </w:pPr>
            <w:r w:rsidRPr="00246FE2">
              <w:rPr>
                <w:rFonts w:ascii="Times New Roman" w:hAnsi="Times New Roman" w:cs="Times New Roman"/>
              </w:rPr>
              <w:t>сформирован реестр хозяйствующих субъектов, доля участия муниципального образования в которых составляет 50 и более процентов</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2022-2025 гг.</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образования</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потребительского рынка и предпринимательства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жизнеобеспечения</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 xml:space="preserve">управление дорожной </w:t>
            </w:r>
            <w:proofErr w:type="gramStart"/>
            <w:r w:rsidRPr="00246FE2">
              <w:rPr>
                <w:rFonts w:ascii="Times New Roman" w:hAnsi="Times New Roman" w:cs="Times New Roman"/>
              </w:rPr>
              <w:t>деятельности  и</w:t>
            </w:r>
            <w:proofErr w:type="gramEnd"/>
            <w:r w:rsidRPr="00246FE2">
              <w:rPr>
                <w:rFonts w:ascii="Times New Roman" w:hAnsi="Times New Roman" w:cs="Times New Roman"/>
              </w:rPr>
              <w:t xml:space="preserve"> благоустройства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архитектуры и градостроительства</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физической культуры, спорта и охраны здоровья</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культуры, туризма и молодежной политики</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информации</w:t>
            </w:r>
          </w:p>
          <w:p w:rsidR="00A34BDD" w:rsidRPr="00246FE2" w:rsidRDefault="00A34BDD" w:rsidP="007D5CB0">
            <w:pPr>
              <w:keepNext/>
              <w:widowControl w:val="0"/>
              <w:rPr>
                <w:rFonts w:ascii="Times New Roman" w:hAnsi="Times New Roman" w:cs="Times New Roman"/>
              </w:rPr>
            </w:pP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управление экономики</w:t>
            </w:r>
          </w:p>
        </w:tc>
        <w:tc>
          <w:tcPr>
            <w:tcW w:w="3403" w:type="dxa"/>
          </w:tcPr>
          <w:p w:rsidR="00A34BDD" w:rsidRPr="00246FE2" w:rsidRDefault="00A34BDD" w:rsidP="00D3241F">
            <w:pPr>
              <w:keepNext/>
              <w:widowControl w:val="0"/>
              <w:rPr>
                <w:rFonts w:ascii="Times New Roman" w:hAnsi="Times New Roman" w:cs="Times New Roman"/>
              </w:rPr>
            </w:pPr>
            <w:r w:rsidRPr="00246FE2">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w:t>
            </w:r>
            <w:r w:rsidR="00D3241F" w:rsidRPr="00246FE2">
              <w:rPr>
                <w:rFonts w:ascii="Times New Roman" w:hAnsi="Times New Roman" w:cs="Times New Roman"/>
              </w:rPr>
              <w:t>,</w:t>
            </w:r>
            <w:r w:rsidR="00E214C6" w:rsidRPr="00246FE2">
              <w:rPr>
                <w:rFonts w:ascii="Times New Roman" w:hAnsi="Times New Roman" w:cs="Times New Roman"/>
              </w:rPr>
              <w:t xml:space="preserve"> за 202</w:t>
            </w:r>
            <w:r w:rsidR="00D3241F" w:rsidRPr="00246FE2">
              <w:rPr>
                <w:rFonts w:ascii="Times New Roman" w:hAnsi="Times New Roman" w:cs="Times New Roman"/>
              </w:rPr>
              <w:t>3</w:t>
            </w:r>
            <w:r w:rsidR="00E214C6" w:rsidRPr="00246FE2">
              <w:rPr>
                <w:rFonts w:ascii="Times New Roman" w:hAnsi="Times New Roman" w:cs="Times New Roman"/>
              </w:rPr>
              <w:t xml:space="preserve"> год</w:t>
            </w:r>
            <w:r w:rsidR="00D3241F" w:rsidRPr="00246FE2">
              <w:rPr>
                <w:rFonts w:ascii="Times New Roman" w:hAnsi="Times New Roman" w:cs="Times New Roman"/>
              </w:rPr>
              <w:t xml:space="preserve"> будет </w:t>
            </w:r>
            <w:r w:rsidRPr="00246FE2">
              <w:rPr>
                <w:rFonts w:ascii="Times New Roman" w:hAnsi="Times New Roman" w:cs="Times New Roman"/>
              </w:rPr>
              <w:t>сформирован</w:t>
            </w:r>
            <w:r w:rsidR="00D3241F" w:rsidRPr="00246FE2">
              <w:rPr>
                <w:rFonts w:ascii="Times New Roman" w:hAnsi="Times New Roman" w:cs="Times New Roman"/>
              </w:rPr>
              <w:t xml:space="preserve"> в январе 2024 года</w:t>
            </w:r>
          </w:p>
          <w:p w:rsidR="00ED7114" w:rsidRPr="00246FE2" w:rsidRDefault="00ED7114" w:rsidP="00781722">
            <w:pPr>
              <w:keepNext/>
              <w:widowControl w:val="0"/>
              <w:rPr>
                <w:rFonts w:ascii="Times New Roman" w:hAnsi="Times New Roman" w:cs="Times New Roman"/>
              </w:rPr>
            </w:pPr>
          </w:p>
          <w:p w:rsidR="00FC7F2A" w:rsidRPr="00246FE2" w:rsidRDefault="00FC7F2A" w:rsidP="00781722">
            <w:pPr>
              <w:keepNext/>
              <w:widowControl w:val="0"/>
              <w:rPr>
                <w:rFonts w:ascii="Times New Roman" w:hAnsi="Times New Roman" w:cs="Times New Roman"/>
              </w:rPr>
            </w:pPr>
          </w:p>
          <w:p w:rsidR="00781722" w:rsidRPr="00246FE2" w:rsidRDefault="00781722" w:rsidP="00781722">
            <w:pPr>
              <w:keepNext/>
              <w:widowControl w:val="0"/>
              <w:rPr>
                <w:rFonts w:ascii="Times New Roman" w:hAnsi="Times New Roman" w:cs="Times New Roman"/>
              </w:rPr>
            </w:pPr>
          </w:p>
        </w:tc>
      </w:tr>
      <w:tr w:rsidR="00845ADE" w:rsidRPr="00246FE2" w:rsidTr="00C70428">
        <w:tc>
          <w:tcPr>
            <w:tcW w:w="568" w:type="dxa"/>
          </w:tcPr>
          <w:p w:rsidR="00A34BDD" w:rsidRPr="00246FE2" w:rsidRDefault="00A34BDD" w:rsidP="007D5CB0">
            <w:pPr>
              <w:rPr>
                <w:rFonts w:ascii="Times New Roman" w:hAnsi="Times New Roman" w:cs="Times New Roman"/>
              </w:rPr>
            </w:pPr>
            <w:r w:rsidRPr="00246FE2">
              <w:rPr>
                <w:rFonts w:ascii="Times New Roman" w:hAnsi="Times New Roman" w:cs="Times New Roman"/>
              </w:rPr>
              <w:t>22.</w:t>
            </w:r>
          </w:p>
        </w:tc>
        <w:tc>
          <w:tcPr>
            <w:tcW w:w="3260" w:type="dxa"/>
          </w:tcPr>
          <w:p w:rsidR="00A34BDD" w:rsidRPr="00246FE2" w:rsidRDefault="00A34BDD" w:rsidP="00B07EFD">
            <w:pPr>
              <w:autoSpaceDE w:val="0"/>
              <w:autoSpaceDN w:val="0"/>
              <w:adjustRightInd w:val="0"/>
              <w:rPr>
                <w:rFonts w:ascii="Times New Roman" w:hAnsi="Times New Roman" w:cs="Times New Roman"/>
              </w:rPr>
            </w:pPr>
            <w:r w:rsidRPr="00246FE2">
              <w:rPr>
                <w:rFonts w:ascii="Times New Roman" w:hAnsi="Times New Roman" w:cs="Times New Roman"/>
              </w:rPr>
              <w:t>Мониторинг присутствия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1701" w:type="dxa"/>
          </w:tcPr>
          <w:p w:rsidR="00A34BDD" w:rsidRPr="00246FE2" w:rsidRDefault="00A34BDD" w:rsidP="007D5CB0">
            <w:pPr>
              <w:pStyle w:val="TableParagraph"/>
            </w:pPr>
          </w:p>
        </w:tc>
        <w:tc>
          <w:tcPr>
            <w:tcW w:w="2268" w:type="dxa"/>
          </w:tcPr>
          <w:p w:rsidR="00A34BDD" w:rsidRPr="00246FE2" w:rsidRDefault="00A34BDD" w:rsidP="007D5CB0">
            <w:pPr>
              <w:autoSpaceDE w:val="0"/>
              <w:autoSpaceDN w:val="0"/>
              <w:adjustRightInd w:val="0"/>
              <w:rPr>
                <w:rFonts w:ascii="Times New Roman" w:hAnsi="Times New Roman" w:cs="Times New Roman"/>
              </w:rPr>
            </w:pPr>
            <w:r w:rsidRPr="00246FE2">
              <w:rPr>
                <w:rFonts w:ascii="Times New Roman" w:hAnsi="Times New Roman" w:cs="Times New Roman"/>
              </w:rPr>
              <w:t>на рынках услуг в сфере информационных технологий отсутствуют унитарные предприятия, за исключением случаев, предусмотренных федеральными законами</w:t>
            </w:r>
          </w:p>
        </w:tc>
        <w:tc>
          <w:tcPr>
            <w:tcW w:w="1559"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31.12.2025</w:t>
            </w:r>
          </w:p>
        </w:tc>
        <w:tc>
          <w:tcPr>
            <w:tcW w:w="1701" w:type="dxa"/>
          </w:tcPr>
          <w:p w:rsidR="00A34BDD" w:rsidRPr="00246FE2" w:rsidRDefault="00A34BDD" w:rsidP="007D5CB0">
            <w:pPr>
              <w:keepNext/>
              <w:widowControl w:val="0"/>
              <w:rPr>
                <w:rFonts w:ascii="Times New Roman" w:hAnsi="Times New Roman" w:cs="Times New Roman"/>
              </w:rPr>
            </w:pPr>
          </w:p>
        </w:tc>
        <w:tc>
          <w:tcPr>
            <w:tcW w:w="1842" w:type="dxa"/>
          </w:tcPr>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 xml:space="preserve">управление </w:t>
            </w:r>
          </w:p>
          <w:p w:rsidR="00A34BDD" w:rsidRPr="00246FE2" w:rsidRDefault="00A34BDD" w:rsidP="007D5CB0">
            <w:pPr>
              <w:keepNext/>
              <w:widowControl w:val="0"/>
              <w:rPr>
                <w:rFonts w:ascii="Times New Roman" w:hAnsi="Times New Roman" w:cs="Times New Roman"/>
              </w:rPr>
            </w:pPr>
            <w:r w:rsidRPr="00246FE2">
              <w:rPr>
                <w:rFonts w:ascii="Times New Roman" w:hAnsi="Times New Roman" w:cs="Times New Roman"/>
              </w:rPr>
              <w:t>муниципальной собственности</w:t>
            </w:r>
          </w:p>
        </w:tc>
        <w:tc>
          <w:tcPr>
            <w:tcW w:w="3403" w:type="dxa"/>
          </w:tcPr>
          <w:p w:rsidR="00CA17AF" w:rsidRPr="00246FE2" w:rsidRDefault="00C362AF" w:rsidP="003872A2">
            <w:pPr>
              <w:keepNext/>
              <w:widowControl w:val="0"/>
              <w:rPr>
                <w:rFonts w:ascii="Times New Roman" w:hAnsi="Times New Roman" w:cs="Times New Roman"/>
              </w:rPr>
            </w:pPr>
            <w:r w:rsidRPr="00246FE2">
              <w:rPr>
                <w:rFonts w:ascii="Times New Roman" w:hAnsi="Times New Roman" w:cs="Times New Roman"/>
              </w:rPr>
              <w:t>В Артемовском городском округе не зарегистрированы муниципальные унитарные предприятия, предоставляющих услуги в сфере информационных технологий</w:t>
            </w:r>
          </w:p>
        </w:tc>
      </w:tr>
    </w:tbl>
    <w:p w:rsidR="007D5CB0" w:rsidRPr="00246FE2" w:rsidRDefault="007D5CB0" w:rsidP="007D5CB0">
      <w:pPr>
        <w:rPr>
          <w:rFonts w:ascii="Times New Roman" w:hAnsi="Times New Roman" w:cs="Times New Roman"/>
        </w:rPr>
      </w:pPr>
    </w:p>
    <w:p w:rsidR="00C5461F" w:rsidRPr="00246FE2" w:rsidRDefault="00A04F3F" w:rsidP="00C5461F">
      <w:pPr>
        <w:spacing w:after="120"/>
        <w:rPr>
          <w:rFonts w:ascii="Times New Roman" w:hAnsi="Times New Roman" w:cs="Times New Roman"/>
        </w:rPr>
      </w:pPr>
      <w:r w:rsidRPr="00246FE2">
        <w:rPr>
          <w:rFonts w:ascii="Times New Roman" w:hAnsi="Times New Roman" w:cs="Times New Roman"/>
        </w:rPr>
        <w:t xml:space="preserve">  </w:t>
      </w:r>
      <w:r w:rsidR="00C5461F" w:rsidRPr="00246FE2">
        <w:rPr>
          <w:rFonts w:ascii="Times New Roman" w:hAnsi="Times New Roman" w:cs="Times New Roman"/>
        </w:rPr>
        <w:t xml:space="preserve">Исполнители: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76"/>
      </w:tblGrid>
      <w:tr w:rsidR="00845ADE" w:rsidRPr="00246FE2" w:rsidTr="003A6B65">
        <w:tc>
          <w:tcPr>
            <w:tcW w:w="2127" w:type="dxa"/>
          </w:tcPr>
          <w:p w:rsidR="00C5461F" w:rsidRPr="00246FE2" w:rsidRDefault="00C5461F" w:rsidP="00246FE2">
            <w:pPr>
              <w:rPr>
                <w:rFonts w:ascii="Times New Roman" w:hAnsi="Times New Roman" w:cs="Times New Roman"/>
              </w:rPr>
            </w:pPr>
            <w:r w:rsidRPr="00246FE2">
              <w:rPr>
                <w:rFonts w:ascii="Times New Roman" w:eastAsia="Times New Roman" w:hAnsi="Times New Roman" w:cs="Times New Roman"/>
              </w:rPr>
              <w:t>Пак А.Б.</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eastAsia="Times New Roman" w:hAnsi="Times New Roman" w:cs="Times New Roman"/>
              </w:rPr>
              <w:t>(42337) 4-75-95</w:t>
            </w:r>
          </w:p>
        </w:tc>
      </w:tr>
      <w:tr w:rsidR="00845ADE" w:rsidRPr="00246FE2" w:rsidTr="003A6B65">
        <w:tc>
          <w:tcPr>
            <w:tcW w:w="2127" w:type="dxa"/>
          </w:tcPr>
          <w:p w:rsidR="00C5461F" w:rsidRPr="00246FE2" w:rsidRDefault="0058592B" w:rsidP="00246FE2">
            <w:pPr>
              <w:rPr>
                <w:rFonts w:ascii="Times New Roman" w:hAnsi="Times New Roman" w:cs="Times New Roman"/>
              </w:rPr>
            </w:pPr>
            <w:proofErr w:type="spellStart"/>
            <w:r w:rsidRPr="00246FE2">
              <w:rPr>
                <w:rFonts w:ascii="Times New Roman" w:hAnsi="Times New Roman" w:cs="Times New Roman"/>
              </w:rPr>
              <w:t>Алексейко</w:t>
            </w:r>
            <w:proofErr w:type="spellEnd"/>
            <w:r w:rsidRPr="00246FE2">
              <w:rPr>
                <w:rFonts w:ascii="Times New Roman" w:hAnsi="Times New Roman" w:cs="Times New Roman"/>
              </w:rPr>
              <w:t xml:space="preserve"> С.С.</w:t>
            </w:r>
          </w:p>
        </w:tc>
        <w:tc>
          <w:tcPr>
            <w:tcW w:w="7676"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(42337) 3-18-04</w:t>
            </w:r>
          </w:p>
        </w:tc>
      </w:tr>
      <w:tr w:rsidR="00845ADE" w:rsidRPr="00246FE2" w:rsidTr="003A6B65">
        <w:tc>
          <w:tcPr>
            <w:tcW w:w="2127"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Антонов И.Ю.</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3-22-48</w:t>
            </w:r>
          </w:p>
        </w:tc>
      </w:tr>
      <w:tr w:rsidR="00845ADE" w:rsidRPr="00246FE2" w:rsidTr="003A6B65">
        <w:tc>
          <w:tcPr>
            <w:tcW w:w="2127" w:type="dxa"/>
          </w:tcPr>
          <w:p w:rsidR="00C5461F" w:rsidRPr="00246FE2" w:rsidRDefault="00C5461F" w:rsidP="00246FE2">
            <w:pPr>
              <w:rPr>
                <w:rFonts w:ascii="Times New Roman" w:hAnsi="Times New Roman" w:cs="Times New Roman"/>
              </w:rPr>
            </w:pPr>
            <w:r w:rsidRPr="00246FE2">
              <w:rPr>
                <w:rFonts w:ascii="Times New Roman" w:eastAsia="Times New Roman" w:hAnsi="Times New Roman" w:cs="Times New Roman"/>
              </w:rPr>
              <w:t>Макиенко Н.И.</w:t>
            </w:r>
          </w:p>
        </w:tc>
        <w:tc>
          <w:tcPr>
            <w:tcW w:w="7676" w:type="dxa"/>
          </w:tcPr>
          <w:p w:rsidR="00C5461F" w:rsidRPr="00246FE2" w:rsidRDefault="00C5461F" w:rsidP="00246FE2">
            <w:pPr>
              <w:rPr>
                <w:rFonts w:ascii="Times New Roman" w:hAnsi="Times New Roman" w:cs="Times New Roman"/>
              </w:rPr>
            </w:pPr>
            <w:r w:rsidRPr="00246FE2">
              <w:rPr>
                <w:rFonts w:ascii="Times New Roman" w:eastAsia="Times New Roman" w:hAnsi="Times New Roman" w:cs="Times New Roman"/>
              </w:rPr>
              <w:t>(42337) 9-18-00</w:t>
            </w:r>
          </w:p>
        </w:tc>
      </w:tr>
      <w:tr w:rsidR="00845ADE" w:rsidRPr="00246FE2" w:rsidTr="003A6B65">
        <w:tc>
          <w:tcPr>
            <w:tcW w:w="2127"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Моисеева О.А.</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3-19-53</w:t>
            </w:r>
          </w:p>
        </w:tc>
      </w:tr>
      <w:tr w:rsidR="00845ADE" w:rsidRPr="00246FE2" w:rsidTr="003A6B65">
        <w:tc>
          <w:tcPr>
            <w:tcW w:w="2127" w:type="dxa"/>
          </w:tcPr>
          <w:p w:rsidR="00C5461F" w:rsidRPr="00246FE2" w:rsidRDefault="00862A77" w:rsidP="00246FE2">
            <w:pPr>
              <w:rPr>
                <w:rFonts w:ascii="Times New Roman" w:hAnsi="Times New Roman" w:cs="Times New Roman"/>
              </w:rPr>
            </w:pPr>
            <w:r w:rsidRPr="00246FE2">
              <w:rPr>
                <w:rFonts w:ascii="Times New Roman" w:hAnsi="Times New Roman" w:cs="Times New Roman"/>
              </w:rPr>
              <w:t>Минеева В.И.</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4-90-95</w:t>
            </w:r>
          </w:p>
        </w:tc>
      </w:tr>
      <w:tr w:rsidR="00845ADE" w:rsidRPr="00246FE2" w:rsidTr="003A6B65">
        <w:tc>
          <w:tcPr>
            <w:tcW w:w="2127" w:type="dxa"/>
          </w:tcPr>
          <w:p w:rsidR="00C5461F" w:rsidRPr="00246FE2" w:rsidRDefault="00F0451D" w:rsidP="00246FE2">
            <w:pPr>
              <w:rPr>
                <w:rFonts w:ascii="Times New Roman" w:hAnsi="Times New Roman" w:cs="Times New Roman"/>
              </w:rPr>
            </w:pPr>
            <w:proofErr w:type="spellStart"/>
            <w:r w:rsidRPr="00246FE2">
              <w:rPr>
                <w:rFonts w:ascii="Times New Roman" w:hAnsi="Times New Roman" w:cs="Times New Roman"/>
              </w:rPr>
              <w:t>Козинец</w:t>
            </w:r>
            <w:proofErr w:type="spellEnd"/>
            <w:r w:rsidRPr="00246FE2">
              <w:rPr>
                <w:rFonts w:ascii="Times New Roman" w:hAnsi="Times New Roman" w:cs="Times New Roman"/>
              </w:rPr>
              <w:t xml:space="preserve"> Я.В.</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4-36-54</w:t>
            </w:r>
          </w:p>
        </w:tc>
      </w:tr>
      <w:tr w:rsidR="00845ADE" w:rsidRPr="00246FE2" w:rsidTr="003A6B65">
        <w:tc>
          <w:tcPr>
            <w:tcW w:w="2127"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Ефремов В.Л.</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4-25-38</w:t>
            </w:r>
          </w:p>
        </w:tc>
      </w:tr>
      <w:tr w:rsidR="00845ADE" w:rsidRPr="00246FE2" w:rsidTr="00246FE2">
        <w:trPr>
          <w:trHeight w:val="145"/>
        </w:trPr>
        <w:tc>
          <w:tcPr>
            <w:tcW w:w="2127"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Кульгина А.А.</w:t>
            </w:r>
          </w:p>
        </w:tc>
        <w:tc>
          <w:tcPr>
            <w:tcW w:w="7676" w:type="dxa"/>
          </w:tcPr>
          <w:p w:rsidR="00C5461F" w:rsidRPr="00246FE2" w:rsidRDefault="00C5461F" w:rsidP="00246FE2">
            <w:pPr>
              <w:contextualSpacing/>
              <w:rPr>
                <w:rFonts w:ascii="Times New Roman" w:hAnsi="Times New Roman" w:cs="Times New Roman"/>
              </w:rPr>
            </w:pPr>
            <w:r w:rsidRPr="00246FE2">
              <w:rPr>
                <w:rFonts w:ascii="Times New Roman" w:hAnsi="Times New Roman" w:cs="Times New Roman"/>
              </w:rPr>
              <w:t>(42337) 3-06-90</w:t>
            </w:r>
          </w:p>
        </w:tc>
      </w:tr>
      <w:tr w:rsidR="00845ADE" w:rsidRPr="00845ADE" w:rsidTr="003A6B65">
        <w:tc>
          <w:tcPr>
            <w:tcW w:w="2127"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Кван Е.Г.</w:t>
            </w:r>
          </w:p>
        </w:tc>
        <w:tc>
          <w:tcPr>
            <w:tcW w:w="7676" w:type="dxa"/>
          </w:tcPr>
          <w:p w:rsidR="00C5461F" w:rsidRPr="00246FE2" w:rsidRDefault="00C5461F" w:rsidP="00246FE2">
            <w:pPr>
              <w:rPr>
                <w:rFonts w:ascii="Times New Roman" w:hAnsi="Times New Roman" w:cs="Times New Roman"/>
              </w:rPr>
            </w:pPr>
            <w:r w:rsidRPr="00246FE2">
              <w:rPr>
                <w:rFonts w:ascii="Times New Roman" w:hAnsi="Times New Roman" w:cs="Times New Roman"/>
              </w:rPr>
              <w:t>(42337) 4-75-15</w:t>
            </w:r>
          </w:p>
        </w:tc>
      </w:tr>
    </w:tbl>
    <w:p w:rsidR="007D5CB0" w:rsidRPr="00845ADE" w:rsidRDefault="00C5461F" w:rsidP="00845ADE">
      <w:pPr>
        <w:spacing w:after="0" w:line="240" w:lineRule="auto"/>
        <w:contextualSpacing/>
        <w:rPr>
          <w:rFonts w:ascii="Times New Roman" w:hAnsi="Times New Roman" w:cs="Times New Roman"/>
        </w:rPr>
      </w:pPr>
      <w:r w:rsidRPr="00845ADE">
        <w:rPr>
          <w:rFonts w:ascii="Times New Roman" w:hAnsi="Times New Roman" w:cs="Times New Roman"/>
        </w:rPr>
        <w:t xml:space="preserve"> </w:t>
      </w:r>
    </w:p>
    <w:sectPr w:rsidR="007D5CB0" w:rsidRPr="00845ADE" w:rsidSect="00C7326C">
      <w:headerReference w:type="default" r:id="rId47"/>
      <w:pgSz w:w="16838" w:h="11906" w:orient="landscape"/>
      <w:pgMar w:top="1560" w:right="851" w:bottom="426" w:left="85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C7" w:rsidRDefault="003D49C7" w:rsidP="00454932">
      <w:pPr>
        <w:spacing w:after="0" w:line="240" w:lineRule="auto"/>
      </w:pPr>
      <w:r>
        <w:separator/>
      </w:r>
    </w:p>
  </w:endnote>
  <w:endnote w:type="continuationSeparator" w:id="0">
    <w:p w:rsidR="003D49C7" w:rsidRDefault="003D49C7" w:rsidP="0045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C7" w:rsidRDefault="003D49C7" w:rsidP="00454932">
      <w:pPr>
        <w:spacing w:after="0" w:line="240" w:lineRule="auto"/>
      </w:pPr>
      <w:r>
        <w:separator/>
      </w:r>
    </w:p>
  </w:footnote>
  <w:footnote w:type="continuationSeparator" w:id="0">
    <w:p w:rsidR="003D49C7" w:rsidRDefault="003D49C7" w:rsidP="00454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555"/>
      <w:docPartObj>
        <w:docPartGallery w:val="Page Numbers (Top of Page)"/>
        <w:docPartUnique/>
      </w:docPartObj>
    </w:sdtPr>
    <w:sdtEndPr>
      <w:rPr>
        <w:rFonts w:ascii="Times New Roman" w:hAnsi="Times New Roman" w:cs="Times New Roman"/>
        <w:sz w:val="24"/>
        <w:szCs w:val="24"/>
      </w:rPr>
    </w:sdtEndPr>
    <w:sdtContent>
      <w:p w:rsidR="003D49C7" w:rsidRPr="00A66695" w:rsidRDefault="003D49C7">
        <w:pPr>
          <w:pStyle w:val="a6"/>
          <w:contextualSpacing/>
          <w:jc w:val="center"/>
          <w:rPr>
            <w:rFonts w:ascii="Times New Roman" w:hAnsi="Times New Roman" w:cs="Times New Roman"/>
            <w:sz w:val="24"/>
            <w:szCs w:val="24"/>
          </w:rPr>
        </w:pPr>
        <w:r w:rsidRPr="00A66695">
          <w:rPr>
            <w:rFonts w:ascii="Times New Roman" w:hAnsi="Times New Roman" w:cs="Times New Roman"/>
            <w:sz w:val="24"/>
            <w:szCs w:val="24"/>
          </w:rPr>
          <w:fldChar w:fldCharType="begin"/>
        </w:r>
        <w:r w:rsidRPr="00A66695">
          <w:rPr>
            <w:rFonts w:ascii="Times New Roman" w:hAnsi="Times New Roman" w:cs="Times New Roman"/>
            <w:sz w:val="24"/>
            <w:szCs w:val="24"/>
          </w:rPr>
          <w:instrText xml:space="preserve"> PAGE   \* MERGEFORMAT </w:instrText>
        </w:r>
        <w:r w:rsidRPr="00A66695">
          <w:rPr>
            <w:rFonts w:ascii="Times New Roman" w:hAnsi="Times New Roman" w:cs="Times New Roman"/>
            <w:sz w:val="24"/>
            <w:szCs w:val="24"/>
          </w:rPr>
          <w:fldChar w:fldCharType="separate"/>
        </w:r>
        <w:r w:rsidR="00864EDE">
          <w:rPr>
            <w:rFonts w:ascii="Times New Roman" w:hAnsi="Times New Roman" w:cs="Times New Roman"/>
            <w:noProof/>
            <w:sz w:val="24"/>
            <w:szCs w:val="24"/>
          </w:rPr>
          <w:t>46</w:t>
        </w:r>
        <w:r w:rsidRPr="00A66695">
          <w:rPr>
            <w:rFonts w:ascii="Times New Roman" w:hAnsi="Times New Roman" w:cs="Times New Roman"/>
            <w:sz w:val="24"/>
            <w:szCs w:val="24"/>
          </w:rPr>
          <w:fldChar w:fldCharType="end"/>
        </w:r>
      </w:p>
    </w:sdtContent>
  </w:sdt>
  <w:p w:rsidR="003D49C7" w:rsidRDefault="003D49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716"/>
    <w:multiLevelType w:val="hybridMultilevel"/>
    <w:tmpl w:val="A34C0C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5948EF"/>
    <w:multiLevelType w:val="multilevel"/>
    <w:tmpl w:val="6286352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D34564F"/>
    <w:multiLevelType w:val="hybridMultilevel"/>
    <w:tmpl w:val="E77AD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8A5451"/>
    <w:multiLevelType w:val="multilevel"/>
    <w:tmpl w:val="BD46A8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54932"/>
    <w:rsid w:val="00000580"/>
    <w:rsid w:val="000041B7"/>
    <w:rsid w:val="000101A8"/>
    <w:rsid w:val="00011673"/>
    <w:rsid w:val="00014C9C"/>
    <w:rsid w:val="000311B1"/>
    <w:rsid w:val="00035A12"/>
    <w:rsid w:val="00036C99"/>
    <w:rsid w:val="000423E3"/>
    <w:rsid w:val="00045EA4"/>
    <w:rsid w:val="00046031"/>
    <w:rsid w:val="00047ED6"/>
    <w:rsid w:val="00052554"/>
    <w:rsid w:val="00060EA2"/>
    <w:rsid w:val="00067F94"/>
    <w:rsid w:val="00075293"/>
    <w:rsid w:val="00077D0B"/>
    <w:rsid w:val="00080E70"/>
    <w:rsid w:val="00082A3B"/>
    <w:rsid w:val="00090903"/>
    <w:rsid w:val="00094BE6"/>
    <w:rsid w:val="00095E6F"/>
    <w:rsid w:val="000A1136"/>
    <w:rsid w:val="000A13B6"/>
    <w:rsid w:val="000A43CC"/>
    <w:rsid w:val="000B225D"/>
    <w:rsid w:val="000B4604"/>
    <w:rsid w:val="000B731B"/>
    <w:rsid w:val="000C358D"/>
    <w:rsid w:val="000C6F23"/>
    <w:rsid w:val="000D3B63"/>
    <w:rsid w:val="000D679B"/>
    <w:rsid w:val="000E195E"/>
    <w:rsid w:val="000E260A"/>
    <w:rsid w:val="000E3AFE"/>
    <w:rsid w:val="000E5005"/>
    <w:rsid w:val="000F05CF"/>
    <w:rsid w:val="000F07AB"/>
    <w:rsid w:val="00101E2B"/>
    <w:rsid w:val="00102305"/>
    <w:rsid w:val="00102D34"/>
    <w:rsid w:val="0010759C"/>
    <w:rsid w:val="001077DE"/>
    <w:rsid w:val="00113985"/>
    <w:rsid w:val="00120932"/>
    <w:rsid w:val="0012217D"/>
    <w:rsid w:val="00122CE9"/>
    <w:rsid w:val="0012360A"/>
    <w:rsid w:val="00124193"/>
    <w:rsid w:val="00133173"/>
    <w:rsid w:val="0014531F"/>
    <w:rsid w:val="00147548"/>
    <w:rsid w:val="00160B8A"/>
    <w:rsid w:val="00164582"/>
    <w:rsid w:val="001707D8"/>
    <w:rsid w:val="0017282A"/>
    <w:rsid w:val="00173E94"/>
    <w:rsid w:val="0018138E"/>
    <w:rsid w:val="00181444"/>
    <w:rsid w:val="00182400"/>
    <w:rsid w:val="00183D3F"/>
    <w:rsid w:val="00195428"/>
    <w:rsid w:val="001A5994"/>
    <w:rsid w:val="001B0A80"/>
    <w:rsid w:val="001C02E1"/>
    <w:rsid w:val="001C1404"/>
    <w:rsid w:val="001C45BA"/>
    <w:rsid w:val="001C7846"/>
    <w:rsid w:val="001D1C3F"/>
    <w:rsid w:val="001D5308"/>
    <w:rsid w:val="001D5AED"/>
    <w:rsid w:val="001E022B"/>
    <w:rsid w:val="001E41C2"/>
    <w:rsid w:val="001E4E18"/>
    <w:rsid w:val="001F08D9"/>
    <w:rsid w:val="002039E1"/>
    <w:rsid w:val="002119EB"/>
    <w:rsid w:val="002128E9"/>
    <w:rsid w:val="00227B7E"/>
    <w:rsid w:val="002313E7"/>
    <w:rsid w:val="002327B3"/>
    <w:rsid w:val="002363A7"/>
    <w:rsid w:val="00236EC0"/>
    <w:rsid w:val="00244BD5"/>
    <w:rsid w:val="00245F5D"/>
    <w:rsid w:val="00246FE2"/>
    <w:rsid w:val="00247B5E"/>
    <w:rsid w:val="002504B6"/>
    <w:rsid w:val="00263527"/>
    <w:rsid w:val="00264543"/>
    <w:rsid w:val="00266D2E"/>
    <w:rsid w:val="0027037B"/>
    <w:rsid w:val="00276455"/>
    <w:rsid w:val="002769A0"/>
    <w:rsid w:val="00277D8B"/>
    <w:rsid w:val="00281250"/>
    <w:rsid w:val="002831D9"/>
    <w:rsid w:val="00286899"/>
    <w:rsid w:val="00290A59"/>
    <w:rsid w:val="002938DB"/>
    <w:rsid w:val="00294C99"/>
    <w:rsid w:val="00296E78"/>
    <w:rsid w:val="002A5C72"/>
    <w:rsid w:val="002A6B54"/>
    <w:rsid w:val="002B3168"/>
    <w:rsid w:val="002C30ED"/>
    <w:rsid w:val="002C5C7D"/>
    <w:rsid w:val="002C6AFA"/>
    <w:rsid w:val="002D0798"/>
    <w:rsid w:val="002D0800"/>
    <w:rsid w:val="002D1396"/>
    <w:rsid w:val="002D1DDB"/>
    <w:rsid w:val="002D2F88"/>
    <w:rsid w:val="002D3618"/>
    <w:rsid w:val="002E10FF"/>
    <w:rsid w:val="002E1BDC"/>
    <w:rsid w:val="002F05E9"/>
    <w:rsid w:val="002F3360"/>
    <w:rsid w:val="002F59CA"/>
    <w:rsid w:val="0031774B"/>
    <w:rsid w:val="00325756"/>
    <w:rsid w:val="00325ED5"/>
    <w:rsid w:val="00331661"/>
    <w:rsid w:val="003344C2"/>
    <w:rsid w:val="003421A9"/>
    <w:rsid w:val="0035552D"/>
    <w:rsid w:val="00355650"/>
    <w:rsid w:val="00355693"/>
    <w:rsid w:val="00362C73"/>
    <w:rsid w:val="00367C98"/>
    <w:rsid w:val="00367D8E"/>
    <w:rsid w:val="003720A7"/>
    <w:rsid w:val="003821E6"/>
    <w:rsid w:val="0038257D"/>
    <w:rsid w:val="00383BD3"/>
    <w:rsid w:val="00384F75"/>
    <w:rsid w:val="003872A2"/>
    <w:rsid w:val="003874DD"/>
    <w:rsid w:val="00390602"/>
    <w:rsid w:val="00392F85"/>
    <w:rsid w:val="00393D94"/>
    <w:rsid w:val="003A11CB"/>
    <w:rsid w:val="003A3010"/>
    <w:rsid w:val="003A57F2"/>
    <w:rsid w:val="003A66A8"/>
    <w:rsid w:val="003A6B65"/>
    <w:rsid w:val="003B0011"/>
    <w:rsid w:val="003B512F"/>
    <w:rsid w:val="003C2535"/>
    <w:rsid w:val="003D477B"/>
    <w:rsid w:val="003D49C7"/>
    <w:rsid w:val="003D6B15"/>
    <w:rsid w:val="003D73EA"/>
    <w:rsid w:val="003E0C83"/>
    <w:rsid w:val="003E4DAC"/>
    <w:rsid w:val="003E55E5"/>
    <w:rsid w:val="003F1EB3"/>
    <w:rsid w:val="003F7B46"/>
    <w:rsid w:val="004073EF"/>
    <w:rsid w:val="004149E4"/>
    <w:rsid w:val="00420E31"/>
    <w:rsid w:val="00424429"/>
    <w:rsid w:val="004253B7"/>
    <w:rsid w:val="00430236"/>
    <w:rsid w:val="00440DC6"/>
    <w:rsid w:val="00444B05"/>
    <w:rsid w:val="00446C98"/>
    <w:rsid w:val="004478C0"/>
    <w:rsid w:val="004501C9"/>
    <w:rsid w:val="004502B0"/>
    <w:rsid w:val="00450350"/>
    <w:rsid w:val="00454076"/>
    <w:rsid w:val="00454932"/>
    <w:rsid w:val="004608BF"/>
    <w:rsid w:val="0046108C"/>
    <w:rsid w:val="00473033"/>
    <w:rsid w:val="00474B4D"/>
    <w:rsid w:val="00481C2A"/>
    <w:rsid w:val="0049390B"/>
    <w:rsid w:val="0049435A"/>
    <w:rsid w:val="00494E1B"/>
    <w:rsid w:val="004A266A"/>
    <w:rsid w:val="004A2B35"/>
    <w:rsid w:val="004A57C6"/>
    <w:rsid w:val="004A5F24"/>
    <w:rsid w:val="004A6D10"/>
    <w:rsid w:val="004A6D1A"/>
    <w:rsid w:val="004B73C6"/>
    <w:rsid w:val="004C6CD2"/>
    <w:rsid w:val="004D146E"/>
    <w:rsid w:val="004D1A3C"/>
    <w:rsid w:val="004D3ED2"/>
    <w:rsid w:val="004D4B8A"/>
    <w:rsid w:val="004D7AC4"/>
    <w:rsid w:val="004E3F5D"/>
    <w:rsid w:val="004E6CDF"/>
    <w:rsid w:val="004F0A70"/>
    <w:rsid w:val="004F4847"/>
    <w:rsid w:val="0050256B"/>
    <w:rsid w:val="00502B92"/>
    <w:rsid w:val="0050605D"/>
    <w:rsid w:val="00506566"/>
    <w:rsid w:val="005116B8"/>
    <w:rsid w:val="005132E0"/>
    <w:rsid w:val="005135A7"/>
    <w:rsid w:val="00522490"/>
    <w:rsid w:val="0053160F"/>
    <w:rsid w:val="00533A0C"/>
    <w:rsid w:val="00541147"/>
    <w:rsid w:val="005439B0"/>
    <w:rsid w:val="00550C9D"/>
    <w:rsid w:val="005518DE"/>
    <w:rsid w:val="00552D45"/>
    <w:rsid w:val="00554E13"/>
    <w:rsid w:val="00560788"/>
    <w:rsid w:val="005634CE"/>
    <w:rsid w:val="005751DA"/>
    <w:rsid w:val="005772E0"/>
    <w:rsid w:val="00584E76"/>
    <w:rsid w:val="0058592B"/>
    <w:rsid w:val="00593EB0"/>
    <w:rsid w:val="00596EF7"/>
    <w:rsid w:val="005A57B1"/>
    <w:rsid w:val="005B07D4"/>
    <w:rsid w:val="005B23AA"/>
    <w:rsid w:val="005B4894"/>
    <w:rsid w:val="005B7DA4"/>
    <w:rsid w:val="005C19E9"/>
    <w:rsid w:val="005C57C5"/>
    <w:rsid w:val="005D723D"/>
    <w:rsid w:val="005F67DB"/>
    <w:rsid w:val="005F7B1D"/>
    <w:rsid w:val="0060095F"/>
    <w:rsid w:val="006029C8"/>
    <w:rsid w:val="00603078"/>
    <w:rsid w:val="00611231"/>
    <w:rsid w:val="00615C7E"/>
    <w:rsid w:val="00621AAF"/>
    <w:rsid w:val="00622B3A"/>
    <w:rsid w:val="0063757A"/>
    <w:rsid w:val="00646CB4"/>
    <w:rsid w:val="006556B4"/>
    <w:rsid w:val="00660A25"/>
    <w:rsid w:val="00662CF6"/>
    <w:rsid w:val="00663167"/>
    <w:rsid w:val="00671FA0"/>
    <w:rsid w:val="0068215E"/>
    <w:rsid w:val="0068394A"/>
    <w:rsid w:val="00684F8F"/>
    <w:rsid w:val="00685CA4"/>
    <w:rsid w:val="00690D8C"/>
    <w:rsid w:val="00693407"/>
    <w:rsid w:val="00694018"/>
    <w:rsid w:val="00696416"/>
    <w:rsid w:val="00697B3C"/>
    <w:rsid w:val="006A352F"/>
    <w:rsid w:val="006A39E7"/>
    <w:rsid w:val="006B1750"/>
    <w:rsid w:val="006B5441"/>
    <w:rsid w:val="006B77E0"/>
    <w:rsid w:val="006B7800"/>
    <w:rsid w:val="006C224A"/>
    <w:rsid w:val="006D1240"/>
    <w:rsid w:val="006E1C50"/>
    <w:rsid w:val="006E1F58"/>
    <w:rsid w:val="006F1766"/>
    <w:rsid w:val="006F34B4"/>
    <w:rsid w:val="007028E3"/>
    <w:rsid w:val="00703F26"/>
    <w:rsid w:val="007135E3"/>
    <w:rsid w:val="00715778"/>
    <w:rsid w:val="00715C52"/>
    <w:rsid w:val="00715EBE"/>
    <w:rsid w:val="0071670A"/>
    <w:rsid w:val="007227A8"/>
    <w:rsid w:val="0072551B"/>
    <w:rsid w:val="007263A3"/>
    <w:rsid w:val="00731809"/>
    <w:rsid w:val="00733378"/>
    <w:rsid w:val="00733F54"/>
    <w:rsid w:val="00736E1C"/>
    <w:rsid w:val="00741BAD"/>
    <w:rsid w:val="00747FA1"/>
    <w:rsid w:val="007542D5"/>
    <w:rsid w:val="00757601"/>
    <w:rsid w:val="00763532"/>
    <w:rsid w:val="00781722"/>
    <w:rsid w:val="00787359"/>
    <w:rsid w:val="00793A7B"/>
    <w:rsid w:val="00793AC6"/>
    <w:rsid w:val="00795B9C"/>
    <w:rsid w:val="007B2738"/>
    <w:rsid w:val="007B29E1"/>
    <w:rsid w:val="007B2A49"/>
    <w:rsid w:val="007B49F3"/>
    <w:rsid w:val="007B539B"/>
    <w:rsid w:val="007B6F17"/>
    <w:rsid w:val="007B70C9"/>
    <w:rsid w:val="007C0802"/>
    <w:rsid w:val="007C09C1"/>
    <w:rsid w:val="007C1571"/>
    <w:rsid w:val="007C1E34"/>
    <w:rsid w:val="007C2201"/>
    <w:rsid w:val="007C46F4"/>
    <w:rsid w:val="007C7296"/>
    <w:rsid w:val="007D5CB0"/>
    <w:rsid w:val="007D7CDC"/>
    <w:rsid w:val="007E1906"/>
    <w:rsid w:val="007E25DD"/>
    <w:rsid w:val="007E36FD"/>
    <w:rsid w:val="007E3D6D"/>
    <w:rsid w:val="007E778B"/>
    <w:rsid w:val="007F27CD"/>
    <w:rsid w:val="007F2C15"/>
    <w:rsid w:val="007F6CEE"/>
    <w:rsid w:val="00800633"/>
    <w:rsid w:val="008009EA"/>
    <w:rsid w:val="00806238"/>
    <w:rsid w:val="00810CD4"/>
    <w:rsid w:val="008115F2"/>
    <w:rsid w:val="00811808"/>
    <w:rsid w:val="00814611"/>
    <w:rsid w:val="008154D7"/>
    <w:rsid w:val="008210DD"/>
    <w:rsid w:val="0082152F"/>
    <w:rsid w:val="008224FB"/>
    <w:rsid w:val="00823B6D"/>
    <w:rsid w:val="00824A4B"/>
    <w:rsid w:val="00832DED"/>
    <w:rsid w:val="0083385B"/>
    <w:rsid w:val="00837117"/>
    <w:rsid w:val="008411A2"/>
    <w:rsid w:val="00844DDB"/>
    <w:rsid w:val="00845ADE"/>
    <w:rsid w:val="00847BA4"/>
    <w:rsid w:val="00851544"/>
    <w:rsid w:val="00851A2D"/>
    <w:rsid w:val="00856060"/>
    <w:rsid w:val="0085632E"/>
    <w:rsid w:val="008572E4"/>
    <w:rsid w:val="00861E4B"/>
    <w:rsid w:val="00862A77"/>
    <w:rsid w:val="00864EDE"/>
    <w:rsid w:val="00871C33"/>
    <w:rsid w:val="00873061"/>
    <w:rsid w:val="008765B9"/>
    <w:rsid w:val="00880114"/>
    <w:rsid w:val="00884021"/>
    <w:rsid w:val="00886FB7"/>
    <w:rsid w:val="00887D46"/>
    <w:rsid w:val="00892D79"/>
    <w:rsid w:val="008A53D6"/>
    <w:rsid w:val="008B1690"/>
    <w:rsid w:val="008B41C7"/>
    <w:rsid w:val="008B4CF7"/>
    <w:rsid w:val="008B7198"/>
    <w:rsid w:val="008C41A6"/>
    <w:rsid w:val="008C6AE3"/>
    <w:rsid w:val="008D0DC4"/>
    <w:rsid w:val="008E1C66"/>
    <w:rsid w:val="008E1FBD"/>
    <w:rsid w:val="008E4B96"/>
    <w:rsid w:val="008E7EFF"/>
    <w:rsid w:val="008F0FB8"/>
    <w:rsid w:val="008F3A00"/>
    <w:rsid w:val="008F4BDD"/>
    <w:rsid w:val="008F52B2"/>
    <w:rsid w:val="00905629"/>
    <w:rsid w:val="009076C9"/>
    <w:rsid w:val="0091067D"/>
    <w:rsid w:val="00912994"/>
    <w:rsid w:val="00914D86"/>
    <w:rsid w:val="00916FF6"/>
    <w:rsid w:val="00922A97"/>
    <w:rsid w:val="00935A62"/>
    <w:rsid w:val="0093749D"/>
    <w:rsid w:val="009463A8"/>
    <w:rsid w:val="00947E6A"/>
    <w:rsid w:val="009502BE"/>
    <w:rsid w:val="0096038D"/>
    <w:rsid w:val="009648B9"/>
    <w:rsid w:val="00966815"/>
    <w:rsid w:val="009671D0"/>
    <w:rsid w:val="0097005D"/>
    <w:rsid w:val="00971B48"/>
    <w:rsid w:val="00987C36"/>
    <w:rsid w:val="009915CB"/>
    <w:rsid w:val="00991906"/>
    <w:rsid w:val="00992C9D"/>
    <w:rsid w:val="009A16C2"/>
    <w:rsid w:val="009A2975"/>
    <w:rsid w:val="009A7AA4"/>
    <w:rsid w:val="009A7BA7"/>
    <w:rsid w:val="009B1624"/>
    <w:rsid w:val="009B24CF"/>
    <w:rsid w:val="009B2D58"/>
    <w:rsid w:val="009B57A9"/>
    <w:rsid w:val="009C2A39"/>
    <w:rsid w:val="009C441A"/>
    <w:rsid w:val="009C4940"/>
    <w:rsid w:val="009C73B6"/>
    <w:rsid w:val="009C7D8E"/>
    <w:rsid w:val="009D2F5A"/>
    <w:rsid w:val="009F0B5C"/>
    <w:rsid w:val="009F22C1"/>
    <w:rsid w:val="009F5BB7"/>
    <w:rsid w:val="009F7471"/>
    <w:rsid w:val="00A0006A"/>
    <w:rsid w:val="00A04F3F"/>
    <w:rsid w:val="00A06D76"/>
    <w:rsid w:val="00A1042B"/>
    <w:rsid w:val="00A10C4D"/>
    <w:rsid w:val="00A10E79"/>
    <w:rsid w:val="00A110B9"/>
    <w:rsid w:val="00A142BA"/>
    <w:rsid w:val="00A215A0"/>
    <w:rsid w:val="00A22ED1"/>
    <w:rsid w:val="00A252A4"/>
    <w:rsid w:val="00A25774"/>
    <w:rsid w:val="00A25B92"/>
    <w:rsid w:val="00A34BDD"/>
    <w:rsid w:val="00A36108"/>
    <w:rsid w:val="00A41FE3"/>
    <w:rsid w:val="00A445B4"/>
    <w:rsid w:val="00A50A41"/>
    <w:rsid w:val="00A54C2E"/>
    <w:rsid w:val="00A611F0"/>
    <w:rsid w:val="00A61751"/>
    <w:rsid w:val="00A62BCC"/>
    <w:rsid w:val="00A64659"/>
    <w:rsid w:val="00A64835"/>
    <w:rsid w:val="00A64A0A"/>
    <w:rsid w:val="00A66695"/>
    <w:rsid w:val="00A677A6"/>
    <w:rsid w:val="00A70C49"/>
    <w:rsid w:val="00A71471"/>
    <w:rsid w:val="00A739F1"/>
    <w:rsid w:val="00A77F2D"/>
    <w:rsid w:val="00A80D25"/>
    <w:rsid w:val="00A82B69"/>
    <w:rsid w:val="00A84F13"/>
    <w:rsid w:val="00A86A97"/>
    <w:rsid w:val="00A911CD"/>
    <w:rsid w:val="00A92547"/>
    <w:rsid w:val="00A92BF3"/>
    <w:rsid w:val="00A95234"/>
    <w:rsid w:val="00AA1495"/>
    <w:rsid w:val="00AA1A25"/>
    <w:rsid w:val="00AA7E30"/>
    <w:rsid w:val="00AB05FA"/>
    <w:rsid w:val="00AB3550"/>
    <w:rsid w:val="00AB6816"/>
    <w:rsid w:val="00AB7BE0"/>
    <w:rsid w:val="00AC1740"/>
    <w:rsid w:val="00AC4E1C"/>
    <w:rsid w:val="00AC749F"/>
    <w:rsid w:val="00AD14B7"/>
    <w:rsid w:val="00AD18DA"/>
    <w:rsid w:val="00AD6177"/>
    <w:rsid w:val="00AD6F63"/>
    <w:rsid w:val="00AD7E9E"/>
    <w:rsid w:val="00AE10C5"/>
    <w:rsid w:val="00AE1FFE"/>
    <w:rsid w:val="00AE3409"/>
    <w:rsid w:val="00AF259D"/>
    <w:rsid w:val="00AF2828"/>
    <w:rsid w:val="00AF790D"/>
    <w:rsid w:val="00B006C3"/>
    <w:rsid w:val="00B024C7"/>
    <w:rsid w:val="00B02CFC"/>
    <w:rsid w:val="00B03092"/>
    <w:rsid w:val="00B036B3"/>
    <w:rsid w:val="00B05E0D"/>
    <w:rsid w:val="00B07AD1"/>
    <w:rsid w:val="00B07EFD"/>
    <w:rsid w:val="00B12277"/>
    <w:rsid w:val="00B2187A"/>
    <w:rsid w:val="00B2267A"/>
    <w:rsid w:val="00B248EA"/>
    <w:rsid w:val="00B27604"/>
    <w:rsid w:val="00B322C9"/>
    <w:rsid w:val="00B4327F"/>
    <w:rsid w:val="00B47C1E"/>
    <w:rsid w:val="00B52D61"/>
    <w:rsid w:val="00B53FC7"/>
    <w:rsid w:val="00B53FD6"/>
    <w:rsid w:val="00B61309"/>
    <w:rsid w:val="00B64DA5"/>
    <w:rsid w:val="00B67D70"/>
    <w:rsid w:val="00B72B30"/>
    <w:rsid w:val="00B743E5"/>
    <w:rsid w:val="00B75F22"/>
    <w:rsid w:val="00B800F4"/>
    <w:rsid w:val="00B80149"/>
    <w:rsid w:val="00B83D6B"/>
    <w:rsid w:val="00B84F56"/>
    <w:rsid w:val="00B90D09"/>
    <w:rsid w:val="00B91F7D"/>
    <w:rsid w:val="00B92910"/>
    <w:rsid w:val="00B95DCF"/>
    <w:rsid w:val="00BA10A0"/>
    <w:rsid w:val="00BA335A"/>
    <w:rsid w:val="00BA5B86"/>
    <w:rsid w:val="00BC105F"/>
    <w:rsid w:val="00BC2526"/>
    <w:rsid w:val="00BD0F26"/>
    <w:rsid w:val="00BD28F0"/>
    <w:rsid w:val="00BD4F59"/>
    <w:rsid w:val="00BD7EA2"/>
    <w:rsid w:val="00BE0E49"/>
    <w:rsid w:val="00C004AD"/>
    <w:rsid w:val="00C06516"/>
    <w:rsid w:val="00C100B6"/>
    <w:rsid w:val="00C14BDA"/>
    <w:rsid w:val="00C21BBA"/>
    <w:rsid w:val="00C25852"/>
    <w:rsid w:val="00C35675"/>
    <w:rsid w:val="00C362AF"/>
    <w:rsid w:val="00C375B1"/>
    <w:rsid w:val="00C40C93"/>
    <w:rsid w:val="00C4403C"/>
    <w:rsid w:val="00C44B77"/>
    <w:rsid w:val="00C46AD8"/>
    <w:rsid w:val="00C5071C"/>
    <w:rsid w:val="00C525F1"/>
    <w:rsid w:val="00C52977"/>
    <w:rsid w:val="00C5461F"/>
    <w:rsid w:val="00C5708A"/>
    <w:rsid w:val="00C64E91"/>
    <w:rsid w:val="00C65CDE"/>
    <w:rsid w:val="00C66782"/>
    <w:rsid w:val="00C679BD"/>
    <w:rsid w:val="00C70428"/>
    <w:rsid w:val="00C70A23"/>
    <w:rsid w:val="00C72DB0"/>
    <w:rsid w:val="00C72E98"/>
    <w:rsid w:val="00C7326C"/>
    <w:rsid w:val="00C80045"/>
    <w:rsid w:val="00C83689"/>
    <w:rsid w:val="00C97A23"/>
    <w:rsid w:val="00CA17AF"/>
    <w:rsid w:val="00CA5751"/>
    <w:rsid w:val="00CA7D3C"/>
    <w:rsid w:val="00CB085A"/>
    <w:rsid w:val="00CB4895"/>
    <w:rsid w:val="00CB4C82"/>
    <w:rsid w:val="00CB6EA3"/>
    <w:rsid w:val="00CC6FEA"/>
    <w:rsid w:val="00CD4526"/>
    <w:rsid w:val="00CD462B"/>
    <w:rsid w:val="00CD7FF7"/>
    <w:rsid w:val="00CE35B9"/>
    <w:rsid w:val="00CE4626"/>
    <w:rsid w:val="00CF0C95"/>
    <w:rsid w:val="00CF243B"/>
    <w:rsid w:val="00CF6940"/>
    <w:rsid w:val="00D01BBE"/>
    <w:rsid w:val="00D02ACB"/>
    <w:rsid w:val="00D037B7"/>
    <w:rsid w:val="00D062B7"/>
    <w:rsid w:val="00D12AEC"/>
    <w:rsid w:val="00D20645"/>
    <w:rsid w:val="00D2084F"/>
    <w:rsid w:val="00D25550"/>
    <w:rsid w:val="00D269DB"/>
    <w:rsid w:val="00D30871"/>
    <w:rsid w:val="00D32146"/>
    <w:rsid w:val="00D322BB"/>
    <w:rsid w:val="00D3241F"/>
    <w:rsid w:val="00D343CA"/>
    <w:rsid w:val="00D407EB"/>
    <w:rsid w:val="00D458A0"/>
    <w:rsid w:val="00D51F7F"/>
    <w:rsid w:val="00D521B7"/>
    <w:rsid w:val="00D5742A"/>
    <w:rsid w:val="00D57CA3"/>
    <w:rsid w:val="00D57CB8"/>
    <w:rsid w:val="00D62F40"/>
    <w:rsid w:val="00D66135"/>
    <w:rsid w:val="00D6781C"/>
    <w:rsid w:val="00D764BD"/>
    <w:rsid w:val="00D80C32"/>
    <w:rsid w:val="00D823A9"/>
    <w:rsid w:val="00D87B8F"/>
    <w:rsid w:val="00D94224"/>
    <w:rsid w:val="00D960CA"/>
    <w:rsid w:val="00DA465C"/>
    <w:rsid w:val="00DA5A9E"/>
    <w:rsid w:val="00DA665D"/>
    <w:rsid w:val="00DB59E0"/>
    <w:rsid w:val="00DC249B"/>
    <w:rsid w:val="00DC55C3"/>
    <w:rsid w:val="00DC7E00"/>
    <w:rsid w:val="00DD1B75"/>
    <w:rsid w:val="00DD7478"/>
    <w:rsid w:val="00DE19EF"/>
    <w:rsid w:val="00DE30FF"/>
    <w:rsid w:val="00DF06F3"/>
    <w:rsid w:val="00DF3560"/>
    <w:rsid w:val="00DF3BE9"/>
    <w:rsid w:val="00E0434D"/>
    <w:rsid w:val="00E0486F"/>
    <w:rsid w:val="00E05006"/>
    <w:rsid w:val="00E055B8"/>
    <w:rsid w:val="00E0712C"/>
    <w:rsid w:val="00E077EB"/>
    <w:rsid w:val="00E11699"/>
    <w:rsid w:val="00E203F2"/>
    <w:rsid w:val="00E214C6"/>
    <w:rsid w:val="00E21905"/>
    <w:rsid w:val="00E23D90"/>
    <w:rsid w:val="00E246D3"/>
    <w:rsid w:val="00E251EE"/>
    <w:rsid w:val="00E41F42"/>
    <w:rsid w:val="00E4636E"/>
    <w:rsid w:val="00E47864"/>
    <w:rsid w:val="00E5185F"/>
    <w:rsid w:val="00E61DC8"/>
    <w:rsid w:val="00E63B63"/>
    <w:rsid w:val="00E65AE0"/>
    <w:rsid w:val="00E65D34"/>
    <w:rsid w:val="00E7259F"/>
    <w:rsid w:val="00E7297A"/>
    <w:rsid w:val="00E72D92"/>
    <w:rsid w:val="00E72E92"/>
    <w:rsid w:val="00E75666"/>
    <w:rsid w:val="00E80919"/>
    <w:rsid w:val="00E81460"/>
    <w:rsid w:val="00E82783"/>
    <w:rsid w:val="00E85027"/>
    <w:rsid w:val="00E85C07"/>
    <w:rsid w:val="00E87074"/>
    <w:rsid w:val="00E8768B"/>
    <w:rsid w:val="00E95C80"/>
    <w:rsid w:val="00E972EB"/>
    <w:rsid w:val="00E97EC8"/>
    <w:rsid w:val="00EA186E"/>
    <w:rsid w:val="00EA6791"/>
    <w:rsid w:val="00EB32E0"/>
    <w:rsid w:val="00EC0176"/>
    <w:rsid w:val="00EC0E13"/>
    <w:rsid w:val="00EC2666"/>
    <w:rsid w:val="00EC4F54"/>
    <w:rsid w:val="00ED0830"/>
    <w:rsid w:val="00ED0F16"/>
    <w:rsid w:val="00ED3DB3"/>
    <w:rsid w:val="00ED6BB5"/>
    <w:rsid w:val="00ED7114"/>
    <w:rsid w:val="00EE61F1"/>
    <w:rsid w:val="00EE685B"/>
    <w:rsid w:val="00EF0A6C"/>
    <w:rsid w:val="00EF470A"/>
    <w:rsid w:val="00EF68FB"/>
    <w:rsid w:val="00F01967"/>
    <w:rsid w:val="00F022E8"/>
    <w:rsid w:val="00F0451D"/>
    <w:rsid w:val="00F05895"/>
    <w:rsid w:val="00F07BDF"/>
    <w:rsid w:val="00F175D0"/>
    <w:rsid w:val="00F22C11"/>
    <w:rsid w:val="00F25AB1"/>
    <w:rsid w:val="00F2662C"/>
    <w:rsid w:val="00F26AE3"/>
    <w:rsid w:val="00F32733"/>
    <w:rsid w:val="00F32A4C"/>
    <w:rsid w:val="00F34456"/>
    <w:rsid w:val="00F36A5A"/>
    <w:rsid w:val="00F4667D"/>
    <w:rsid w:val="00F4794A"/>
    <w:rsid w:val="00F57126"/>
    <w:rsid w:val="00F57A56"/>
    <w:rsid w:val="00F60F45"/>
    <w:rsid w:val="00F62706"/>
    <w:rsid w:val="00F62F90"/>
    <w:rsid w:val="00F65458"/>
    <w:rsid w:val="00F67EA4"/>
    <w:rsid w:val="00F70445"/>
    <w:rsid w:val="00F705D4"/>
    <w:rsid w:val="00F719D5"/>
    <w:rsid w:val="00F71E09"/>
    <w:rsid w:val="00F72A36"/>
    <w:rsid w:val="00F75E78"/>
    <w:rsid w:val="00F83C4D"/>
    <w:rsid w:val="00F86AF9"/>
    <w:rsid w:val="00F97EC3"/>
    <w:rsid w:val="00FA0CD7"/>
    <w:rsid w:val="00FA47C6"/>
    <w:rsid w:val="00FA7008"/>
    <w:rsid w:val="00FC5DD6"/>
    <w:rsid w:val="00FC7F2A"/>
    <w:rsid w:val="00FD0899"/>
    <w:rsid w:val="00FD0C8D"/>
    <w:rsid w:val="00FD1461"/>
    <w:rsid w:val="00FD3CC5"/>
    <w:rsid w:val="00FD7E63"/>
    <w:rsid w:val="00FE2B06"/>
    <w:rsid w:val="00FE68D2"/>
    <w:rsid w:val="00FF4A0C"/>
    <w:rsid w:val="00FF5E68"/>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3414F9A-9E2B-46B3-833C-1C16601B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3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45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54932"/>
    <w:rPr>
      <w:color w:val="0000FF"/>
      <w:u w:val="single"/>
    </w:rPr>
  </w:style>
  <w:style w:type="paragraph" w:styleId="a5">
    <w:name w:val="List Paragraph"/>
    <w:basedOn w:val="a"/>
    <w:uiPriority w:val="34"/>
    <w:qFormat/>
    <w:rsid w:val="00454932"/>
    <w:pPr>
      <w:ind w:left="720"/>
      <w:contextualSpacing/>
    </w:pPr>
  </w:style>
  <w:style w:type="paragraph" w:styleId="a6">
    <w:name w:val="header"/>
    <w:basedOn w:val="a"/>
    <w:link w:val="a7"/>
    <w:uiPriority w:val="99"/>
    <w:unhideWhenUsed/>
    <w:rsid w:val="004549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4932"/>
  </w:style>
  <w:style w:type="paragraph" w:styleId="a8">
    <w:name w:val="footer"/>
    <w:basedOn w:val="a"/>
    <w:link w:val="a9"/>
    <w:uiPriority w:val="99"/>
    <w:semiHidden/>
    <w:unhideWhenUsed/>
    <w:rsid w:val="0045493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54932"/>
  </w:style>
  <w:style w:type="paragraph" w:styleId="aa">
    <w:name w:val="Balloon Text"/>
    <w:basedOn w:val="a"/>
    <w:link w:val="ab"/>
    <w:uiPriority w:val="99"/>
    <w:semiHidden/>
    <w:unhideWhenUsed/>
    <w:rsid w:val="00CF243B"/>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F243B"/>
    <w:rPr>
      <w:rFonts w:ascii="Tahoma" w:eastAsia="Calibri" w:hAnsi="Tahoma" w:cs="Times New Roman"/>
      <w:sz w:val="16"/>
      <w:szCs w:val="16"/>
    </w:rPr>
  </w:style>
  <w:style w:type="paragraph" w:customStyle="1" w:styleId="TableParagraph">
    <w:name w:val="Table Paragraph"/>
    <w:basedOn w:val="a"/>
    <w:uiPriority w:val="1"/>
    <w:qFormat/>
    <w:rsid w:val="007D5CB0"/>
    <w:pPr>
      <w:widowControl w:val="0"/>
      <w:autoSpaceDE w:val="0"/>
      <w:autoSpaceDN w:val="0"/>
      <w:spacing w:after="0" w:line="240" w:lineRule="auto"/>
    </w:pPr>
    <w:rPr>
      <w:rFonts w:ascii="Times New Roman" w:eastAsia="Times New Roman" w:hAnsi="Times New Roman" w:cs="Times New Roman"/>
    </w:rPr>
  </w:style>
  <w:style w:type="paragraph" w:customStyle="1" w:styleId="ac">
    <w:name w:val="Знак Знак Знак Знак Знак Знак Знак Знак Знак Знак"/>
    <w:basedOn w:val="a"/>
    <w:rsid w:val="00ED6BB5"/>
    <w:pPr>
      <w:spacing w:after="160" w:line="240" w:lineRule="exact"/>
      <w:ind w:firstLine="709"/>
    </w:pPr>
    <w:rPr>
      <w:rFonts w:ascii="Verdana" w:eastAsia="Times New Roman" w:hAnsi="Verdana" w:cs="Times New Roman"/>
      <w:sz w:val="16"/>
      <w:szCs w:val="20"/>
      <w:lang w:eastAsia="ru-RU"/>
    </w:rPr>
  </w:style>
  <w:style w:type="character" w:styleId="ad">
    <w:name w:val="FollowedHyperlink"/>
    <w:basedOn w:val="a0"/>
    <w:uiPriority w:val="99"/>
    <w:semiHidden/>
    <w:unhideWhenUsed/>
    <w:rsid w:val="00A84F13"/>
    <w:rPr>
      <w:color w:val="800080" w:themeColor="followedHyperlink"/>
      <w:u w:val="single"/>
    </w:rPr>
  </w:style>
  <w:style w:type="paragraph" w:styleId="ae">
    <w:name w:val="No Spacing"/>
    <w:uiPriority w:val="1"/>
    <w:qFormat/>
    <w:rsid w:val="00CB08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emokrug.gosuslugi.ru/ofitsialno/dokumenty/postanovleniya/Post-2020/dokumenty_3283.html" TargetMode="External"/><Relationship Id="rId18" Type="http://schemas.openxmlformats.org/officeDocument/2006/relationships/hyperlink" Target="https://artemokrug.gosuslugi.ru/glavnoe/poleznaya-informatsiya/torgi/" TargetMode="External"/><Relationship Id="rId26" Type="http://schemas.openxmlformats.org/officeDocument/2006/relationships/hyperlink" Target="https://artemokrug.gosuslugi.ru/ofitsialno/dokumenty/administrativnye-reglamenty/reglamenty/upravlenie-arhitektury-i-gradostroitelstva/dokumenty_2505.html" TargetMode="External"/><Relationship Id="rId39" Type="http://schemas.openxmlformats.org/officeDocument/2006/relationships/hyperlink" Target="https://artemokrug.gosuslugi.ru/ofitsialno/struktura-munitsipalnogo-obrazovaniya/mestnaya-administratsiya/strukturnye-podrazdeleniya/upravlenie-potrebitelskogo-rynka-i-predprinimatelstva/dokumenty-upravleniya-potreb-rynok/dokumenty_2507.html" TargetMode="External"/><Relationship Id="rId21" Type="http://schemas.openxmlformats.org/officeDocument/2006/relationships/hyperlink" Target="https://www.gosuslugi.ru/49544/1/info" TargetMode="External"/><Relationship Id="rId34" Type="http://schemas.openxmlformats.org/officeDocument/2006/relationships/hyperlink" Target="https://artemokrug.gosuslugi.ru/ofitsialno/dokumenty/administrativnye-reglamenty/reglamenty/upravlenie-arhitektury-i-gradostroitelstva/dokumenty_2372.html" TargetMode="External"/><Relationship Id="rId42" Type="http://schemas.openxmlformats.org/officeDocument/2006/relationships/hyperlink" Target="https://artemokrug.gosuslugi.ru/ofitsialno/struktura-munitsipalnogo-obrazovaniya/mestnaya-administratsiya/strukturnye-podrazdeleniya/upravlenie-potrebitelskogo-rynka-i-predprinimatelstva/dokumenty-upravleniya-potreb-rynok/dokumenty_3288.html"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temokrug.gosuslugi.ru/ofitsialno/dokumenty/postanovleniya/postanovleniya-2022/dokumenty_3287.html" TargetMode="External"/><Relationship Id="rId29" Type="http://schemas.openxmlformats.org/officeDocument/2006/relationships/hyperlink" Target="https://artemokrug.gosuslugi.ru/ofitsialno/struktura-munitsipalnogo-obrazovaniya/mestnaya-administratsiya/strukturnye-podrazdeleniya/upravlenie-arhitektury-i-gradostroitelstva/naruzhnaya-reklama/shema-razmescheniya-reklamnyh-konstruktsiy-na-territorii-ago/" TargetMode="External"/><Relationship Id="rId11" Type="http://schemas.openxmlformats.org/officeDocument/2006/relationships/hyperlink" Target="http://www.dom.gosuslugi.ru" TargetMode="External"/><Relationship Id="rId24" Type="http://schemas.openxmlformats.org/officeDocument/2006/relationships/hyperlink" Target="https://artemokrug.gosuslugi.ru/ofitsialno/dokumenty/administrativnye-reglamenty/reglamenty/upravlenie-arhitektury-i-gradostroitelstva/dokumenty_2318.html" TargetMode="External"/><Relationship Id="rId32" Type="http://schemas.openxmlformats.org/officeDocument/2006/relationships/hyperlink" Target="https://artemokrug.gosuslugi.ru/ofitsialno/struktura-munitsipalnogo-obrazovaniya/mestnaya-administratsiya/strukturnye-podrazdeleniya/upravlenie-arhitektury-i-gradostroitelstva/naruzhnaya-reklama/dokumenty_3253.html" TargetMode="External"/><Relationship Id="rId37" Type="http://schemas.openxmlformats.org/officeDocument/2006/relationships/hyperlink" Target="http://artemokrug.ru/administratsiya/otdely-i-upravleniya-administratsii-ago/upravlenie-dorozhnoy-deyatelnosti-i-blagoustroystva/informatsiya/?ELEMENT_ID=37209" TargetMode="External"/><Relationship Id="rId40" Type="http://schemas.openxmlformats.org/officeDocument/2006/relationships/hyperlink" Target="https://artemokrug.gosuslugi.ru/ofitsialno/struktura-munitsipalnogo-obrazovaniya/mestnaya-administratsiya/strukturnye-podrazdeleniya/upravlenie-potrebitelskogo-rynka-i-predprinimatelstva/dokumenty-upravleniya-potreb-rynok/dokumenty_3282.html" TargetMode="External"/><Relationship Id="rId45"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rtemokrug.gosuslugi.ru/ofitsialno/dokumenty/postanovleniya/postanovleniya-2019/dokumenty_3285.html" TargetMode="External"/><Relationship Id="rId23" Type="http://schemas.openxmlformats.org/officeDocument/2006/relationships/hyperlink" Target="https://artemokrug.gosuslugi.ru/" TargetMode="External"/><Relationship Id="rId28" Type="http://schemas.openxmlformats.org/officeDocument/2006/relationships/hyperlink" Target="http://artemokrug.ru/poleznaya-informatsiya/%D0%BF%D1%80%D0%BE%D1%82%D0%BE%D0%BA%D0%BE%D0%BB%20%D0%B0%D1%83%D0%BA%D1%86%D0%B8%D0%BE%D0%BD%D0%B0%20%D0%BE%D1%82%2023.12.2020.pdf" TargetMode="External"/><Relationship Id="rId36" Type="http://schemas.openxmlformats.org/officeDocument/2006/relationships/hyperlink" Target="https://artemokrug.gosuslugi.ru/ofitsialno/struktura-munitsipalnogo-obrazovaniya/mestnaya-administratsiya/strukturnye-podrazdeleniya/upravlenie-arhitektury-i-gradostroitelstva/naruzhnaya-reklama/dokumenty_3251.html" TargetMode="External"/><Relationship Id="rId49" Type="http://schemas.openxmlformats.org/officeDocument/2006/relationships/theme" Target="theme/theme1.xml"/><Relationship Id="rId10" Type="http://schemas.openxmlformats.org/officeDocument/2006/relationships/hyperlink" Target="https://www.nalog.gov.ru/rn25/" TargetMode="External"/><Relationship Id="rId19" Type="http://schemas.openxmlformats.org/officeDocument/2006/relationships/hyperlink" Target="https://artemokrug.gosuslugi.ru/ofitsialno/dokumenty/postanovleniya/postanovleniya-2022/" TargetMode="External"/><Relationship Id="rId31" Type="http://schemas.openxmlformats.org/officeDocument/2006/relationships/hyperlink" Target="https://artemokrug.gosuslugi.ru/ofitsialno/struktura-munitsipalnogo-obrazovaniya/mestnaya-administratsiya/strukturnye-podrazdeleniya/upravlenie-arhitektury-i-gradostroitelstva/naruzhnaya-reklama/dokumenty_3251.html" TargetMode="External"/><Relationship Id="rId44" Type="http://schemas.openxmlformats.org/officeDocument/2006/relationships/hyperlink" Target="https://artemokrug.gosuslugi.ru/glavnoe/poleznaya-informatsiya/torgi/" TargetMode="External"/><Relationship Id="rId4" Type="http://schemas.openxmlformats.org/officeDocument/2006/relationships/settings" Target="settings.xml"/><Relationship Id="rId9" Type="http://schemas.openxmlformats.org/officeDocument/2006/relationships/hyperlink" Target="https://artemokrug.gosuslugi.ru/ofitsialno/struktura-munitsipalnogo-obrazovaniya/mestnaya-administratsiya/strukturnye-podrazdeleniya/upravlenie-obrazovaniya/dlya-detey-i-roditeley/reestr-organizatsiy/" TargetMode="External"/><Relationship Id="rId14" Type="http://schemas.openxmlformats.org/officeDocument/2006/relationships/hyperlink" Target="https://artemokrug.gosuslugi.ru/ofitsialno/dokumenty/postanovleniya/postanovleniya-2022/dokumenty_912.html" TargetMode="External"/><Relationship Id="rId22" Type="http://schemas.openxmlformats.org/officeDocument/2006/relationships/hyperlink" Target="https://www.gosuslugi.ru/90758" TargetMode="External"/><Relationship Id="rId27" Type="http://schemas.openxmlformats.org/officeDocument/2006/relationships/hyperlink" Target="http://artemokrug.ru/city/investitsionnaya-deyatelnost/gradostroitelnaya-deyatelnost/" TargetMode="External"/><Relationship Id="rId30" Type="http://schemas.openxmlformats.org/officeDocument/2006/relationships/hyperlink" Target="https://artemokrug.gosuslugi.ru/" TargetMode="External"/><Relationship Id="rId35" Type="http://schemas.openxmlformats.org/officeDocument/2006/relationships/hyperlink" Target="https://artemokrug.gosuslugi.ru/" TargetMode="External"/><Relationship Id="rId43" Type="http://schemas.openxmlformats.org/officeDocument/2006/relationships/hyperlink" Target="https://artemokrug.gosuslugi.ru/ofitsialno/struktura-munitsipalnogo-obrazovaniya/mestnaya-administratsiya/strukturnye-podrazdeleniya/upravlenie-potrebitelskogo-rynka-i-predprinimatelstva/maloe-i-srednee-predprinimatelstvo/" TargetMode="External"/><Relationship Id="rId48" Type="http://schemas.openxmlformats.org/officeDocument/2006/relationships/fontTable" Target="fontTable.xml"/><Relationship Id="rId8" Type="http://schemas.openxmlformats.org/officeDocument/2006/relationships/hyperlink" Target="https://artemokrug.gosuslugi.ru/ofitsialno/struktura-munitsipalnogo-obrazovaniya/mestnaya-administratsiya/strukturnye-podrazdeleniya/upravlenie-obrazovaniya/deyatelnost-upr-obrazovaniya/dopolnitelnoe-obrazovanie/" TargetMode="External"/><Relationship Id="rId3" Type="http://schemas.openxmlformats.org/officeDocument/2006/relationships/styles" Target="styles.xml"/><Relationship Id="rId12" Type="http://schemas.openxmlformats.org/officeDocument/2006/relationships/hyperlink" Target="https://artemokrug.gosuslugi.ru/ofitsialno/dokumenty/postanovleniya/postanovleniya-2019/dokumenty_3284.html" TargetMode="External"/><Relationship Id="rId17" Type="http://schemas.openxmlformats.org/officeDocument/2006/relationships/hyperlink" Target="https://artemokrug.gosuslugi.ru/" TargetMode="External"/><Relationship Id="rId25" Type="http://schemas.openxmlformats.org/officeDocument/2006/relationships/hyperlink" Target="https://artemokrug.gosuslugi.ru/ofitsialno/dokumenty/administrativnye-reglamenty/reglamenty/upravlenie-arhitektury-i-gradostroitelstva/dokumenty_2506.html" TargetMode="External"/><Relationship Id="rId33" Type="http://schemas.openxmlformats.org/officeDocument/2006/relationships/hyperlink" Target="https://artemokrug.gosuslugi.ru/" TargetMode="External"/><Relationship Id="rId38" Type="http://schemas.openxmlformats.org/officeDocument/2006/relationships/hyperlink" Target="https://artemokrug.gosuslugi.ru/ofitsialno/struktura-munitsipalnogo-obrazovaniya/mestnaya-administratsiya/strukturnye-podrazdeleniya/upravlenie-potrebitelskogo-rynka-i-predprinimatelstva/dokumenty-upravleniya-potreb-rynok/dokumenty_1616.html" TargetMode="External"/><Relationship Id="rId46" Type="http://schemas.openxmlformats.org/officeDocument/2006/relationships/hyperlink" Target="http://www.artemokrug.ru" TargetMode="External"/><Relationship Id="rId20" Type="http://schemas.openxmlformats.org/officeDocument/2006/relationships/hyperlink" Target="https://artemokrug.gosuslugi.ru/ofitsialno/dokumenty/postanovleniya/postanovleniya-2023/" TargetMode="External"/><Relationship Id="rId41" Type="http://schemas.openxmlformats.org/officeDocument/2006/relationships/hyperlink" Target="https://artemokrug.gosuslugi.ru/ofitsialno/struktura-munitsipalnogo-obrazovaniya/mestnaya-administratsiya/strukturnye-podrazdeleniya/upravlenie-potrebitelskogo-rynka-i-predprinimatelstva/dokumenty-upravleniya-potreb-rynok/dokumenty_1616.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5E3D8-3520-4534-85FD-20ABBD05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46</Pages>
  <Words>14110</Words>
  <Characters>80433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nesterenko</dc:creator>
  <cp:lastModifiedBy>Кван Екатерина Георгиевна</cp:lastModifiedBy>
  <cp:revision>236</cp:revision>
  <cp:lastPrinted>2023-04-06T23:47:00Z</cp:lastPrinted>
  <dcterms:created xsi:type="dcterms:W3CDTF">2022-07-04T06:24:00Z</dcterms:created>
  <dcterms:modified xsi:type="dcterms:W3CDTF">2023-07-07T06:24:00Z</dcterms:modified>
</cp:coreProperties>
</file>