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3B" w:rsidRPr="00A95234" w:rsidRDefault="00CF243B" w:rsidP="00FC5D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95234">
        <w:rPr>
          <w:rFonts w:ascii="Times New Roman" w:hAnsi="Times New Roman" w:cs="Times New Roman"/>
          <w:b/>
        </w:rPr>
        <w:t>Отчет о выполнении плана мероприятий («дорожной карты»)</w:t>
      </w:r>
    </w:p>
    <w:p w:rsidR="00CF243B" w:rsidRPr="00A95234" w:rsidRDefault="00CF243B" w:rsidP="00FC5D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95234">
        <w:rPr>
          <w:rFonts w:ascii="Times New Roman" w:hAnsi="Times New Roman" w:cs="Times New Roman"/>
          <w:b/>
        </w:rPr>
        <w:t>по содействию развитию конкуренции, развитию конкурентной среды</w:t>
      </w:r>
    </w:p>
    <w:p w:rsidR="00454932" w:rsidRPr="00A95234" w:rsidRDefault="00CF243B" w:rsidP="00FC5DD6">
      <w:pPr>
        <w:pStyle w:val="a5"/>
        <w:keepNext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A95234">
        <w:rPr>
          <w:rFonts w:ascii="Times New Roman" w:hAnsi="Times New Roman" w:cs="Times New Roman"/>
          <w:b/>
        </w:rPr>
        <w:t xml:space="preserve">в Артемовском городском округе </w:t>
      </w:r>
      <w:r w:rsidR="00392F85" w:rsidRPr="00A95234">
        <w:rPr>
          <w:rFonts w:ascii="Times New Roman" w:hAnsi="Times New Roman" w:cs="Times New Roman"/>
          <w:b/>
        </w:rPr>
        <w:t>полугодие</w:t>
      </w:r>
      <w:r w:rsidRPr="00A95234">
        <w:rPr>
          <w:rFonts w:ascii="Times New Roman" w:hAnsi="Times New Roman" w:cs="Times New Roman"/>
          <w:b/>
        </w:rPr>
        <w:t xml:space="preserve"> 2022 года</w:t>
      </w:r>
    </w:p>
    <w:p w:rsidR="00454932" w:rsidRPr="00A95234" w:rsidRDefault="00454932" w:rsidP="0045493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710"/>
        <w:gridCol w:w="2693"/>
        <w:gridCol w:w="1702"/>
        <w:gridCol w:w="1276"/>
        <w:gridCol w:w="988"/>
        <w:gridCol w:w="851"/>
        <w:gridCol w:w="992"/>
        <w:gridCol w:w="2267"/>
        <w:gridCol w:w="4398"/>
      </w:tblGrid>
      <w:tr w:rsidR="00886FB7" w:rsidRPr="00A95234" w:rsidTr="00886FB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A95234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F790D" w:rsidRPr="00A95234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16" w:rsidRPr="00A95234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AF790D" w:rsidRPr="00A95234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показателя/мероприятия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16" w:rsidRPr="00A95234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</w:p>
          <w:p w:rsidR="00696416" w:rsidRPr="00A95234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исполнения </w:t>
            </w:r>
          </w:p>
          <w:p w:rsidR="00AF790D" w:rsidRPr="00A95234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A95234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A95234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значения показ</w:t>
            </w: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теля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16" w:rsidRPr="00A95234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и</w:t>
            </w: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полнители, </w:t>
            </w:r>
          </w:p>
          <w:p w:rsidR="00AF790D" w:rsidRPr="00A95234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соисполнители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A95234" w:rsidRDefault="00A25774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</w:tc>
      </w:tr>
      <w:tr w:rsidR="00886FB7" w:rsidRPr="00A95234" w:rsidTr="00886FB7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A95234" w:rsidRDefault="00AF790D" w:rsidP="00DE19EF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A95234" w:rsidRDefault="00AF790D" w:rsidP="00DE19EF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A95234" w:rsidRDefault="00AF790D" w:rsidP="00DE19EF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A95234" w:rsidRDefault="00AF790D" w:rsidP="00DE19EF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56B" w:rsidRPr="00A95234" w:rsidRDefault="0050256B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01.01.</w:t>
            </w:r>
          </w:p>
          <w:p w:rsidR="00AF790D" w:rsidRPr="00A95234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56B" w:rsidRPr="00A95234" w:rsidRDefault="0050256B" w:rsidP="005025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01.01.</w:t>
            </w:r>
          </w:p>
          <w:p w:rsidR="00AF790D" w:rsidRPr="00A95234" w:rsidRDefault="00AF790D" w:rsidP="005025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0256B"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0256B" w:rsidRPr="00A95234" w:rsidRDefault="0050256B" w:rsidP="005025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56B" w:rsidRPr="00A95234" w:rsidRDefault="0050256B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01.0</w:t>
            </w:r>
            <w:r w:rsidR="00446C98"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F790D" w:rsidRPr="00A95234" w:rsidRDefault="0050256B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  <w:p w:rsidR="0050256B" w:rsidRPr="00A95234" w:rsidRDefault="00C70428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50256B"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акт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A95234" w:rsidRDefault="00AF790D" w:rsidP="00DE19EF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A95234" w:rsidRDefault="00AF790D" w:rsidP="00DE19EF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F790D" w:rsidRPr="00A95234" w:rsidRDefault="00AF790D" w:rsidP="00C70428">
      <w:pPr>
        <w:keepNext/>
        <w:keepLines/>
        <w:widowControl w:val="0"/>
        <w:spacing w:after="0" w:line="14" w:lineRule="auto"/>
        <w:jc w:val="righ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710"/>
        <w:gridCol w:w="2690"/>
        <w:gridCol w:w="1707"/>
        <w:gridCol w:w="1276"/>
        <w:gridCol w:w="993"/>
        <w:gridCol w:w="850"/>
        <w:gridCol w:w="992"/>
        <w:gridCol w:w="2268"/>
        <w:gridCol w:w="4391"/>
      </w:tblGrid>
      <w:tr w:rsidR="00A25774" w:rsidRPr="00A95234" w:rsidTr="00886FB7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A95234" w:rsidRDefault="00AF790D" w:rsidP="00A5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A95234" w:rsidRDefault="00AF790D" w:rsidP="00A5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A95234" w:rsidRDefault="00AF790D" w:rsidP="00A5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A95234" w:rsidRDefault="00AF790D" w:rsidP="00A5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A95234" w:rsidRDefault="00AF790D" w:rsidP="00A5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A95234" w:rsidRDefault="00AF790D" w:rsidP="00A5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A95234" w:rsidRDefault="00AF790D" w:rsidP="00A5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A95234" w:rsidRDefault="00AF790D" w:rsidP="00A5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A95234" w:rsidRDefault="00AF790D" w:rsidP="00A5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54932" w:rsidRPr="00A95234" w:rsidTr="00C70428">
        <w:tc>
          <w:tcPr>
            <w:tcW w:w="710" w:type="dxa"/>
            <w:tcBorders>
              <w:top w:val="single" w:sz="4" w:space="0" w:color="auto"/>
            </w:tcBorders>
          </w:tcPr>
          <w:p w:rsidR="00454932" w:rsidRPr="00A95234" w:rsidRDefault="00454932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  <w:tcBorders>
              <w:top w:val="single" w:sz="4" w:space="0" w:color="auto"/>
            </w:tcBorders>
          </w:tcPr>
          <w:p w:rsidR="00454932" w:rsidRPr="00A95234" w:rsidRDefault="00454932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234">
              <w:rPr>
                <w:rFonts w:ascii="Times New Roman" w:hAnsi="Times New Roman" w:cs="Times New Roman"/>
                <w:b/>
                <w:i/>
              </w:rPr>
              <w:t>Рынок услуг дошкольного образования</w:t>
            </w:r>
          </w:p>
          <w:p w:rsidR="00454932" w:rsidRPr="00A95234" w:rsidRDefault="00454932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454932" w:rsidRPr="00A95234" w:rsidRDefault="00454932" w:rsidP="008765B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454932" w:rsidRPr="00A95234" w:rsidRDefault="00454932" w:rsidP="00646CB4">
            <w:pPr>
              <w:spacing w:line="252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 xml:space="preserve">В Артемовском городском округе реализуют образовательные программы дошкольного образования </w:t>
            </w:r>
            <w:r w:rsidR="00392F85" w:rsidRPr="00A95234">
              <w:rPr>
                <w:rFonts w:ascii="Times New Roman" w:eastAsia="Calibri" w:hAnsi="Times New Roman" w:cs="Times New Roman"/>
              </w:rPr>
              <w:t>30</w:t>
            </w:r>
            <w:r w:rsidRPr="00A95234">
              <w:rPr>
                <w:rFonts w:ascii="Times New Roman" w:eastAsia="Calibri" w:hAnsi="Times New Roman" w:cs="Times New Roman"/>
              </w:rPr>
              <w:t xml:space="preserve"> образовательных организаций, из них: 2</w:t>
            </w:r>
            <w:r w:rsidR="00392F85" w:rsidRPr="00A95234">
              <w:rPr>
                <w:rFonts w:ascii="Times New Roman" w:eastAsia="Calibri" w:hAnsi="Times New Roman" w:cs="Times New Roman"/>
              </w:rPr>
              <w:t>8</w:t>
            </w:r>
            <w:r w:rsidRPr="00A95234">
              <w:rPr>
                <w:rFonts w:ascii="Times New Roman" w:eastAsia="Calibri" w:hAnsi="Times New Roman" w:cs="Times New Roman"/>
              </w:rPr>
              <w:t xml:space="preserve"> м</w:t>
            </w:r>
            <w:r w:rsidRPr="00A95234">
              <w:rPr>
                <w:rFonts w:ascii="Times New Roman" w:eastAsia="Calibri" w:hAnsi="Times New Roman" w:cs="Times New Roman"/>
              </w:rPr>
              <w:t>у</w:t>
            </w:r>
            <w:r w:rsidRPr="00A95234">
              <w:rPr>
                <w:rFonts w:ascii="Times New Roman" w:eastAsia="Calibri" w:hAnsi="Times New Roman" w:cs="Times New Roman"/>
              </w:rPr>
              <w:t>ниципальных дошкольных образовательных учреждений, 1 государственное учреждение (Детский сад № 126 ведомства Минобороны РФ), 1 муниципальное общеобразовательное учреждение «Гимназия № 2» (1 группа подготовительная). В детских садах №№ 1, 3, 22 функционируют группы кратковременного пребывания. Всего в учреждениях групп кратковременного пребывания – 4. Общая численность детей, получающих услуги дошкольного образования в м</w:t>
            </w:r>
            <w:r w:rsidRPr="00A95234">
              <w:rPr>
                <w:rFonts w:ascii="Times New Roman" w:eastAsia="Calibri" w:hAnsi="Times New Roman" w:cs="Times New Roman"/>
              </w:rPr>
              <w:t>у</w:t>
            </w:r>
            <w:r w:rsidRPr="00A95234">
              <w:rPr>
                <w:rFonts w:ascii="Times New Roman" w:eastAsia="Calibri" w:hAnsi="Times New Roman" w:cs="Times New Roman"/>
              </w:rPr>
              <w:t>ниципальных бюджетных дошкольных образовательных организациях Артемовского городского округа по состоянию на 01.0</w:t>
            </w:r>
            <w:r w:rsidR="00392F85" w:rsidRPr="00A95234">
              <w:rPr>
                <w:rFonts w:ascii="Times New Roman" w:eastAsia="Calibri" w:hAnsi="Times New Roman" w:cs="Times New Roman"/>
              </w:rPr>
              <w:t>7</w:t>
            </w:r>
            <w:r w:rsidRPr="00A95234">
              <w:rPr>
                <w:rFonts w:ascii="Times New Roman" w:eastAsia="Calibri" w:hAnsi="Times New Roman" w:cs="Times New Roman"/>
              </w:rPr>
              <w:t>.2022 составляет – 5</w:t>
            </w:r>
            <w:r w:rsidR="00392F85" w:rsidRPr="00A95234">
              <w:rPr>
                <w:rFonts w:ascii="Times New Roman" w:eastAsia="Calibri" w:hAnsi="Times New Roman" w:cs="Times New Roman"/>
              </w:rPr>
              <w:t>449</w:t>
            </w:r>
            <w:r w:rsidRPr="00A95234">
              <w:rPr>
                <w:rFonts w:ascii="Times New Roman" w:eastAsia="Calibri" w:hAnsi="Times New Roman" w:cs="Times New Roman"/>
              </w:rPr>
              <w:t xml:space="preserve"> детей.</w:t>
            </w:r>
          </w:p>
          <w:p w:rsidR="00454932" w:rsidRPr="00A95234" w:rsidRDefault="00454932" w:rsidP="00646CB4">
            <w:pPr>
              <w:tabs>
                <w:tab w:val="left" w:pos="378"/>
              </w:tabs>
              <w:spacing w:line="252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образов</w:t>
            </w:r>
            <w:r w:rsidRPr="00A95234">
              <w:rPr>
                <w:rFonts w:ascii="Times New Roman" w:eastAsia="Calibri" w:hAnsi="Times New Roman" w:cs="Times New Roman"/>
              </w:rPr>
              <w:t>а</w:t>
            </w:r>
            <w:r w:rsidRPr="00A95234">
              <w:rPr>
                <w:rFonts w:ascii="Times New Roman" w:eastAsia="Calibri" w:hAnsi="Times New Roman" w:cs="Times New Roman"/>
              </w:rPr>
              <w:t xml:space="preserve">тельных учреждениях в общей численности детей в возрасте от 1 до 6 лет – </w:t>
            </w:r>
            <w:r w:rsidR="00392F85" w:rsidRPr="00A95234">
              <w:rPr>
                <w:rFonts w:ascii="Times New Roman" w:eastAsia="Calibri" w:hAnsi="Times New Roman" w:cs="Times New Roman"/>
              </w:rPr>
              <w:t>78</w:t>
            </w:r>
            <w:r w:rsidRPr="00A95234">
              <w:rPr>
                <w:rFonts w:ascii="Times New Roman" w:eastAsia="Calibri" w:hAnsi="Times New Roman" w:cs="Times New Roman"/>
              </w:rPr>
              <w:t>,0%.</w:t>
            </w:r>
          </w:p>
          <w:p w:rsidR="00454932" w:rsidRPr="00A95234" w:rsidRDefault="00454932" w:rsidP="00646CB4">
            <w:pPr>
              <w:spacing w:line="252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Обеспеченность дошкольным образованием детей возраста от 3 до 7 лет, нуждающихся в услугах получения дошкольного образования – 100%. В д</w:t>
            </w:r>
            <w:r w:rsidRPr="00A95234">
              <w:rPr>
                <w:rFonts w:ascii="Times New Roman" w:eastAsia="Calibri" w:hAnsi="Times New Roman" w:cs="Times New Roman"/>
              </w:rPr>
              <w:t>о</w:t>
            </w:r>
            <w:r w:rsidRPr="00A95234">
              <w:rPr>
                <w:rFonts w:ascii="Times New Roman" w:eastAsia="Calibri" w:hAnsi="Times New Roman" w:cs="Times New Roman"/>
              </w:rPr>
              <w:t>школьных образовательных организациях создаются дополнительные места для детей раннего возраста (до 3 лет). Количество детей раннего возраста (до 3 лет), получающих дошкольное образование на 01.0</w:t>
            </w:r>
            <w:r w:rsidR="00392F85" w:rsidRPr="00A95234">
              <w:rPr>
                <w:rFonts w:ascii="Times New Roman" w:eastAsia="Calibri" w:hAnsi="Times New Roman" w:cs="Times New Roman"/>
              </w:rPr>
              <w:t>7</w:t>
            </w:r>
            <w:r w:rsidRPr="00A95234">
              <w:rPr>
                <w:rFonts w:ascii="Times New Roman" w:eastAsia="Calibri" w:hAnsi="Times New Roman" w:cs="Times New Roman"/>
              </w:rPr>
              <w:t xml:space="preserve">.2022 – </w:t>
            </w:r>
            <w:r w:rsidR="00392F85" w:rsidRPr="00A95234">
              <w:rPr>
                <w:rFonts w:ascii="Times New Roman" w:eastAsia="Calibri" w:hAnsi="Times New Roman" w:cs="Times New Roman"/>
              </w:rPr>
              <w:t>718</w:t>
            </w:r>
            <w:r w:rsidRPr="00A95234">
              <w:rPr>
                <w:rFonts w:ascii="Times New Roman" w:eastAsia="Calibri" w:hAnsi="Times New Roman" w:cs="Times New Roman"/>
              </w:rPr>
              <w:t xml:space="preserve"> человек.</w:t>
            </w:r>
          </w:p>
          <w:p w:rsidR="00454932" w:rsidRPr="00A95234" w:rsidRDefault="00454932" w:rsidP="00646CB4">
            <w:pPr>
              <w:spacing w:line="252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Присмотр и уход за детьми дошкольного возраста организуется в обозначенных учреждениях, а также индивидуальными предпринимателями Снег</w:t>
            </w:r>
            <w:r w:rsidRPr="00A95234">
              <w:rPr>
                <w:rFonts w:ascii="Times New Roman" w:eastAsia="Calibri" w:hAnsi="Times New Roman" w:cs="Times New Roman"/>
              </w:rPr>
              <w:t>и</w:t>
            </w:r>
            <w:r w:rsidRPr="00A95234">
              <w:rPr>
                <w:rFonts w:ascii="Times New Roman" w:eastAsia="Calibri" w:hAnsi="Times New Roman" w:cs="Times New Roman"/>
              </w:rPr>
              <w:t xml:space="preserve">рева И.М., </w:t>
            </w:r>
            <w:proofErr w:type="spellStart"/>
            <w:r w:rsidRPr="00A95234">
              <w:rPr>
                <w:rFonts w:ascii="Times New Roman" w:eastAsia="Calibri" w:hAnsi="Times New Roman" w:cs="Times New Roman"/>
              </w:rPr>
              <w:t>Пидан</w:t>
            </w:r>
            <w:proofErr w:type="spellEnd"/>
            <w:r w:rsidRPr="00A95234">
              <w:rPr>
                <w:rFonts w:ascii="Times New Roman" w:eastAsia="Calibri" w:hAnsi="Times New Roman" w:cs="Times New Roman"/>
              </w:rPr>
              <w:t xml:space="preserve"> Э.В., </w:t>
            </w:r>
            <w:r w:rsidR="00392F85" w:rsidRPr="00A95234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A95234">
              <w:rPr>
                <w:rFonts w:ascii="Times New Roman" w:eastAsia="Calibri" w:hAnsi="Times New Roman" w:cs="Times New Roman"/>
              </w:rPr>
              <w:t>Ильяшенко</w:t>
            </w:r>
            <w:proofErr w:type="spellEnd"/>
            <w:r w:rsidRPr="00A95234">
              <w:rPr>
                <w:rFonts w:ascii="Times New Roman" w:eastAsia="Calibri" w:hAnsi="Times New Roman" w:cs="Times New Roman"/>
              </w:rPr>
              <w:t xml:space="preserve">, </w:t>
            </w:r>
            <w:r w:rsidR="00392F85" w:rsidRPr="00A95234">
              <w:rPr>
                <w:rFonts w:ascii="Times New Roman" w:eastAsia="Calibri" w:hAnsi="Times New Roman" w:cs="Times New Roman"/>
              </w:rPr>
              <w:t xml:space="preserve">ИП </w:t>
            </w:r>
            <w:r w:rsidRPr="00A95234">
              <w:rPr>
                <w:rFonts w:ascii="Times New Roman" w:eastAsia="Calibri" w:hAnsi="Times New Roman" w:cs="Times New Roman"/>
              </w:rPr>
              <w:t xml:space="preserve">Бутенко, </w:t>
            </w:r>
            <w:r w:rsidR="00392F85" w:rsidRPr="00A95234">
              <w:rPr>
                <w:rFonts w:ascii="Times New Roman" w:eastAsia="Calibri" w:hAnsi="Times New Roman" w:cs="Times New Roman"/>
              </w:rPr>
              <w:t xml:space="preserve">ИП </w:t>
            </w:r>
            <w:r w:rsidRPr="00A95234">
              <w:rPr>
                <w:rFonts w:ascii="Times New Roman" w:eastAsia="Calibri" w:hAnsi="Times New Roman" w:cs="Times New Roman"/>
              </w:rPr>
              <w:t xml:space="preserve">Тищенко Е.А., </w:t>
            </w:r>
            <w:r w:rsidR="00392F85" w:rsidRPr="00A95234">
              <w:rPr>
                <w:rFonts w:ascii="Times New Roman" w:eastAsia="Calibri" w:hAnsi="Times New Roman" w:cs="Times New Roman"/>
              </w:rPr>
              <w:t xml:space="preserve">ИП </w:t>
            </w:r>
            <w:r w:rsidRPr="00A95234">
              <w:rPr>
                <w:rFonts w:ascii="Times New Roman" w:eastAsia="Calibri" w:hAnsi="Times New Roman" w:cs="Times New Roman"/>
              </w:rPr>
              <w:t>Попова Т.Л.</w:t>
            </w:r>
          </w:p>
          <w:p w:rsidR="00454932" w:rsidRPr="00A95234" w:rsidRDefault="00454932" w:rsidP="00646CB4">
            <w:pPr>
              <w:spacing w:line="252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95234">
              <w:rPr>
                <w:rFonts w:ascii="Times New Roman" w:eastAsia="Calibri" w:hAnsi="Times New Roman" w:cs="Times New Roman"/>
              </w:rPr>
              <w:t>На территории округа ведется реестр индивидуальных предпринимателей и организаций (кроме государственных и муниципальных), оказывающих услуги для детей дошкольного возраста.</w:t>
            </w:r>
            <w:proofErr w:type="gramEnd"/>
            <w:r w:rsidRPr="00A95234">
              <w:rPr>
                <w:rFonts w:ascii="Times New Roman" w:eastAsia="Calibri" w:hAnsi="Times New Roman" w:cs="Times New Roman"/>
              </w:rPr>
              <w:t xml:space="preserve"> Услуги по присмотру и уходу индивидуальными предпринимателями получили </w:t>
            </w:r>
            <w:r w:rsidR="00392F85" w:rsidRPr="00A95234">
              <w:rPr>
                <w:rFonts w:ascii="Times New Roman" w:eastAsia="Calibri" w:hAnsi="Times New Roman" w:cs="Times New Roman"/>
              </w:rPr>
              <w:t>на 01.07.2022</w:t>
            </w:r>
            <w:r w:rsidRPr="00A95234">
              <w:rPr>
                <w:rFonts w:ascii="Times New Roman" w:eastAsia="Calibri" w:hAnsi="Times New Roman" w:cs="Times New Roman"/>
              </w:rPr>
              <w:t xml:space="preserve"> </w:t>
            </w:r>
            <w:r w:rsidR="00392F85" w:rsidRPr="00A95234">
              <w:rPr>
                <w:rFonts w:ascii="Times New Roman" w:eastAsia="Calibri" w:hAnsi="Times New Roman" w:cs="Times New Roman"/>
              </w:rPr>
              <w:t xml:space="preserve">- </w:t>
            </w:r>
            <w:r w:rsidRPr="00A95234">
              <w:rPr>
                <w:rFonts w:ascii="Times New Roman" w:eastAsia="Calibri" w:hAnsi="Times New Roman" w:cs="Times New Roman"/>
              </w:rPr>
              <w:t>1</w:t>
            </w:r>
            <w:r w:rsidR="00392F85" w:rsidRPr="00A95234">
              <w:rPr>
                <w:rFonts w:ascii="Times New Roman" w:eastAsia="Calibri" w:hAnsi="Times New Roman" w:cs="Times New Roman"/>
              </w:rPr>
              <w:t>20</w:t>
            </w:r>
            <w:r w:rsidRPr="00A95234">
              <w:rPr>
                <w:rFonts w:ascii="Times New Roman" w:eastAsia="Calibri" w:hAnsi="Times New Roman" w:cs="Times New Roman"/>
              </w:rPr>
              <w:t xml:space="preserve"> воспитанников, из них в возрасте до 3 лет – </w:t>
            </w:r>
            <w:r w:rsidR="00392F85" w:rsidRPr="00A95234">
              <w:rPr>
                <w:rFonts w:ascii="Times New Roman" w:eastAsia="Calibri" w:hAnsi="Times New Roman" w:cs="Times New Roman"/>
              </w:rPr>
              <w:t>70</w:t>
            </w:r>
            <w:r w:rsidRPr="00A95234">
              <w:rPr>
                <w:rFonts w:ascii="Times New Roman" w:eastAsia="Calibri" w:hAnsi="Times New Roman" w:cs="Times New Roman"/>
              </w:rPr>
              <w:t xml:space="preserve"> чел.</w:t>
            </w:r>
          </w:p>
          <w:p w:rsidR="00454932" w:rsidRPr="00A95234" w:rsidRDefault="00454932" w:rsidP="00646CB4">
            <w:pPr>
              <w:spacing w:line="252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95234">
              <w:rPr>
                <w:rFonts w:ascii="Times New Roman" w:eastAsia="Calibri" w:hAnsi="Times New Roman" w:cs="Times New Roman"/>
              </w:rPr>
              <w:t>Кроме того, негосударственными образовательными учреждениями дополнительного образования («</w:t>
            </w:r>
            <w:proofErr w:type="spellStart"/>
            <w:r w:rsidRPr="00A95234">
              <w:rPr>
                <w:rFonts w:ascii="Times New Roman" w:eastAsia="Calibri" w:hAnsi="Times New Roman" w:cs="Times New Roman"/>
              </w:rPr>
              <w:t>Лингва-плюс</w:t>
            </w:r>
            <w:proofErr w:type="spellEnd"/>
            <w:r w:rsidRPr="00A95234">
              <w:rPr>
                <w:rFonts w:ascii="Times New Roman" w:eastAsia="Calibri" w:hAnsi="Times New Roman" w:cs="Times New Roman"/>
              </w:rPr>
              <w:t xml:space="preserve">», «Формула успеха», «Академия будущего») оказываются услуги по основным образовательным программам дошкольного образования, охват детей составляет </w:t>
            </w:r>
            <w:r w:rsidR="00392F85" w:rsidRPr="00A95234">
              <w:rPr>
                <w:rFonts w:ascii="Times New Roman" w:eastAsia="Calibri" w:hAnsi="Times New Roman" w:cs="Times New Roman"/>
              </w:rPr>
              <w:t>445</w:t>
            </w:r>
            <w:r w:rsidRPr="00A95234">
              <w:rPr>
                <w:rFonts w:ascii="Times New Roman" w:eastAsia="Calibri" w:hAnsi="Times New Roman" w:cs="Times New Roman"/>
              </w:rPr>
              <w:t xml:space="preserve"> чел., в том числе в возра</w:t>
            </w:r>
            <w:r w:rsidRPr="00A95234">
              <w:rPr>
                <w:rFonts w:ascii="Times New Roman" w:eastAsia="Calibri" w:hAnsi="Times New Roman" w:cs="Times New Roman"/>
              </w:rPr>
              <w:t>с</w:t>
            </w:r>
            <w:r w:rsidRPr="00A95234">
              <w:rPr>
                <w:rFonts w:ascii="Times New Roman" w:eastAsia="Calibri" w:hAnsi="Times New Roman" w:cs="Times New Roman"/>
              </w:rPr>
              <w:t xml:space="preserve">те до 3 лет – </w:t>
            </w:r>
            <w:r w:rsidR="00392F85" w:rsidRPr="00A95234">
              <w:rPr>
                <w:rFonts w:ascii="Times New Roman" w:eastAsia="Calibri" w:hAnsi="Times New Roman" w:cs="Times New Roman"/>
              </w:rPr>
              <w:t>45</w:t>
            </w:r>
            <w:r w:rsidRPr="00A95234">
              <w:rPr>
                <w:rFonts w:ascii="Times New Roman" w:eastAsia="Calibri" w:hAnsi="Times New Roman" w:cs="Times New Roman"/>
              </w:rPr>
              <w:t xml:space="preserve"> чел., от 3 лет и старше – </w:t>
            </w:r>
            <w:r w:rsidR="00392F85" w:rsidRPr="00A95234">
              <w:rPr>
                <w:rFonts w:ascii="Times New Roman" w:eastAsia="Calibri" w:hAnsi="Times New Roman" w:cs="Times New Roman"/>
              </w:rPr>
              <w:t>400</w:t>
            </w:r>
            <w:r w:rsidRPr="00A95234">
              <w:rPr>
                <w:rFonts w:ascii="Times New Roman" w:eastAsia="Calibri" w:hAnsi="Times New Roman" w:cs="Times New Roman"/>
              </w:rPr>
              <w:t xml:space="preserve"> человек, из них </w:t>
            </w:r>
            <w:r w:rsidR="00392F85" w:rsidRPr="00A95234">
              <w:rPr>
                <w:rFonts w:ascii="Times New Roman" w:eastAsia="Calibri" w:hAnsi="Times New Roman" w:cs="Times New Roman"/>
              </w:rPr>
              <w:t>45</w:t>
            </w:r>
            <w:r w:rsidRPr="00A95234">
              <w:rPr>
                <w:rFonts w:ascii="Times New Roman" w:eastAsia="Calibri" w:hAnsi="Times New Roman" w:cs="Times New Roman"/>
              </w:rPr>
              <w:t xml:space="preserve"> детей</w:t>
            </w:r>
            <w:r w:rsidR="00392F85" w:rsidRPr="00A95234">
              <w:rPr>
                <w:rFonts w:ascii="Times New Roman" w:eastAsia="Calibri" w:hAnsi="Times New Roman" w:cs="Times New Roman"/>
              </w:rPr>
              <w:t xml:space="preserve"> (0,8%)</w:t>
            </w:r>
            <w:r w:rsidRPr="00A95234">
              <w:rPr>
                <w:rFonts w:ascii="Times New Roman" w:eastAsia="Calibri" w:hAnsi="Times New Roman" w:cs="Times New Roman"/>
              </w:rPr>
              <w:t xml:space="preserve"> не посещают муниципальные дошкольные образовательные учреждения.</w:t>
            </w:r>
            <w:proofErr w:type="gramEnd"/>
          </w:p>
          <w:p w:rsidR="00646CB4" w:rsidRPr="00A95234" w:rsidRDefault="00646CB4" w:rsidP="00646CB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454932" w:rsidRPr="00A95234" w:rsidRDefault="00454932" w:rsidP="008765B9">
            <w:pPr>
              <w:ind w:firstLine="709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A95234">
              <w:rPr>
                <w:rFonts w:ascii="Times New Roman" w:hAnsi="Times New Roman" w:cs="Times New Roman"/>
              </w:rPr>
              <w:t xml:space="preserve">: </w:t>
            </w:r>
          </w:p>
          <w:p w:rsidR="00454932" w:rsidRPr="00A95234" w:rsidRDefault="00454932" w:rsidP="008765B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eastAsia="Calibri" w:hAnsi="Times New Roman" w:cs="Times New Roman"/>
              </w:rPr>
              <w:t>Отсутствие на территории Артемовского городского округа рынка частных дошкольных образовательных организаций.</w:t>
            </w:r>
          </w:p>
        </w:tc>
      </w:tr>
      <w:tr w:rsidR="00A25774" w:rsidRPr="00A95234" w:rsidTr="00E75666">
        <w:tc>
          <w:tcPr>
            <w:tcW w:w="710" w:type="dxa"/>
          </w:tcPr>
          <w:p w:rsidR="00A54C2E" w:rsidRPr="00A95234" w:rsidRDefault="00A54C2E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0" w:type="dxa"/>
          </w:tcPr>
          <w:p w:rsidR="00A54C2E" w:rsidRPr="00A95234" w:rsidRDefault="00A54C2E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Доля обучающихся 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школьного возраста в ч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стных образовательных организациях, у индив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lastRenderedPageBreak/>
              <w:t>дуальных предприним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телей, реализующих о</w:t>
            </w:r>
            <w:r w:rsidRPr="00A95234">
              <w:rPr>
                <w:rFonts w:ascii="Times New Roman" w:hAnsi="Times New Roman" w:cs="Times New Roman"/>
              </w:rPr>
              <w:t>с</w:t>
            </w:r>
            <w:r w:rsidRPr="00A95234">
              <w:rPr>
                <w:rFonts w:ascii="Times New Roman" w:hAnsi="Times New Roman" w:cs="Times New Roman"/>
              </w:rPr>
              <w:t>новные общеобразов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тельные программы – 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разовательные програ</w:t>
            </w:r>
            <w:r w:rsidRPr="00A95234">
              <w:rPr>
                <w:rFonts w:ascii="Times New Roman" w:hAnsi="Times New Roman" w:cs="Times New Roman"/>
              </w:rPr>
              <w:t>м</w:t>
            </w:r>
            <w:r w:rsidRPr="00A95234">
              <w:rPr>
                <w:rFonts w:ascii="Times New Roman" w:hAnsi="Times New Roman" w:cs="Times New Roman"/>
              </w:rPr>
              <w:t>мы дошкольного образ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вания, в общей численн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сти обучающихся дошк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льного возраста в образ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вательных организациях, у индивидуальных пре</w:t>
            </w:r>
            <w:r w:rsidRPr="00A95234">
              <w:rPr>
                <w:rFonts w:ascii="Times New Roman" w:hAnsi="Times New Roman" w:cs="Times New Roman"/>
              </w:rPr>
              <w:t>д</w:t>
            </w:r>
            <w:r w:rsidRPr="00A95234">
              <w:rPr>
                <w:rFonts w:ascii="Times New Roman" w:hAnsi="Times New Roman" w:cs="Times New Roman"/>
              </w:rPr>
              <w:t>принимателей, реал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зующих основные общ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образовательные пр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граммы – образовател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ные программы дошкол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ного образования</w:t>
            </w:r>
          </w:p>
        </w:tc>
        <w:tc>
          <w:tcPr>
            <w:tcW w:w="1707" w:type="dxa"/>
          </w:tcPr>
          <w:p w:rsidR="00A54C2E" w:rsidRPr="00A95234" w:rsidRDefault="00A54C2E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4C2E" w:rsidRPr="00A95234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54C2E" w:rsidRPr="00A95234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</w:tcPr>
          <w:p w:rsidR="00A54C2E" w:rsidRPr="00A95234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</w:tcPr>
          <w:p w:rsidR="00A54C2E" w:rsidRPr="00A95234" w:rsidRDefault="00392F85" w:rsidP="00392F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523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68" w:type="dxa"/>
          </w:tcPr>
          <w:p w:rsidR="00B036B3" w:rsidRPr="00A95234" w:rsidRDefault="00A54C2E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54C2E" w:rsidRPr="00A95234" w:rsidRDefault="00A54C2E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54C2E" w:rsidRPr="00A95234" w:rsidRDefault="00DF3560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х</w:t>
            </w:r>
          </w:p>
        </w:tc>
      </w:tr>
      <w:tr w:rsidR="00A25774" w:rsidRPr="00A95234" w:rsidTr="00E75666">
        <w:tc>
          <w:tcPr>
            <w:tcW w:w="710" w:type="dxa"/>
          </w:tcPr>
          <w:p w:rsidR="00A54C2E" w:rsidRPr="00A95234" w:rsidRDefault="00A54C2E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690" w:type="dxa"/>
          </w:tcPr>
          <w:p w:rsidR="00A54C2E" w:rsidRPr="00A95234" w:rsidRDefault="00A54C2E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Введение системы перс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нифицированного фина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сирования.</w:t>
            </w:r>
          </w:p>
          <w:p w:rsidR="00A54C2E" w:rsidRPr="00A95234" w:rsidRDefault="00A54C2E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Организация субсидир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вания организаций, ре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лизующих программы дошкольного образов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ния, из бюджета субъекта Российской Федерации на возмещение затрат, включая расходы на о</w:t>
            </w:r>
            <w:r w:rsidRPr="00A95234">
              <w:rPr>
                <w:rFonts w:ascii="Times New Roman" w:hAnsi="Times New Roman" w:cs="Times New Roman"/>
              </w:rPr>
              <w:t>п</w:t>
            </w:r>
            <w:r w:rsidRPr="00A95234">
              <w:rPr>
                <w:rFonts w:ascii="Times New Roman" w:hAnsi="Times New Roman" w:cs="Times New Roman"/>
              </w:rPr>
              <w:t>лату труда, приобретение учебников и учебных п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собий, средств обучения, игр, игрушек (за искл</w:t>
            </w:r>
            <w:r w:rsidRPr="00A95234">
              <w:rPr>
                <w:rFonts w:ascii="Times New Roman" w:hAnsi="Times New Roman" w:cs="Times New Roman"/>
              </w:rPr>
              <w:t>ю</w:t>
            </w:r>
            <w:r w:rsidRPr="00A95234">
              <w:rPr>
                <w:rFonts w:ascii="Times New Roman" w:hAnsi="Times New Roman" w:cs="Times New Roman"/>
              </w:rPr>
              <w:t>чением расходов на с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держание зданий и опл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ту коммунальных услуг)</w:t>
            </w:r>
          </w:p>
        </w:tc>
        <w:tc>
          <w:tcPr>
            <w:tcW w:w="1707" w:type="dxa"/>
          </w:tcPr>
          <w:p w:rsidR="00A54C2E" w:rsidRPr="00A95234" w:rsidRDefault="00A54C2E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54C2E" w:rsidRPr="00A95234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54C2E" w:rsidRPr="00A95234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4C2E" w:rsidRPr="00A95234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4C2E" w:rsidRPr="00A95234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036B3" w:rsidRPr="00A95234" w:rsidRDefault="00A54C2E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54C2E" w:rsidRPr="00A95234" w:rsidRDefault="00A54C2E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54C2E" w:rsidRPr="00A95234" w:rsidRDefault="00011673" w:rsidP="00011673">
            <w:pPr>
              <w:rPr>
                <w:rFonts w:ascii="Times New Roman" w:hAnsi="Times New Roman" w:cs="Times New Roman"/>
              </w:rPr>
            </w:pPr>
            <w:proofErr w:type="gramStart"/>
            <w:r w:rsidRPr="00A95234">
              <w:rPr>
                <w:rFonts w:ascii="Times New Roman" w:hAnsi="Times New Roman"/>
              </w:rPr>
              <w:t>В рамках реализации государственной пр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граммы Приморского края «Развитие обр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>зования Приморского края на 2020-2027 годы», утвержденной постановлением а</w:t>
            </w:r>
            <w:r w:rsidRPr="00A95234">
              <w:rPr>
                <w:rFonts w:ascii="Times New Roman" w:hAnsi="Times New Roman"/>
              </w:rPr>
              <w:t>д</w:t>
            </w:r>
            <w:r w:rsidRPr="00A95234">
              <w:rPr>
                <w:rFonts w:ascii="Times New Roman" w:hAnsi="Times New Roman"/>
              </w:rPr>
              <w:t>министрации Приморского края от 16.12.2019 № 848-па, муниципальной пр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граммой «Развитие и модернизация образ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вания Артемовского городского» Артемо</w:t>
            </w:r>
            <w:r w:rsidRPr="00A95234">
              <w:rPr>
                <w:rFonts w:ascii="Times New Roman" w:hAnsi="Times New Roman"/>
              </w:rPr>
              <w:t>в</w:t>
            </w:r>
            <w:r w:rsidRPr="00A95234">
              <w:rPr>
                <w:rFonts w:ascii="Times New Roman" w:hAnsi="Times New Roman"/>
              </w:rPr>
              <w:t>скому городскому округу за 1 полугодие 2022 года направлено 2 034,56 тыс. руб. (в том числе 1 973,52 тыс. руб. - краевой бю</w:t>
            </w:r>
            <w:r w:rsidRPr="00A95234">
              <w:rPr>
                <w:rFonts w:ascii="Times New Roman" w:hAnsi="Times New Roman"/>
              </w:rPr>
              <w:t>д</w:t>
            </w:r>
            <w:r w:rsidRPr="00A95234">
              <w:rPr>
                <w:rFonts w:ascii="Times New Roman" w:hAnsi="Times New Roman"/>
              </w:rPr>
              <w:t>жет, 61,04 тыс. руб. - местный бюджет).</w:t>
            </w:r>
            <w:proofErr w:type="gramEnd"/>
          </w:p>
        </w:tc>
      </w:tr>
      <w:tr w:rsidR="00A25774" w:rsidRPr="00A95234" w:rsidTr="00E75666">
        <w:tc>
          <w:tcPr>
            <w:tcW w:w="710" w:type="dxa"/>
          </w:tcPr>
          <w:p w:rsidR="00A54C2E" w:rsidRPr="00A95234" w:rsidRDefault="00A54C2E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0" w:type="dxa"/>
          </w:tcPr>
          <w:p w:rsidR="00A54C2E" w:rsidRPr="00A95234" w:rsidRDefault="00A54C2E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Организация и ведение открытого реестра в</w:t>
            </w:r>
            <w:r w:rsidRPr="00A95234">
              <w:rPr>
                <w:rFonts w:ascii="Times New Roman" w:hAnsi="Times New Roman" w:cs="Times New Roman"/>
              </w:rPr>
              <w:t>ы</w:t>
            </w:r>
            <w:r w:rsidRPr="00A95234">
              <w:rPr>
                <w:rFonts w:ascii="Times New Roman" w:hAnsi="Times New Roman" w:cs="Times New Roman"/>
              </w:rPr>
              <w:t xml:space="preserve">данных муниципальных </w:t>
            </w:r>
            <w:r w:rsidRPr="00A95234">
              <w:rPr>
                <w:rFonts w:ascii="Times New Roman" w:hAnsi="Times New Roman" w:cs="Times New Roman"/>
              </w:rPr>
              <w:lastRenderedPageBreak/>
              <w:t>преференций дошкол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ным образовательным организациям</w:t>
            </w:r>
          </w:p>
        </w:tc>
        <w:tc>
          <w:tcPr>
            <w:tcW w:w="1707" w:type="dxa"/>
          </w:tcPr>
          <w:p w:rsidR="00A54C2E" w:rsidRPr="00A95234" w:rsidRDefault="00A54C2E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54C2E" w:rsidRPr="00A95234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54C2E" w:rsidRPr="00A95234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4C2E" w:rsidRPr="00A95234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4C2E" w:rsidRPr="00A95234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036B3" w:rsidRPr="00A95234" w:rsidRDefault="00A54C2E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54C2E" w:rsidRPr="00A95234" w:rsidRDefault="00A54C2E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54C2E" w:rsidRPr="00A95234" w:rsidRDefault="00011673" w:rsidP="00011673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Финансовая поддержка в рамках государс</w:t>
            </w:r>
            <w:r w:rsidRPr="00A95234">
              <w:rPr>
                <w:rFonts w:ascii="Times New Roman" w:hAnsi="Times New Roman"/>
              </w:rPr>
              <w:t>т</w:t>
            </w:r>
            <w:r w:rsidRPr="00A95234">
              <w:rPr>
                <w:rFonts w:ascii="Times New Roman" w:hAnsi="Times New Roman"/>
              </w:rPr>
              <w:t>венной программы Приморского края «Ра</w:t>
            </w:r>
            <w:r w:rsidRPr="00A95234">
              <w:rPr>
                <w:rFonts w:ascii="Times New Roman" w:hAnsi="Times New Roman"/>
              </w:rPr>
              <w:t>з</w:t>
            </w:r>
            <w:r w:rsidRPr="00A95234">
              <w:rPr>
                <w:rFonts w:ascii="Times New Roman" w:hAnsi="Times New Roman"/>
              </w:rPr>
              <w:t xml:space="preserve">витие образования Приморского края на </w:t>
            </w:r>
            <w:r w:rsidRPr="00A95234">
              <w:rPr>
                <w:rFonts w:ascii="Times New Roman" w:hAnsi="Times New Roman"/>
              </w:rPr>
              <w:lastRenderedPageBreak/>
              <w:t>2020-2027 годы» в отчетном периоде оказ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 xml:space="preserve">на ИП </w:t>
            </w:r>
            <w:proofErr w:type="spellStart"/>
            <w:r w:rsidRPr="00A95234">
              <w:rPr>
                <w:rFonts w:ascii="Times New Roman" w:hAnsi="Times New Roman"/>
              </w:rPr>
              <w:t>Пидан</w:t>
            </w:r>
            <w:proofErr w:type="spellEnd"/>
            <w:r w:rsidRPr="00A95234">
              <w:rPr>
                <w:rFonts w:ascii="Times New Roman" w:hAnsi="Times New Roman"/>
              </w:rPr>
              <w:t xml:space="preserve"> Э.В., ИП Попова Т.Л. в сумме 1 973,52 тыс. руб. (краевой бюджет), 61,04 тыс. руб. (местный бюджет).</w:t>
            </w:r>
          </w:p>
        </w:tc>
      </w:tr>
      <w:tr w:rsidR="00A25774" w:rsidRPr="00A95234" w:rsidTr="00E75666">
        <w:tc>
          <w:tcPr>
            <w:tcW w:w="710" w:type="dxa"/>
          </w:tcPr>
          <w:p w:rsidR="00A54C2E" w:rsidRPr="00A95234" w:rsidRDefault="00A54C2E" w:rsidP="00DE19EF">
            <w:pPr>
              <w:rPr>
                <w:rFonts w:ascii="Times New Roman" w:hAnsi="Times New Roman" w:cs="Times New Roman"/>
                <w:lang w:val="en-US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690" w:type="dxa"/>
          </w:tcPr>
          <w:p w:rsidR="00A54C2E" w:rsidRPr="00A95234" w:rsidRDefault="00A54C2E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Разработка программы мероприятий по созд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нию новых мест в орг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низациях, предоставля</w:t>
            </w:r>
            <w:r w:rsidRPr="00A95234">
              <w:rPr>
                <w:rFonts w:ascii="Times New Roman" w:hAnsi="Times New Roman" w:cs="Times New Roman"/>
              </w:rPr>
              <w:t>ю</w:t>
            </w:r>
            <w:r w:rsidRPr="00A95234">
              <w:rPr>
                <w:rFonts w:ascii="Times New Roman" w:hAnsi="Times New Roman" w:cs="Times New Roman"/>
              </w:rPr>
              <w:t>щих услуги дошкольного образования, включая негосударственные орг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низации, а так же ме</w:t>
            </w:r>
            <w:proofErr w:type="gramStart"/>
            <w:r w:rsidRPr="00A95234">
              <w:rPr>
                <w:rFonts w:ascii="Times New Roman" w:hAnsi="Times New Roman" w:cs="Times New Roman"/>
              </w:rPr>
              <w:t>ст в гр</w:t>
            </w:r>
            <w:proofErr w:type="gramEnd"/>
            <w:r w:rsidRPr="00A95234">
              <w:rPr>
                <w:rFonts w:ascii="Times New Roman" w:hAnsi="Times New Roman" w:cs="Times New Roman"/>
              </w:rPr>
              <w:t>уппах кратковременн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го пребывания детей</w:t>
            </w:r>
          </w:p>
        </w:tc>
        <w:tc>
          <w:tcPr>
            <w:tcW w:w="1707" w:type="dxa"/>
          </w:tcPr>
          <w:p w:rsidR="00A54C2E" w:rsidRPr="00A95234" w:rsidRDefault="00A54C2E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54C2E" w:rsidRPr="00A95234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54C2E" w:rsidRPr="00A95234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4C2E" w:rsidRPr="00A95234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4C2E" w:rsidRPr="00A95234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036B3" w:rsidRPr="00A95234" w:rsidRDefault="00A54C2E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54C2E" w:rsidRPr="00A95234" w:rsidRDefault="00A54C2E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800633" w:rsidRPr="00A95234" w:rsidRDefault="00800633" w:rsidP="00800633">
            <w:pPr>
              <w:contextualSpacing/>
              <w:jc w:val="both"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 xml:space="preserve">На территории Артемовского городского округа 01.06.2022 г. состоялось открытие детского сада № 8 «Звездочка» на 230 мест по адресу ул. </w:t>
            </w:r>
            <w:proofErr w:type="spellStart"/>
            <w:r w:rsidRPr="00A95234">
              <w:rPr>
                <w:rFonts w:ascii="Times New Roman" w:hAnsi="Times New Roman"/>
              </w:rPr>
              <w:t>Ханкайская</w:t>
            </w:r>
            <w:proofErr w:type="spellEnd"/>
            <w:r w:rsidRPr="00A95234">
              <w:rPr>
                <w:rFonts w:ascii="Times New Roman" w:hAnsi="Times New Roman"/>
              </w:rPr>
              <w:t xml:space="preserve">, 2а. </w:t>
            </w:r>
          </w:p>
          <w:p w:rsidR="00800633" w:rsidRPr="00A95234" w:rsidRDefault="00800633" w:rsidP="00800633">
            <w:pPr>
              <w:contextualSpacing/>
              <w:jc w:val="both"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 xml:space="preserve">Продолжается строительство детского сада в микрорайоне «Глобус» (ТУ «Угловое»). </w:t>
            </w:r>
          </w:p>
          <w:p w:rsidR="00800633" w:rsidRPr="00A95234" w:rsidRDefault="00800633" w:rsidP="00800633">
            <w:pPr>
              <w:contextualSpacing/>
              <w:jc w:val="both"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>Срок окончания строительства: 2023 год.</w:t>
            </w:r>
          </w:p>
          <w:p w:rsidR="00800633" w:rsidRPr="00A95234" w:rsidRDefault="00800633" w:rsidP="00800633">
            <w:pPr>
              <w:contextualSpacing/>
              <w:jc w:val="both"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 xml:space="preserve">В детских садах № 33, 6, 9 с июня 2022 г. открыты группы для детей до 3-х лет. </w:t>
            </w:r>
          </w:p>
          <w:p w:rsidR="00A54C2E" w:rsidRPr="00A95234" w:rsidRDefault="00800633" w:rsidP="00800633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В 1 полугодии 2022 г. ИП Попова дополн</w:t>
            </w:r>
            <w:r w:rsidRPr="00A95234">
              <w:rPr>
                <w:rFonts w:ascii="Times New Roman" w:hAnsi="Times New Roman"/>
              </w:rPr>
              <w:t>и</w:t>
            </w:r>
            <w:r w:rsidRPr="00A95234">
              <w:rPr>
                <w:rFonts w:ascii="Times New Roman" w:hAnsi="Times New Roman"/>
              </w:rPr>
              <w:t>тельно создано 15 мест для детей в возрасте до 3-х лет</w:t>
            </w:r>
          </w:p>
        </w:tc>
      </w:tr>
      <w:tr w:rsidR="00A25774" w:rsidRPr="00A95234" w:rsidTr="00E75666">
        <w:tc>
          <w:tcPr>
            <w:tcW w:w="710" w:type="dxa"/>
          </w:tcPr>
          <w:p w:rsidR="00A54C2E" w:rsidRPr="00A95234" w:rsidRDefault="00A54C2E" w:rsidP="00DE19EF">
            <w:pPr>
              <w:rPr>
                <w:rFonts w:ascii="Times New Roman" w:hAnsi="Times New Roman" w:cs="Times New Roman"/>
                <w:lang w:val="en-US"/>
              </w:rPr>
            </w:pPr>
            <w:r w:rsidRPr="00A9523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690" w:type="dxa"/>
          </w:tcPr>
          <w:p w:rsidR="00A54C2E" w:rsidRPr="00A95234" w:rsidRDefault="00A54C2E" w:rsidP="00446C98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Повышение уровня кв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лификации руководит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лей и педагогов частных дошкольных образов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тельных организаций</w:t>
            </w:r>
          </w:p>
        </w:tc>
        <w:tc>
          <w:tcPr>
            <w:tcW w:w="1707" w:type="dxa"/>
          </w:tcPr>
          <w:p w:rsidR="00A54C2E" w:rsidRPr="00A95234" w:rsidRDefault="00A54C2E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A54C2E" w:rsidRPr="00A95234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54C2E" w:rsidRPr="00A95234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4C2E" w:rsidRPr="00A95234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4C2E" w:rsidRPr="00A95234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036B3" w:rsidRPr="00935A62" w:rsidRDefault="00A54C2E" w:rsidP="00DE19EF">
            <w:pPr>
              <w:rPr>
                <w:rFonts w:ascii="Times New Roman" w:hAnsi="Times New Roman" w:cs="Times New Roman"/>
              </w:rPr>
            </w:pPr>
            <w:r w:rsidRPr="00935A62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54C2E" w:rsidRPr="00935A62" w:rsidRDefault="00A54C2E" w:rsidP="00DE19EF">
            <w:pPr>
              <w:rPr>
                <w:rFonts w:ascii="Times New Roman" w:hAnsi="Times New Roman" w:cs="Times New Roman"/>
              </w:rPr>
            </w:pPr>
            <w:r w:rsidRPr="00935A62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7B29E1" w:rsidRPr="00935A62" w:rsidRDefault="00935A62" w:rsidP="00A25774">
            <w:pPr>
              <w:rPr>
                <w:rFonts w:ascii="Times New Roman" w:hAnsi="Times New Roman" w:cs="Times New Roman"/>
              </w:rPr>
            </w:pPr>
            <w:r w:rsidRPr="00935A62">
              <w:rPr>
                <w:rFonts w:ascii="Times New Roman" w:hAnsi="Times New Roman"/>
              </w:rPr>
              <w:t>В сентябре запланировано проведение с</w:t>
            </w:r>
            <w:r w:rsidRPr="00935A62">
              <w:rPr>
                <w:rFonts w:ascii="Times New Roman" w:hAnsi="Times New Roman"/>
              </w:rPr>
              <w:t>е</w:t>
            </w:r>
            <w:r w:rsidRPr="00935A62">
              <w:rPr>
                <w:rFonts w:ascii="Times New Roman" w:hAnsi="Times New Roman"/>
              </w:rPr>
              <w:t>минара с привлечением предпринимателей, предоставляющих услуги по уходу за дет</w:t>
            </w:r>
            <w:r w:rsidRPr="00935A62">
              <w:rPr>
                <w:rFonts w:ascii="Times New Roman" w:hAnsi="Times New Roman"/>
              </w:rPr>
              <w:t>ь</w:t>
            </w:r>
            <w:r w:rsidRPr="00935A62">
              <w:rPr>
                <w:rFonts w:ascii="Times New Roman" w:hAnsi="Times New Roman"/>
              </w:rPr>
              <w:t>ми</w:t>
            </w:r>
          </w:p>
        </w:tc>
      </w:tr>
      <w:tr w:rsidR="00454932" w:rsidRPr="00A95234" w:rsidTr="00E75666">
        <w:tc>
          <w:tcPr>
            <w:tcW w:w="710" w:type="dxa"/>
          </w:tcPr>
          <w:p w:rsidR="00454932" w:rsidRPr="00A95234" w:rsidRDefault="00454932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454932" w:rsidRPr="00A95234" w:rsidRDefault="00454932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234">
              <w:rPr>
                <w:rFonts w:ascii="Times New Roman" w:hAnsi="Times New Roman" w:cs="Times New Roman"/>
                <w:b/>
                <w:i/>
              </w:rPr>
              <w:t>Рынок услуг общего образования</w:t>
            </w:r>
          </w:p>
          <w:p w:rsidR="00454932" w:rsidRPr="00A95234" w:rsidRDefault="00454932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454932" w:rsidRPr="00A95234" w:rsidRDefault="00454932" w:rsidP="008765B9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454932" w:rsidRPr="00A95234" w:rsidRDefault="00454932" w:rsidP="008765B9">
            <w:pPr>
              <w:ind w:firstLine="709"/>
              <w:contextualSpacing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В</w:t>
            </w:r>
            <w:r w:rsidR="00A64835" w:rsidRPr="00A95234">
              <w:rPr>
                <w:rFonts w:ascii="Times New Roman" w:eastAsia="Calibri" w:hAnsi="Times New Roman" w:cs="Times New Roman"/>
              </w:rPr>
              <w:t xml:space="preserve"> 1 полугодии</w:t>
            </w:r>
            <w:r w:rsidRPr="00A95234">
              <w:rPr>
                <w:rFonts w:ascii="Times New Roman" w:eastAsia="Calibri" w:hAnsi="Times New Roman" w:cs="Times New Roman"/>
              </w:rPr>
              <w:t xml:space="preserve"> 202</w:t>
            </w:r>
            <w:r w:rsidR="00A64835" w:rsidRPr="00A95234">
              <w:rPr>
                <w:rFonts w:ascii="Times New Roman" w:eastAsia="Calibri" w:hAnsi="Times New Roman" w:cs="Times New Roman"/>
              </w:rPr>
              <w:t>2</w:t>
            </w:r>
            <w:r w:rsidRPr="00A95234">
              <w:rPr>
                <w:rFonts w:ascii="Times New Roman" w:eastAsia="Calibri" w:hAnsi="Times New Roman" w:cs="Times New Roman"/>
              </w:rPr>
              <w:t xml:space="preserve"> год</w:t>
            </w:r>
            <w:r w:rsidR="00A64835" w:rsidRPr="00A95234">
              <w:rPr>
                <w:rFonts w:ascii="Times New Roman" w:eastAsia="Calibri" w:hAnsi="Times New Roman" w:cs="Times New Roman"/>
              </w:rPr>
              <w:t>а</w:t>
            </w:r>
            <w:r w:rsidRPr="00A95234">
              <w:rPr>
                <w:rFonts w:ascii="Times New Roman" w:eastAsia="Calibri" w:hAnsi="Times New Roman" w:cs="Times New Roman"/>
              </w:rPr>
              <w:t xml:space="preserve"> в Артемовском городском округе реализуют образовательные программы общего образования 26 образовательных организ</w:t>
            </w:r>
            <w:r w:rsidRPr="00A95234">
              <w:rPr>
                <w:rFonts w:ascii="Times New Roman" w:eastAsia="Calibri" w:hAnsi="Times New Roman" w:cs="Times New Roman"/>
              </w:rPr>
              <w:t>а</w:t>
            </w:r>
            <w:r w:rsidRPr="00A95234">
              <w:rPr>
                <w:rFonts w:ascii="Times New Roman" w:eastAsia="Calibri" w:hAnsi="Times New Roman" w:cs="Times New Roman"/>
              </w:rPr>
              <w:t>ций, из них:</w:t>
            </w:r>
          </w:p>
          <w:p w:rsidR="00454932" w:rsidRPr="00A95234" w:rsidRDefault="00454932" w:rsidP="008765B9">
            <w:pPr>
              <w:ind w:firstLine="709"/>
              <w:contextualSpacing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муниципальные общеобразовательные школы – 22 (142</w:t>
            </w:r>
            <w:r w:rsidR="00A64835" w:rsidRPr="00A95234">
              <w:rPr>
                <w:rFonts w:ascii="Times New Roman" w:eastAsia="Calibri" w:hAnsi="Times New Roman" w:cs="Times New Roman"/>
              </w:rPr>
              <w:t>39</w:t>
            </w:r>
            <w:r w:rsidRPr="00A95234">
              <w:rPr>
                <w:rFonts w:ascii="Times New Roman" w:eastAsia="Calibri" w:hAnsi="Times New Roman" w:cs="Times New Roman"/>
              </w:rPr>
              <w:t xml:space="preserve"> чел.);</w:t>
            </w:r>
          </w:p>
          <w:p w:rsidR="00454932" w:rsidRPr="00A95234" w:rsidRDefault="00454932" w:rsidP="008765B9">
            <w:pPr>
              <w:ind w:firstLine="709"/>
              <w:contextualSpacing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краевые государственные образовательные школы-интернаты – 3 (410 чел.);</w:t>
            </w:r>
          </w:p>
          <w:p w:rsidR="00454932" w:rsidRPr="00A95234" w:rsidRDefault="00454932" w:rsidP="008765B9">
            <w:pPr>
              <w:ind w:firstLine="709"/>
              <w:contextualSpacing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филиал</w:t>
            </w:r>
            <w:r w:rsidR="00A64835" w:rsidRPr="00A95234">
              <w:rPr>
                <w:rFonts w:ascii="Times New Roman" w:eastAsia="Calibri" w:hAnsi="Times New Roman" w:cs="Times New Roman"/>
              </w:rPr>
              <w:t xml:space="preserve"> ФГБОУ ВО «ВГУЭС в </w:t>
            </w:r>
            <w:proofErr w:type="gramStart"/>
            <w:r w:rsidR="00A64835" w:rsidRPr="00A95234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="00A64835" w:rsidRPr="00A95234">
              <w:rPr>
                <w:rFonts w:ascii="Times New Roman" w:eastAsia="Calibri" w:hAnsi="Times New Roman" w:cs="Times New Roman"/>
              </w:rPr>
              <w:t xml:space="preserve">. Артеме», 121 </w:t>
            </w:r>
            <w:r w:rsidRPr="00A95234">
              <w:rPr>
                <w:rFonts w:ascii="Times New Roman" w:eastAsia="Calibri" w:hAnsi="Times New Roman" w:cs="Times New Roman"/>
              </w:rPr>
              <w:t>обучающи</w:t>
            </w:r>
            <w:r w:rsidR="00A64835" w:rsidRPr="00A95234">
              <w:rPr>
                <w:rFonts w:ascii="Times New Roman" w:eastAsia="Calibri" w:hAnsi="Times New Roman" w:cs="Times New Roman"/>
              </w:rPr>
              <w:t>й</w:t>
            </w:r>
            <w:r w:rsidRPr="00A95234">
              <w:rPr>
                <w:rFonts w:ascii="Times New Roman" w:eastAsia="Calibri" w:hAnsi="Times New Roman" w:cs="Times New Roman"/>
              </w:rPr>
              <w:t>ся получа</w:t>
            </w:r>
            <w:r w:rsidR="00A64835" w:rsidRPr="00A95234">
              <w:rPr>
                <w:rFonts w:ascii="Times New Roman" w:eastAsia="Calibri" w:hAnsi="Times New Roman" w:cs="Times New Roman"/>
              </w:rPr>
              <w:t>е</w:t>
            </w:r>
            <w:r w:rsidRPr="00A95234">
              <w:rPr>
                <w:rFonts w:ascii="Times New Roman" w:eastAsia="Calibri" w:hAnsi="Times New Roman" w:cs="Times New Roman"/>
              </w:rPr>
              <w:t>т услуги общего образования на платной основе.</w:t>
            </w:r>
          </w:p>
          <w:p w:rsidR="00454932" w:rsidRPr="00A95234" w:rsidRDefault="00454932" w:rsidP="008765B9">
            <w:pPr>
              <w:rPr>
                <w:rFonts w:ascii="Times New Roman" w:hAnsi="Times New Roman" w:cs="Times New Roman"/>
                <w:u w:val="single"/>
              </w:rPr>
            </w:pPr>
          </w:p>
          <w:p w:rsidR="00454932" w:rsidRPr="00A95234" w:rsidRDefault="00454932" w:rsidP="008765B9">
            <w:pPr>
              <w:ind w:firstLine="709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454932" w:rsidRPr="00A95234" w:rsidRDefault="00454932" w:rsidP="008765B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eastAsia="Calibri" w:hAnsi="Times New Roman" w:cs="Times New Roman"/>
              </w:rPr>
              <w:t>Частные образовательные организации, реализующие основные общеобразовательные программы начального общего, основного общего, среднего общего образования, на территории Артемовского городского округа отсутствуют.</w:t>
            </w:r>
          </w:p>
        </w:tc>
      </w:tr>
      <w:tr w:rsidR="00A64835" w:rsidRPr="00935A62" w:rsidTr="00E75666">
        <w:tc>
          <w:tcPr>
            <w:tcW w:w="710" w:type="dxa"/>
          </w:tcPr>
          <w:p w:rsidR="00A64835" w:rsidRPr="00935A62" w:rsidRDefault="00A64835" w:rsidP="00DE19EF">
            <w:pPr>
              <w:rPr>
                <w:rFonts w:ascii="Times New Roman" w:hAnsi="Times New Roman" w:cs="Times New Roman"/>
              </w:rPr>
            </w:pPr>
            <w:r w:rsidRPr="00935A6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0" w:type="dxa"/>
          </w:tcPr>
          <w:p w:rsidR="00A64835" w:rsidRPr="00935A62" w:rsidRDefault="00A64835" w:rsidP="00DE19EF">
            <w:pPr>
              <w:rPr>
                <w:rFonts w:ascii="Times New Roman" w:hAnsi="Times New Roman" w:cs="Times New Roman"/>
              </w:rPr>
            </w:pPr>
            <w:r w:rsidRPr="00935A62">
              <w:rPr>
                <w:rFonts w:ascii="Times New Roman" w:hAnsi="Times New Roman" w:cs="Times New Roman"/>
              </w:rPr>
              <w:t>Доля обучающихся в ч</w:t>
            </w:r>
            <w:r w:rsidRPr="00935A62">
              <w:rPr>
                <w:rFonts w:ascii="Times New Roman" w:hAnsi="Times New Roman" w:cs="Times New Roman"/>
              </w:rPr>
              <w:t>а</w:t>
            </w:r>
            <w:r w:rsidRPr="00935A62">
              <w:rPr>
                <w:rFonts w:ascii="Times New Roman" w:hAnsi="Times New Roman" w:cs="Times New Roman"/>
              </w:rPr>
              <w:t>стных образовательных организациях, реализу</w:t>
            </w:r>
            <w:r w:rsidRPr="00935A62">
              <w:rPr>
                <w:rFonts w:ascii="Times New Roman" w:hAnsi="Times New Roman" w:cs="Times New Roman"/>
              </w:rPr>
              <w:t>ю</w:t>
            </w:r>
            <w:r w:rsidRPr="00935A62">
              <w:rPr>
                <w:rFonts w:ascii="Times New Roman" w:hAnsi="Times New Roman" w:cs="Times New Roman"/>
              </w:rPr>
              <w:t>щих основные общеобр</w:t>
            </w:r>
            <w:r w:rsidRPr="00935A62">
              <w:rPr>
                <w:rFonts w:ascii="Times New Roman" w:hAnsi="Times New Roman" w:cs="Times New Roman"/>
              </w:rPr>
              <w:t>а</w:t>
            </w:r>
            <w:r w:rsidRPr="00935A62">
              <w:rPr>
                <w:rFonts w:ascii="Times New Roman" w:hAnsi="Times New Roman" w:cs="Times New Roman"/>
              </w:rPr>
              <w:t xml:space="preserve">зовательные программы – </w:t>
            </w:r>
            <w:r w:rsidRPr="00935A62">
              <w:rPr>
                <w:rFonts w:ascii="Times New Roman" w:hAnsi="Times New Roman" w:cs="Times New Roman"/>
              </w:rPr>
              <w:lastRenderedPageBreak/>
              <w:t>общеобразовательные программы начального общего, основного общ</w:t>
            </w:r>
            <w:r w:rsidRPr="00935A62">
              <w:rPr>
                <w:rFonts w:ascii="Times New Roman" w:hAnsi="Times New Roman" w:cs="Times New Roman"/>
              </w:rPr>
              <w:t>е</w:t>
            </w:r>
            <w:r w:rsidRPr="00935A62">
              <w:rPr>
                <w:rFonts w:ascii="Times New Roman" w:hAnsi="Times New Roman" w:cs="Times New Roman"/>
              </w:rPr>
              <w:t>го, среднего общего обр</w:t>
            </w:r>
            <w:r w:rsidRPr="00935A62">
              <w:rPr>
                <w:rFonts w:ascii="Times New Roman" w:hAnsi="Times New Roman" w:cs="Times New Roman"/>
              </w:rPr>
              <w:t>а</w:t>
            </w:r>
            <w:r w:rsidRPr="00935A62">
              <w:rPr>
                <w:rFonts w:ascii="Times New Roman" w:hAnsi="Times New Roman" w:cs="Times New Roman"/>
              </w:rPr>
              <w:t>зования, в общем числе обучающихся в образов</w:t>
            </w:r>
            <w:r w:rsidRPr="00935A62">
              <w:rPr>
                <w:rFonts w:ascii="Times New Roman" w:hAnsi="Times New Roman" w:cs="Times New Roman"/>
              </w:rPr>
              <w:t>а</w:t>
            </w:r>
            <w:r w:rsidRPr="00935A62">
              <w:rPr>
                <w:rFonts w:ascii="Times New Roman" w:hAnsi="Times New Roman" w:cs="Times New Roman"/>
              </w:rPr>
              <w:t>тельных организациях, реализующих основные общеобразовательные программы – общеобр</w:t>
            </w:r>
            <w:r w:rsidRPr="00935A62">
              <w:rPr>
                <w:rFonts w:ascii="Times New Roman" w:hAnsi="Times New Roman" w:cs="Times New Roman"/>
              </w:rPr>
              <w:t>а</w:t>
            </w:r>
            <w:r w:rsidRPr="00935A62">
              <w:rPr>
                <w:rFonts w:ascii="Times New Roman" w:hAnsi="Times New Roman" w:cs="Times New Roman"/>
              </w:rPr>
              <w:t>зовательные программы начального общего, о</w:t>
            </w:r>
            <w:r w:rsidRPr="00935A62">
              <w:rPr>
                <w:rFonts w:ascii="Times New Roman" w:hAnsi="Times New Roman" w:cs="Times New Roman"/>
              </w:rPr>
              <w:t>с</w:t>
            </w:r>
            <w:r w:rsidRPr="00935A62">
              <w:rPr>
                <w:rFonts w:ascii="Times New Roman" w:hAnsi="Times New Roman" w:cs="Times New Roman"/>
              </w:rPr>
              <w:t>новного общего, среднего общего образования</w:t>
            </w:r>
          </w:p>
        </w:tc>
        <w:tc>
          <w:tcPr>
            <w:tcW w:w="1707" w:type="dxa"/>
          </w:tcPr>
          <w:p w:rsidR="00A64835" w:rsidRPr="00935A6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935A62" w:rsidRDefault="00A64835" w:rsidP="00DE19EF">
            <w:pPr>
              <w:rPr>
                <w:rFonts w:ascii="Times New Roman" w:hAnsi="Times New Roman" w:cs="Times New Roman"/>
              </w:rPr>
            </w:pPr>
            <w:r w:rsidRPr="00935A62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935A62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935A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64835" w:rsidRPr="00935A62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935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64835" w:rsidRPr="00935A62" w:rsidRDefault="00A64835" w:rsidP="00A6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5A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A64835" w:rsidRPr="00935A62" w:rsidRDefault="00A64835" w:rsidP="00DE19EF">
            <w:pPr>
              <w:rPr>
                <w:rFonts w:ascii="Times New Roman" w:hAnsi="Times New Roman" w:cs="Times New Roman"/>
              </w:rPr>
            </w:pPr>
            <w:r w:rsidRPr="00935A62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935A62" w:rsidRDefault="00A64835" w:rsidP="00DE19EF">
            <w:pPr>
              <w:rPr>
                <w:rFonts w:ascii="Times New Roman" w:hAnsi="Times New Roman" w:cs="Times New Roman"/>
              </w:rPr>
            </w:pPr>
            <w:r w:rsidRPr="00935A62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935A62" w:rsidRDefault="00A64835" w:rsidP="00DF3560">
            <w:pPr>
              <w:rPr>
                <w:rFonts w:ascii="Times New Roman" w:hAnsi="Times New Roman"/>
              </w:rPr>
            </w:pPr>
            <w:r w:rsidRPr="00935A62">
              <w:rPr>
                <w:rFonts w:ascii="Times New Roman" w:hAnsi="Times New Roman"/>
              </w:rPr>
              <w:t>Частные образовательные организации, реализующие основные общеобразовател</w:t>
            </w:r>
            <w:r w:rsidRPr="00935A62">
              <w:rPr>
                <w:rFonts w:ascii="Times New Roman" w:hAnsi="Times New Roman"/>
              </w:rPr>
              <w:t>ь</w:t>
            </w:r>
            <w:r w:rsidRPr="00935A62">
              <w:rPr>
                <w:rFonts w:ascii="Times New Roman" w:hAnsi="Times New Roman"/>
              </w:rPr>
              <w:t>ные программы начального общего, осно</w:t>
            </w:r>
            <w:r w:rsidRPr="00935A62">
              <w:rPr>
                <w:rFonts w:ascii="Times New Roman" w:hAnsi="Times New Roman"/>
              </w:rPr>
              <w:t>в</w:t>
            </w:r>
            <w:r w:rsidRPr="00935A62">
              <w:rPr>
                <w:rFonts w:ascii="Times New Roman" w:hAnsi="Times New Roman"/>
              </w:rPr>
              <w:t xml:space="preserve">ного общего, среднего общего образования, на территории Артемовского городского </w:t>
            </w:r>
            <w:r w:rsidRPr="00935A62">
              <w:rPr>
                <w:rFonts w:ascii="Times New Roman" w:hAnsi="Times New Roman"/>
              </w:rPr>
              <w:lastRenderedPageBreak/>
              <w:t>округа отсутствуют.</w:t>
            </w:r>
          </w:p>
          <w:p w:rsidR="00A64835" w:rsidRPr="00935A62" w:rsidRDefault="00A64835" w:rsidP="00DF3560">
            <w:pPr>
              <w:rPr>
                <w:rFonts w:ascii="Times New Roman" w:hAnsi="Times New Roman"/>
              </w:rPr>
            </w:pPr>
            <w:r w:rsidRPr="00935A62">
              <w:rPr>
                <w:rFonts w:ascii="Times New Roman" w:hAnsi="Times New Roman"/>
              </w:rPr>
              <w:t>Тем не менее</w:t>
            </w:r>
            <w:r w:rsidR="00FA7008">
              <w:rPr>
                <w:rFonts w:ascii="Times New Roman" w:hAnsi="Times New Roman"/>
              </w:rPr>
              <w:t>,</w:t>
            </w:r>
            <w:r w:rsidRPr="00935A62">
              <w:rPr>
                <w:rFonts w:ascii="Times New Roman" w:hAnsi="Times New Roman"/>
              </w:rPr>
              <w:t xml:space="preserve"> 121 </w:t>
            </w:r>
            <w:proofErr w:type="gramStart"/>
            <w:r w:rsidRPr="00935A62">
              <w:rPr>
                <w:rFonts w:ascii="Times New Roman" w:hAnsi="Times New Roman"/>
              </w:rPr>
              <w:t>обучающийся</w:t>
            </w:r>
            <w:proofErr w:type="gramEnd"/>
            <w:r w:rsidRPr="00935A62">
              <w:rPr>
                <w:rFonts w:ascii="Times New Roman" w:hAnsi="Times New Roman"/>
              </w:rPr>
              <w:t xml:space="preserve"> (0,82%) получает услуги общего образования на платной основе в филиале ФГБОУ ВО «ВГУЭС в г. Артеме».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935A62" w:rsidRDefault="00A64835" w:rsidP="00DE19EF">
            <w:pPr>
              <w:rPr>
                <w:rFonts w:ascii="Times New Roman" w:hAnsi="Times New Roman" w:cs="Times New Roman"/>
              </w:rPr>
            </w:pPr>
            <w:r w:rsidRPr="00935A62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690" w:type="dxa"/>
          </w:tcPr>
          <w:p w:rsidR="00A64835" w:rsidRPr="00935A62" w:rsidRDefault="00A64835" w:rsidP="00DE19EF">
            <w:pPr>
              <w:rPr>
                <w:rFonts w:ascii="Times New Roman" w:hAnsi="Times New Roman" w:cs="Times New Roman"/>
              </w:rPr>
            </w:pPr>
            <w:r w:rsidRPr="00935A62">
              <w:rPr>
                <w:rFonts w:ascii="Times New Roman" w:hAnsi="Times New Roman" w:cs="Times New Roman"/>
              </w:rPr>
              <w:t>Оказание методической и консультативной помощи частным образовател</w:t>
            </w:r>
            <w:r w:rsidRPr="00935A62">
              <w:rPr>
                <w:rFonts w:ascii="Times New Roman" w:hAnsi="Times New Roman" w:cs="Times New Roman"/>
              </w:rPr>
              <w:t>ь</w:t>
            </w:r>
            <w:r w:rsidRPr="00935A62">
              <w:rPr>
                <w:rFonts w:ascii="Times New Roman" w:hAnsi="Times New Roman" w:cs="Times New Roman"/>
              </w:rPr>
              <w:t>ным организациям, в том числе физическим лицам по вопросам организации образовательной деятел</w:t>
            </w:r>
            <w:r w:rsidRPr="00935A62">
              <w:rPr>
                <w:rFonts w:ascii="Times New Roman" w:hAnsi="Times New Roman" w:cs="Times New Roman"/>
              </w:rPr>
              <w:t>ь</w:t>
            </w:r>
            <w:r w:rsidRPr="00935A62">
              <w:rPr>
                <w:rFonts w:ascii="Times New Roman" w:hAnsi="Times New Roman" w:cs="Times New Roman"/>
              </w:rPr>
              <w:t>ности и порядку предо</w:t>
            </w:r>
            <w:r w:rsidRPr="00935A62">
              <w:rPr>
                <w:rFonts w:ascii="Times New Roman" w:hAnsi="Times New Roman" w:cs="Times New Roman"/>
              </w:rPr>
              <w:t>с</w:t>
            </w:r>
            <w:r w:rsidRPr="00935A62">
              <w:rPr>
                <w:rFonts w:ascii="Times New Roman" w:hAnsi="Times New Roman" w:cs="Times New Roman"/>
              </w:rPr>
              <w:t>тавления субсидий</w:t>
            </w:r>
          </w:p>
        </w:tc>
        <w:tc>
          <w:tcPr>
            <w:tcW w:w="1707" w:type="dxa"/>
          </w:tcPr>
          <w:p w:rsidR="00A64835" w:rsidRPr="00935A62" w:rsidRDefault="00A64835" w:rsidP="00DE19EF">
            <w:pPr>
              <w:rPr>
                <w:rFonts w:ascii="Times New Roman" w:hAnsi="Times New Roman" w:cs="Times New Roman"/>
              </w:rPr>
            </w:pPr>
            <w:r w:rsidRPr="00935A62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935A6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935A6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935A6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935A62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935A62" w:rsidRDefault="00A64835" w:rsidP="00DE19EF">
            <w:pPr>
              <w:rPr>
                <w:rFonts w:ascii="Times New Roman" w:hAnsi="Times New Roman" w:cs="Times New Roman"/>
              </w:rPr>
            </w:pPr>
            <w:r w:rsidRPr="00935A62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935A62" w:rsidRDefault="00A64835" w:rsidP="00DE19EF">
            <w:pPr>
              <w:rPr>
                <w:rFonts w:ascii="Times New Roman" w:hAnsi="Times New Roman" w:cs="Times New Roman"/>
              </w:rPr>
            </w:pPr>
            <w:r w:rsidRPr="00935A62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935A62" w:rsidRDefault="00A64835" w:rsidP="00DF3560">
            <w:pPr>
              <w:rPr>
                <w:rFonts w:ascii="Times New Roman" w:hAnsi="Times New Roman"/>
              </w:rPr>
            </w:pPr>
            <w:r w:rsidRPr="00935A62">
              <w:rPr>
                <w:rFonts w:ascii="Times New Roman" w:hAnsi="Times New Roman"/>
              </w:rPr>
              <w:t>Обращений по вопросам организации обр</w:t>
            </w:r>
            <w:r w:rsidRPr="00935A62">
              <w:rPr>
                <w:rFonts w:ascii="Times New Roman" w:hAnsi="Times New Roman"/>
              </w:rPr>
              <w:t>а</w:t>
            </w:r>
            <w:r w:rsidRPr="00935A62">
              <w:rPr>
                <w:rFonts w:ascii="Times New Roman" w:hAnsi="Times New Roman"/>
              </w:rPr>
              <w:t>зовательной деятельности от физических лиц в 1 полугодии 2022 года не поступало.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234">
              <w:rPr>
                <w:rFonts w:ascii="Times New Roman" w:hAnsi="Times New Roman" w:cs="Times New Roman"/>
                <w:b/>
                <w:i/>
              </w:rPr>
              <w:t>Рынок услуг дополнительного образования детей</w:t>
            </w:r>
          </w:p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473033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A64835" w:rsidRPr="00A95234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 xml:space="preserve">На территории Артемовского городского округа </w:t>
            </w:r>
            <w:r w:rsidR="00FD3CC5" w:rsidRPr="00A95234">
              <w:rPr>
                <w:rFonts w:ascii="Times New Roman" w:eastAsia="Calibri" w:hAnsi="Times New Roman" w:cs="Times New Roman"/>
              </w:rPr>
              <w:t xml:space="preserve">на 01.07.2022 </w:t>
            </w:r>
            <w:r w:rsidRPr="00A95234">
              <w:rPr>
                <w:rFonts w:ascii="Times New Roman" w:eastAsia="Calibri" w:hAnsi="Times New Roman" w:cs="Times New Roman"/>
              </w:rPr>
              <w:t xml:space="preserve">функционируют </w:t>
            </w:r>
            <w:r w:rsidR="00FD3CC5" w:rsidRPr="00A95234">
              <w:rPr>
                <w:rFonts w:ascii="Times New Roman" w:eastAsia="Calibri" w:hAnsi="Times New Roman" w:cs="Times New Roman"/>
              </w:rPr>
              <w:t>8</w:t>
            </w:r>
            <w:r w:rsidRPr="00A95234">
              <w:rPr>
                <w:rFonts w:ascii="Times New Roman" w:eastAsia="Calibri" w:hAnsi="Times New Roman" w:cs="Times New Roman"/>
              </w:rPr>
              <w:t xml:space="preserve"> организаций дополнительного образования: </w:t>
            </w:r>
            <w:r w:rsidR="00FD3CC5" w:rsidRPr="00A95234">
              <w:rPr>
                <w:rFonts w:ascii="Times New Roman" w:eastAsia="Calibri" w:hAnsi="Times New Roman" w:cs="Times New Roman"/>
              </w:rPr>
              <w:t>5</w:t>
            </w:r>
            <w:r w:rsidRPr="00A95234">
              <w:rPr>
                <w:rFonts w:ascii="Times New Roman" w:eastAsia="Calibri" w:hAnsi="Times New Roman" w:cs="Times New Roman"/>
              </w:rPr>
              <w:t xml:space="preserve"> муниципальных (3 – сфера образования, 2 – сфера культуры) и 3 частных</w:t>
            </w:r>
            <w:r w:rsidR="00FD3CC5" w:rsidRPr="00A95234">
              <w:rPr>
                <w:rFonts w:ascii="Times New Roman" w:eastAsia="Calibri" w:hAnsi="Times New Roman" w:cs="Times New Roman"/>
              </w:rPr>
              <w:t>; 2 муниципальных учреждения спортивной подготовки (сфера физической культуры и спорта).</w:t>
            </w:r>
            <w:r w:rsidRPr="00A95234">
              <w:rPr>
                <w:rFonts w:ascii="Times New Roman" w:eastAsia="Calibri" w:hAnsi="Times New Roman" w:cs="Times New Roman"/>
              </w:rPr>
              <w:t xml:space="preserve"> Образ</w:t>
            </w:r>
            <w:r w:rsidRPr="00A95234">
              <w:rPr>
                <w:rFonts w:ascii="Times New Roman" w:eastAsia="Calibri" w:hAnsi="Times New Roman" w:cs="Times New Roman"/>
              </w:rPr>
              <w:t>о</w:t>
            </w:r>
            <w:r w:rsidRPr="00A95234">
              <w:rPr>
                <w:rFonts w:ascii="Times New Roman" w:eastAsia="Calibri" w:hAnsi="Times New Roman" w:cs="Times New Roman"/>
              </w:rPr>
              <w:t>вательная деятельность в них ведется в соответствии с лицензией на образовательную деятельность.</w:t>
            </w:r>
          </w:p>
          <w:p w:rsidR="00A64835" w:rsidRPr="00A95234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Доля организаций частной формы собственности в сфере услуг дополнительного образования детей составляет 30%.</w:t>
            </w:r>
          </w:p>
          <w:p w:rsidR="00A64835" w:rsidRPr="00A95234" w:rsidRDefault="00FD3CC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Согласно данным Министерства образования Приморского края, общий охват дополнительным образованием детей в возрасте от 15 до 18 лет соста</w:t>
            </w:r>
            <w:r w:rsidRPr="00A95234">
              <w:rPr>
                <w:rFonts w:ascii="Times New Roman" w:eastAsia="Calibri" w:hAnsi="Times New Roman" w:cs="Times New Roman"/>
              </w:rPr>
              <w:t>в</w:t>
            </w:r>
            <w:r w:rsidRPr="00A95234">
              <w:rPr>
                <w:rFonts w:ascii="Times New Roman" w:eastAsia="Calibri" w:hAnsi="Times New Roman" w:cs="Times New Roman"/>
              </w:rPr>
              <w:t>ляет 12616 человек</w:t>
            </w:r>
            <w:r w:rsidR="00A64835" w:rsidRPr="00A95234">
              <w:rPr>
                <w:rFonts w:ascii="Times New Roman" w:eastAsia="Calibri" w:hAnsi="Times New Roman" w:cs="Times New Roman"/>
              </w:rPr>
              <w:t>.</w:t>
            </w:r>
            <w:r w:rsidRPr="00A95234">
              <w:rPr>
                <w:rFonts w:ascii="Times New Roman" w:eastAsia="Calibri" w:hAnsi="Times New Roman" w:cs="Times New Roman"/>
              </w:rPr>
              <w:t xml:space="preserve"> На базе муниципальных общеобразовательных и дошкольных организаций, а также в муниципальных организациях дополнительного образования округа занимаются 10 391 человек в возрасте от 5 до 18 лет.</w:t>
            </w:r>
          </w:p>
          <w:p w:rsidR="00A64835" w:rsidRPr="00A95234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Кроме того, дополнительные образовательные программы реализуются негосударственными образовательными учреждениями дополнительного о</w:t>
            </w:r>
            <w:r w:rsidRPr="00A95234">
              <w:rPr>
                <w:rFonts w:ascii="Times New Roman" w:eastAsia="Calibri" w:hAnsi="Times New Roman" w:cs="Times New Roman"/>
              </w:rPr>
              <w:t>б</w:t>
            </w:r>
            <w:r w:rsidRPr="00A95234">
              <w:rPr>
                <w:rFonts w:ascii="Times New Roman" w:eastAsia="Calibri" w:hAnsi="Times New Roman" w:cs="Times New Roman"/>
              </w:rPr>
              <w:t>разования («</w:t>
            </w:r>
            <w:proofErr w:type="spellStart"/>
            <w:r w:rsidRPr="00A95234">
              <w:rPr>
                <w:rFonts w:ascii="Times New Roman" w:eastAsia="Calibri" w:hAnsi="Times New Roman" w:cs="Times New Roman"/>
              </w:rPr>
              <w:t>Лингва-Плюс</w:t>
            </w:r>
            <w:proofErr w:type="spellEnd"/>
            <w:r w:rsidRPr="00A95234">
              <w:rPr>
                <w:rFonts w:ascii="Times New Roman" w:eastAsia="Calibri" w:hAnsi="Times New Roman" w:cs="Times New Roman"/>
              </w:rPr>
              <w:t>», «Формула успеха», «Академия будущего») - 1</w:t>
            </w:r>
            <w:r w:rsidR="00FD3CC5" w:rsidRPr="00A95234">
              <w:rPr>
                <w:rFonts w:ascii="Times New Roman" w:eastAsia="Calibri" w:hAnsi="Times New Roman" w:cs="Times New Roman"/>
              </w:rPr>
              <w:t>013</w:t>
            </w:r>
            <w:r w:rsidRPr="00A95234">
              <w:rPr>
                <w:rFonts w:ascii="Times New Roman" w:eastAsia="Calibri" w:hAnsi="Times New Roman" w:cs="Times New Roman"/>
              </w:rPr>
              <w:t xml:space="preserve"> человек. В муниципальных спортивных учреждениях </w:t>
            </w:r>
            <w:r w:rsidR="00F022E8" w:rsidRPr="00A95234">
              <w:rPr>
                <w:rFonts w:ascii="Times New Roman" w:eastAsia="Calibri" w:hAnsi="Times New Roman" w:cs="Times New Roman"/>
              </w:rPr>
              <w:t>программами дополн</w:t>
            </w:r>
            <w:r w:rsidR="00F022E8" w:rsidRPr="00A95234">
              <w:rPr>
                <w:rFonts w:ascii="Times New Roman" w:eastAsia="Calibri" w:hAnsi="Times New Roman" w:cs="Times New Roman"/>
              </w:rPr>
              <w:t>и</w:t>
            </w:r>
            <w:r w:rsidR="00F022E8" w:rsidRPr="00A95234">
              <w:rPr>
                <w:rFonts w:ascii="Times New Roman" w:eastAsia="Calibri" w:hAnsi="Times New Roman" w:cs="Times New Roman"/>
              </w:rPr>
              <w:t>тельного образования охвачено</w:t>
            </w:r>
            <w:r w:rsidRPr="00A95234">
              <w:rPr>
                <w:rFonts w:ascii="Times New Roman" w:eastAsia="Calibri" w:hAnsi="Times New Roman" w:cs="Times New Roman"/>
              </w:rPr>
              <w:t xml:space="preserve"> 4</w:t>
            </w:r>
            <w:r w:rsidR="00F022E8" w:rsidRPr="00A95234">
              <w:rPr>
                <w:rFonts w:ascii="Times New Roman" w:eastAsia="Calibri" w:hAnsi="Times New Roman" w:cs="Times New Roman"/>
              </w:rPr>
              <w:t>26</w:t>
            </w:r>
            <w:r w:rsidRPr="00A95234">
              <w:rPr>
                <w:rFonts w:ascii="Times New Roman" w:eastAsia="Calibri" w:hAnsi="Times New Roman" w:cs="Times New Roman"/>
              </w:rPr>
              <w:t xml:space="preserve"> человек</w:t>
            </w:r>
            <w:r w:rsidR="00F022E8" w:rsidRPr="00A95234">
              <w:rPr>
                <w:rFonts w:ascii="Times New Roman" w:eastAsia="Calibri" w:hAnsi="Times New Roman" w:cs="Times New Roman"/>
              </w:rPr>
              <w:t>, в детских школах искусств – 786 человек</w:t>
            </w:r>
            <w:r w:rsidRPr="00A95234">
              <w:rPr>
                <w:rFonts w:ascii="Times New Roman" w:eastAsia="Calibri" w:hAnsi="Times New Roman" w:cs="Times New Roman"/>
              </w:rPr>
              <w:t>.</w:t>
            </w:r>
          </w:p>
          <w:p w:rsidR="00A64835" w:rsidRPr="00A95234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Наиболее популярными остаются спортивная и художественная направленности дополнительной образовательной деятельности.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Доля организаций час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lastRenderedPageBreak/>
              <w:t>ной формы собственн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сти в сфере услуг допо</w:t>
            </w:r>
            <w:r w:rsidRPr="00A95234">
              <w:rPr>
                <w:rFonts w:ascii="Times New Roman" w:hAnsi="Times New Roman" w:cs="Times New Roman"/>
              </w:rPr>
              <w:t>л</w:t>
            </w:r>
            <w:r w:rsidRPr="00A95234">
              <w:rPr>
                <w:rFonts w:ascii="Times New Roman" w:hAnsi="Times New Roman" w:cs="Times New Roman"/>
              </w:rPr>
              <w:t>нительного образования детей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64835" w:rsidRPr="00A95234" w:rsidRDefault="00814611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4391" w:type="dxa"/>
          </w:tcPr>
          <w:p w:rsidR="00A64835" w:rsidRPr="00A95234" w:rsidRDefault="00DF3560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х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Оказание методической и консультационной пом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щи частным учреждениям дополнительного образ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вания детей и физич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ским лицам по вопросам организации образов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тельной деятельности и порядку предоставления субсидий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A95234" w:rsidRDefault="00814611" w:rsidP="00C06516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Негосударственным образовательным у</w:t>
            </w:r>
            <w:r w:rsidRPr="00A95234">
              <w:rPr>
                <w:rFonts w:ascii="Times New Roman" w:hAnsi="Times New Roman"/>
              </w:rPr>
              <w:t>ч</w:t>
            </w:r>
            <w:r w:rsidRPr="00A95234">
              <w:rPr>
                <w:rFonts w:ascii="Times New Roman" w:hAnsi="Times New Roman"/>
              </w:rPr>
              <w:t>реждениям дополнительного образования, индивидуальным предпринимателям, ок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>зывающим услуги дополнительного обр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>зования детей, оказывается методическая и консультативная помощь по вопросам о</w:t>
            </w:r>
            <w:r w:rsidRPr="00A95234">
              <w:rPr>
                <w:rFonts w:ascii="Times New Roman" w:hAnsi="Times New Roman"/>
              </w:rPr>
              <w:t>б</w:t>
            </w:r>
            <w:r w:rsidRPr="00A95234">
              <w:rPr>
                <w:rFonts w:ascii="Times New Roman" w:hAnsi="Times New Roman"/>
              </w:rPr>
              <w:t>разовательной деятельности, возможности получения субсидий по муниципальным программам «Развитие малого и среднего предпринимательства на территории Арт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 xml:space="preserve">мовского городского округа», </w:t>
            </w:r>
            <w:r w:rsidRPr="00A95234">
              <w:rPr>
                <w:rFonts w:ascii="Times New Roman" w:hAnsi="Times New Roman"/>
                <w:shd w:val="clear" w:color="auto" w:fill="FFFFFF"/>
              </w:rPr>
              <w:t>«Поддержка социально ориентированных некоммерч</w:t>
            </w:r>
            <w:r w:rsidRPr="00A95234">
              <w:rPr>
                <w:rFonts w:ascii="Times New Roman" w:hAnsi="Times New Roman"/>
                <w:shd w:val="clear" w:color="auto" w:fill="FFFFFF"/>
              </w:rPr>
              <w:t>е</w:t>
            </w:r>
            <w:r w:rsidRPr="00A95234">
              <w:rPr>
                <w:rFonts w:ascii="Times New Roman" w:hAnsi="Times New Roman"/>
                <w:shd w:val="clear" w:color="auto" w:fill="FFFFFF"/>
              </w:rPr>
              <w:t>ских организаций в Артемовском горо</w:t>
            </w:r>
            <w:r w:rsidRPr="00A95234">
              <w:rPr>
                <w:rFonts w:ascii="Times New Roman" w:hAnsi="Times New Roman"/>
                <w:shd w:val="clear" w:color="auto" w:fill="FFFFFF"/>
              </w:rPr>
              <w:t>д</w:t>
            </w:r>
            <w:r w:rsidRPr="00A95234">
              <w:rPr>
                <w:rFonts w:ascii="Times New Roman" w:hAnsi="Times New Roman"/>
                <w:shd w:val="clear" w:color="auto" w:fill="FFFFFF"/>
              </w:rPr>
              <w:t>ском округе на 2021-2023 годы».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Внедрение и распростр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нение системы персон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фицированного дополн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тельного образования д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тей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7B29E1" w:rsidRDefault="00450350" w:rsidP="00C06516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В системе ПФДО </w:t>
            </w:r>
            <w:r w:rsidR="00227B7E" w:rsidRPr="00A95234">
              <w:rPr>
                <w:rFonts w:ascii="Times New Roman" w:hAnsi="Times New Roman" w:cs="Times New Roman"/>
              </w:rPr>
              <w:t>на 01.07.2022 охват детей составляет 12616 человек (с учетом учре</w:t>
            </w:r>
            <w:r w:rsidR="00227B7E" w:rsidRPr="00A95234">
              <w:rPr>
                <w:rFonts w:ascii="Times New Roman" w:hAnsi="Times New Roman" w:cs="Times New Roman"/>
              </w:rPr>
              <w:t>ж</w:t>
            </w:r>
            <w:r w:rsidR="00227B7E" w:rsidRPr="00A95234">
              <w:rPr>
                <w:rFonts w:ascii="Times New Roman" w:hAnsi="Times New Roman" w:cs="Times New Roman"/>
              </w:rPr>
              <w:t>дений культуры и спорта)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Предоставление гранта на исполнение муниципал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ного социального заказа на оказание муниципал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ных услуг в сфере допо</w:t>
            </w:r>
            <w:r w:rsidRPr="00A95234">
              <w:rPr>
                <w:rFonts w:ascii="Times New Roman" w:hAnsi="Times New Roman" w:cs="Times New Roman"/>
              </w:rPr>
              <w:t>л</w:t>
            </w:r>
            <w:r w:rsidRPr="00A95234">
              <w:rPr>
                <w:rFonts w:ascii="Times New Roman" w:hAnsi="Times New Roman" w:cs="Times New Roman"/>
              </w:rPr>
              <w:t>нительного образования детей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814611" w:rsidRPr="00A95234" w:rsidRDefault="00814611" w:rsidP="00814611">
            <w:pPr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>Негосударственным образовательным у</w:t>
            </w:r>
            <w:r w:rsidRPr="00A95234">
              <w:rPr>
                <w:rFonts w:ascii="Times New Roman" w:hAnsi="Times New Roman"/>
              </w:rPr>
              <w:t>ч</w:t>
            </w:r>
            <w:r w:rsidRPr="00A95234">
              <w:rPr>
                <w:rFonts w:ascii="Times New Roman" w:hAnsi="Times New Roman"/>
              </w:rPr>
              <w:t>реждениям дополнительного образования «</w:t>
            </w:r>
            <w:proofErr w:type="spellStart"/>
            <w:r w:rsidRPr="00A95234">
              <w:rPr>
                <w:rFonts w:ascii="Times New Roman" w:hAnsi="Times New Roman"/>
              </w:rPr>
              <w:t>Лингва-Плюс</w:t>
            </w:r>
            <w:proofErr w:type="spellEnd"/>
            <w:r w:rsidRPr="00A95234">
              <w:rPr>
                <w:rFonts w:ascii="Times New Roman" w:hAnsi="Times New Roman"/>
              </w:rPr>
              <w:t>» и «Формула успеха» пр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доставляются гранты на исполнение мун</w:t>
            </w:r>
            <w:r w:rsidRPr="00A95234">
              <w:rPr>
                <w:rFonts w:ascii="Times New Roman" w:hAnsi="Times New Roman"/>
              </w:rPr>
              <w:t>и</w:t>
            </w:r>
            <w:r w:rsidRPr="00A95234">
              <w:rPr>
                <w:rFonts w:ascii="Times New Roman" w:hAnsi="Times New Roman"/>
              </w:rPr>
              <w:t>ципального социального заказа на оказание муниципальных услуг в сфере дополн</w:t>
            </w:r>
            <w:r w:rsidRPr="00A95234">
              <w:rPr>
                <w:rFonts w:ascii="Times New Roman" w:hAnsi="Times New Roman"/>
              </w:rPr>
              <w:t>и</w:t>
            </w:r>
            <w:r w:rsidRPr="00A95234">
              <w:rPr>
                <w:rFonts w:ascii="Times New Roman" w:hAnsi="Times New Roman"/>
              </w:rPr>
              <w:t xml:space="preserve">тельного образования детей. </w:t>
            </w:r>
          </w:p>
          <w:p w:rsidR="00A64835" w:rsidRPr="00A95234" w:rsidRDefault="00814611" w:rsidP="00814611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В 1 полугодии 2022 г. сумма грантов сост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>вила 1939,36 тыс. рублей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Систематизация данных об индивидуальных предпринимателях и о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ганизациях, оказыва</w:t>
            </w:r>
            <w:r w:rsidRPr="00A95234">
              <w:rPr>
                <w:rFonts w:ascii="Times New Roman" w:hAnsi="Times New Roman" w:cs="Times New Roman"/>
              </w:rPr>
              <w:t>ю</w:t>
            </w:r>
            <w:r w:rsidRPr="00A95234">
              <w:rPr>
                <w:rFonts w:ascii="Times New Roman" w:hAnsi="Times New Roman" w:cs="Times New Roman"/>
              </w:rPr>
              <w:t>щих услуги в сфере 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полнительного образов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lastRenderedPageBreak/>
              <w:t>ния по дополнительным общеобразовательным программам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Default="00AD6F63" w:rsidP="00C06516">
            <w:pPr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>Сформирован реестр индивидуальных предпринимателей и организаций, оказ</w:t>
            </w:r>
            <w:r w:rsidRPr="00A95234">
              <w:rPr>
                <w:rFonts w:ascii="Times New Roman" w:hAnsi="Times New Roman"/>
              </w:rPr>
              <w:t>ы</w:t>
            </w:r>
            <w:r w:rsidRPr="00A95234">
              <w:rPr>
                <w:rFonts w:ascii="Times New Roman" w:hAnsi="Times New Roman"/>
              </w:rPr>
              <w:t>вающих услуги в сфере дополнительного образования по дополнительным общеобр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>зовательным программам.</w:t>
            </w:r>
          </w:p>
          <w:p w:rsidR="007B29E1" w:rsidRPr="007B29E1" w:rsidRDefault="004A6D10" w:rsidP="00506566">
            <w:pPr>
              <w:rPr>
                <w:rFonts w:ascii="Times New Roman" w:hAnsi="Times New Roman" w:cs="Times New Roman"/>
                <w:color w:val="FF0000"/>
              </w:rPr>
            </w:pPr>
            <w:hyperlink r:id="rId8" w:history="1">
              <w:r w:rsidR="00506566" w:rsidRPr="00C20F60">
                <w:rPr>
                  <w:rStyle w:val="a4"/>
                  <w:rFonts w:ascii="Times New Roman" w:hAnsi="Times New Roman"/>
                  <w:sz w:val="20"/>
                  <w:szCs w:val="20"/>
                </w:rPr>
                <w:t>http://artemokrug.ru/administratsiya/otdely-i-</w:t>
              </w:r>
              <w:r w:rsidR="00506566" w:rsidRPr="00C20F60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upravleniya-administratsii-ago/upravlenie-obrazovaniya-administratsii-artemovskogo-gorodskogo-okruga/dopolnitelnoe-obrazovanie/personifitsirovannoe-finansirovanie-dopolnitelnogo-obrazovaniya/?ELEMENT_ID=33455</w:t>
              </w:r>
            </w:hyperlink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A95234">
              <w:rPr>
                <w:rFonts w:ascii="Times New Roman" w:hAnsi="Times New Roman" w:cs="Times New Roman"/>
              </w:rPr>
              <w:t>Привлечение руковод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телей частных образов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тельных организаций, осуществляющих общ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образовательную де</w:t>
            </w:r>
            <w:r w:rsidRPr="00A95234">
              <w:rPr>
                <w:rFonts w:ascii="Times New Roman" w:hAnsi="Times New Roman" w:cs="Times New Roman"/>
              </w:rPr>
              <w:t>я</w:t>
            </w:r>
            <w:r w:rsidRPr="00A95234">
              <w:rPr>
                <w:rFonts w:ascii="Times New Roman" w:hAnsi="Times New Roman" w:cs="Times New Roman"/>
              </w:rPr>
              <w:t>тельность по программам дополнительного образ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вания к участию в конф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ренциях, семинарах, ма</w:t>
            </w:r>
            <w:r w:rsidRPr="00A95234">
              <w:rPr>
                <w:rFonts w:ascii="Times New Roman" w:hAnsi="Times New Roman" w:cs="Times New Roman"/>
              </w:rPr>
              <w:t>с</w:t>
            </w:r>
            <w:r w:rsidRPr="00A95234">
              <w:rPr>
                <w:rFonts w:ascii="Times New Roman" w:hAnsi="Times New Roman" w:cs="Times New Roman"/>
              </w:rPr>
              <w:t>тер-классах по повыш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нию качества оказания услуг дополнительного образования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832DED" w:rsidRPr="00506566" w:rsidRDefault="00506566" w:rsidP="00506566">
            <w:pPr>
              <w:rPr>
                <w:rFonts w:ascii="Times New Roman" w:hAnsi="Times New Roman" w:cs="Times New Roman"/>
                <w:color w:val="FF0000"/>
              </w:rPr>
            </w:pPr>
            <w:r w:rsidRPr="00506566">
              <w:rPr>
                <w:rFonts w:ascii="Times New Roman" w:hAnsi="Times New Roman"/>
              </w:rPr>
              <w:t>В 1 полугодии 2022 года проведены 2 с</w:t>
            </w:r>
            <w:r w:rsidRPr="00506566">
              <w:rPr>
                <w:rFonts w:ascii="Times New Roman" w:hAnsi="Times New Roman"/>
              </w:rPr>
              <w:t>е</w:t>
            </w:r>
            <w:r w:rsidRPr="00506566">
              <w:rPr>
                <w:rFonts w:ascii="Times New Roman" w:hAnsi="Times New Roman"/>
              </w:rPr>
              <w:t>минара-совещания с участием негосударс</w:t>
            </w:r>
            <w:r w:rsidRPr="00506566">
              <w:rPr>
                <w:rFonts w:ascii="Times New Roman" w:hAnsi="Times New Roman"/>
              </w:rPr>
              <w:t>т</w:t>
            </w:r>
            <w:r w:rsidRPr="00506566">
              <w:rPr>
                <w:rFonts w:ascii="Times New Roman" w:hAnsi="Times New Roman"/>
              </w:rPr>
              <w:t>венных образовательных учреждений д</w:t>
            </w:r>
            <w:r w:rsidRPr="00506566">
              <w:rPr>
                <w:rFonts w:ascii="Times New Roman" w:hAnsi="Times New Roman"/>
              </w:rPr>
              <w:t>о</w:t>
            </w:r>
            <w:r w:rsidRPr="00506566">
              <w:rPr>
                <w:rFonts w:ascii="Times New Roman" w:hAnsi="Times New Roman"/>
              </w:rPr>
              <w:t>полнительного образования. Опытом раб</w:t>
            </w:r>
            <w:r w:rsidRPr="00506566">
              <w:rPr>
                <w:rFonts w:ascii="Times New Roman" w:hAnsi="Times New Roman"/>
              </w:rPr>
              <w:t>о</w:t>
            </w:r>
            <w:r w:rsidRPr="00506566">
              <w:rPr>
                <w:rFonts w:ascii="Times New Roman" w:hAnsi="Times New Roman"/>
              </w:rPr>
              <w:t>ты по реализации программ дополнител</w:t>
            </w:r>
            <w:r w:rsidRPr="00506566">
              <w:rPr>
                <w:rFonts w:ascii="Times New Roman" w:hAnsi="Times New Roman"/>
              </w:rPr>
              <w:t>ь</w:t>
            </w:r>
            <w:r w:rsidRPr="00506566">
              <w:rPr>
                <w:rFonts w:ascii="Times New Roman" w:hAnsi="Times New Roman"/>
              </w:rPr>
              <w:t xml:space="preserve">ного образования делились педагоги ЧОУ </w:t>
            </w:r>
            <w:proofErr w:type="gramStart"/>
            <w:r w:rsidRPr="00506566">
              <w:rPr>
                <w:rFonts w:ascii="Times New Roman" w:hAnsi="Times New Roman"/>
              </w:rPr>
              <w:t>ДО</w:t>
            </w:r>
            <w:proofErr w:type="gramEnd"/>
            <w:r w:rsidRPr="00506566">
              <w:rPr>
                <w:rFonts w:ascii="Times New Roman" w:hAnsi="Times New Roman"/>
              </w:rPr>
              <w:t xml:space="preserve"> </w:t>
            </w:r>
            <w:proofErr w:type="gramStart"/>
            <w:r w:rsidRPr="00506566">
              <w:rPr>
                <w:rFonts w:ascii="Times New Roman" w:hAnsi="Times New Roman"/>
              </w:rPr>
              <w:t>Образовательный</w:t>
            </w:r>
            <w:proofErr w:type="gramEnd"/>
            <w:r w:rsidRPr="00506566">
              <w:rPr>
                <w:rFonts w:ascii="Times New Roman" w:hAnsi="Times New Roman"/>
              </w:rPr>
              <w:t xml:space="preserve"> центр «</w:t>
            </w:r>
            <w:proofErr w:type="spellStart"/>
            <w:r w:rsidRPr="00506566">
              <w:rPr>
                <w:rFonts w:ascii="Times New Roman" w:hAnsi="Times New Roman"/>
              </w:rPr>
              <w:t>Лингва-плюс</w:t>
            </w:r>
            <w:proofErr w:type="spellEnd"/>
            <w:r w:rsidRPr="00506566">
              <w:rPr>
                <w:rFonts w:ascii="Times New Roman" w:hAnsi="Times New Roman"/>
              </w:rPr>
              <w:t>», ЧОУ ДПО «Формула успеха».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234">
              <w:rPr>
                <w:rFonts w:ascii="Times New Roman" w:hAnsi="Times New Roman" w:cs="Times New Roman"/>
                <w:b/>
                <w:i/>
              </w:rPr>
              <w:t>Рынок услуг детского отдыха и оздоровления</w:t>
            </w:r>
          </w:p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DA465C">
            <w:pPr>
              <w:ind w:firstLine="6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A64835" w:rsidRPr="00A95234" w:rsidRDefault="00A64835" w:rsidP="00DA465C">
            <w:pPr>
              <w:ind w:firstLine="6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Организация отдыха, оздоровления, занятости детей и подростков Артемовского городского округа является одним из приоритетных направлений с</w:t>
            </w:r>
            <w:r w:rsidRPr="00A95234">
              <w:rPr>
                <w:rFonts w:ascii="Times New Roman" w:eastAsia="Calibri" w:hAnsi="Times New Roman" w:cs="Times New Roman"/>
              </w:rPr>
              <w:t>о</w:t>
            </w:r>
            <w:r w:rsidRPr="00A95234">
              <w:rPr>
                <w:rFonts w:ascii="Times New Roman" w:eastAsia="Calibri" w:hAnsi="Times New Roman" w:cs="Times New Roman"/>
              </w:rPr>
              <w:t xml:space="preserve">циальной политики Артемовского городского округа. </w:t>
            </w:r>
            <w:proofErr w:type="gramStart"/>
            <w:r w:rsidRPr="00A95234">
              <w:rPr>
                <w:rFonts w:ascii="Times New Roman" w:eastAsia="Calibri" w:hAnsi="Times New Roman" w:cs="Times New Roman"/>
              </w:rPr>
              <w:t>Мероприятия, направленные на совершенствование и развитие системы организации отдыха, оздоро</w:t>
            </w:r>
            <w:r w:rsidRPr="00A95234">
              <w:rPr>
                <w:rFonts w:ascii="Times New Roman" w:eastAsia="Calibri" w:hAnsi="Times New Roman" w:cs="Times New Roman"/>
              </w:rPr>
              <w:t>в</w:t>
            </w:r>
            <w:r w:rsidRPr="00A95234">
              <w:rPr>
                <w:rFonts w:ascii="Times New Roman" w:eastAsia="Calibri" w:hAnsi="Times New Roman" w:cs="Times New Roman"/>
              </w:rPr>
              <w:t>ления и занятости детей и подростков Артемовского городского округа, реализуются в рамках муниципальных программ по отрасли образования, физич</w:t>
            </w:r>
            <w:r w:rsidRPr="00A95234">
              <w:rPr>
                <w:rFonts w:ascii="Times New Roman" w:eastAsia="Calibri" w:hAnsi="Times New Roman" w:cs="Times New Roman"/>
              </w:rPr>
              <w:t>е</w:t>
            </w:r>
            <w:r w:rsidRPr="00A95234">
              <w:rPr>
                <w:rFonts w:ascii="Times New Roman" w:eastAsia="Calibri" w:hAnsi="Times New Roman" w:cs="Times New Roman"/>
              </w:rPr>
              <w:t>ской культуры и спорта, культуры, в том числе в рамках муниципальной программы «Развитие и модернизация образования Артемовского городского окр</w:t>
            </w:r>
            <w:r w:rsidRPr="00A95234">
              <w:rPr>
                <w:rFonts w:ascii="Times New Roman" w:eastAsia="Calibri" w:hAnsi="Times New Roman" w:cs="Times New Roman"/>
              </w:rPr>
              <w:t>у</w:t>
            </w:r>
            <w:r w:rsidRPr="00A95234">
              <w:rPr>
                <w:rFonts w:ascii="Times New Roman" w:eastAsia="Calibri" w:hAnsi="Times New Roman" w:cs="Times New Roman"/>
              </w:rPr>
              <w:t>га», утвержденной постановлением администрации Артемовского городского округа от 01.06.2017 № 729-па.</w:t>
            </w:r>
            <w:proofErr w:type="gramEnd"/>
          </w:p>
          <w:p w:rsidR="00A64835" w:rsidRPr="00A95234" w:rsidRDefault="00A64835" w:rsidP="00DA465C">
            <w:pPr>
              <w:ind w:firstLine="600"/>
              <w:contextualSpacing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Всего</w:t>
            </w:r>
            <w:r w:rsidR="003720A7" w:rsidRPr="00A95234">
              <w:rPr>
                <w:rFonts w:ascii="Times New Roman" w:eastAsia="Calibri" w:hAnsi="Times New Roman" w:cs="Times New Roman"/>
              </w:rPr>
              <w:t xml:space="preserve"> на 01.07.2022</w:t>
            </w:r>
            <w:r w:rsidRPr="00A95234">
              <w:rPr>
                <w:rFonts w:ascii="Times New Roman" w:eastAsia="Calibri" w:hAnsi="Times New Roman" w:cs="Times New Roman"/>
              </w:rPr>
              <w:t xml:space="preserve"> на территории Артемовского городского округа услуги детского отдыха и оздоровления оказывают 2</w:t>
            </w:r>
            <w:r w:rsidR="003720A7" w:rsidRPr="00A95234">
              <w:rPr>
                <w:rFonts w:ascii="Times New Roman" w:eastAsia="Calibri" w:hAnsi="Times New Roman" w:cs="Times New Roman"/>
              </w:rPr>
              <w:t>9</w:t>
            </w:r>
            <w:r w:rsidRPr="00A95234">
              <w:rPr>
                <w:rFonts w:ascii="Times New Roman" w:eastAsia="Calibri" w:hAnsi="Times New Roman" w:cs="Times New Roman"/>
              </w:rPr>
              <w:t xml:space="preserve"> организаций: </w:t>
            </w:r>
          </w:p>
          <w:p w:rsidR="00A64835" w:rsidRPr="00A95234" w:rsidRDefault="00A64835" w:rsidP="00DA465C">
            <w:pPr>
              <w:ind w:firstLine="600"/>
              <w:contextualSpacing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1 загородный оздоровительный лагерь (1 – частная собственность);</w:t>
            </w:r>
          </w:p>
          <w:p w:rsidR="00A64835" w:rsidRPr="00A95234" w:rsidRDefault="00A64835" w:rsidP="00DA465C">
            <w:pPr>
              <w:ind w:firstLine="600"/>
              <w:contextualSpacing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2</w:t>
            </w:r>
            <w:r w:rsidR="003720A7" w:rsidRPr="00A95234">
              <w:rPr>
                <w:rFonts w:ascii="Times New Roman" w:eastAsia="Calibri" w:hAnsi="Times New Roman" w:cs="Times New Roman"/>
              </w:rPr>
              <w:t>5</w:t>
            </w:r>
            <w:r w:rsidRPr="00A95234">
              <w:rPr>
                <w:rFonts w:ascii="Times New Roman" w:eastAsia="Calibri" w:hAnsi="Times New Roman" w:cs="Times New Roman"/>
              </w:rPr>
              <w:t xml:space="preserve"> лагер</w:t>
            </w:r>
            <w:r w:rsidR="003720A7" w:rsidRPr="00A95234">
              <w:rPr>
                <w:rFonts w:ascii="Times New Roman" w:eastAsia="Calibri" w:hAnsi="Times New Roman" w:cs="Times New Roman"/>
              </w:rPr>
              <w:t>ей</w:t>
            </w:r>
            <w:r w:rsidRPr="00A95234">
              <w:rPr>
                <w:rFonts w:ascii="Times New Roman" w:eastAsia="Calibri" w:hAnsi="Times New Roman" w:cs="Times New Roman"/>
              </w:rPr>
              <w:t xml:space="preserve"> с дневным пребыванием (21 – </w:t>
            </w:r>
            <w:proofErr w:type="gramStart"/>
            <w:r w:rsidRPr="00A95234">
              <w:rPr>
                <w:rFonts w:ascii="Times New Roman" w:eastAsia="Calibri" w:hAnsi="Times New Roman" w:cs="Times New Roman"/>
              </w:rPr>
              <w:t>муниципальные</w:t>
            </w:r>
            <w:proofErr w:type="gramEnd"/>
            <w:r w:rsidRPr="00A95234">
              <w:rPr>
                <w:rFonts w:ascii="Times New Roman" w:eastAsia="Calibri" w:hAnsi="Times New Roman" w:cs="Times New Roman"/>
              </w:rPr>
              <w:t xml:space="preserve">, </w:t>
            </w:r>
            <w:r w:rsidR="003720A7" w:rsidRPr="00A95234">
              <w:rPr>
                <w:rFonts w:ascii="Times New Roman" w:eastAsia="Calibri" w:hAnsi="Times New Roman" w:cs="Times New Roman"/>
              </w:rPr>
              <w:t>2</w:t>
            </w:r>
            <w:r w:rsidRPr="00A95234">
              <w:rPr>
                <w:rFonts w:ascii="Times New Roman" w:eastAsia="Calibri" w:hAnsi="Times New Roman" w:cs="Times New Roman"/>
              </w:rPr>
              <w:t xml:space="preserve"> – государственный, 2 – частная собственность);</w:t>
            </w:r>
          </w:p>
          <w:p w:rsidR="00A64835" w:rsidRPr="00A95234" w:rsidRDefault="00A64835" w:rsidP="00DA465C">
            <w:pPr>
              <w:ind w:firstLine="60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95234">
              <w:rPr>
                <w:rFonts w:ascii="Times New Roman" w:eastAsia="Calibri" w:hAnsi="Times New Roman" w:cs="Times New Roman"/>
              </w:rPr>
              <w:t>3 лагеря труда и отдыха с круглосуточным пребыванием (муниципальные).</w:t>
            </w:r>
          </w:p>
          <w:p w:rsidR="00A64835" w:rsidRPr="00A95234" w:rsidRDefault="00A64835" w:rsidP="00DA465C">
            <w:pPr>
              <w:ind w:firstLine="600"/>
              <w:jc w:val="both"/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DA465C">
            <w:pPr>
              <w:ind w:firstLine="60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A95234">
              <w:rPr>
                <w:rFonts w:ascii="Times New Roman" w:hAnsi="Times New Roman" w:cs="Times New Roman"/>
              </w:rPr>
              <w:t xml:space="preserve">: </w:t>
            </w:r>
          </w:p>
          <w:p w:rsidR="00A64835" w:rsidRPr="00A95234" w:rsidRDefault="00A64835" w:rsidP="00DA465C">
            <w:pPr>
              <w:ind w:firstLine="60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Отсутствие организаций отдыха и оздоровления для детей с ограниченными возможностями здоровья.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0" w:type="dxa"/>
          </w:tcPr>
          <w:p w:rsidR="00A64835" w:rsidRPr="00832DED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Доля организаций отдыха и оздоровления детей ч</w:t>
            </w:r>
            <w:r w:rsidRPr="00832DED">
              <w:rPr>
                <w:rFonts w:ascii="Times New Roman" w:hAnsi="Times New Roman" w:cs="Times New Roman"/>
              </w:rPr>
              <w:t>а</w:t>
            </w:r>
            <w:r w:rsidRPr="00832DED">
              <w:rPr>
                <w:rFonts w:ascii="Times New Roman" w:hAnsi="Times New Roman" w:cs="Times New Roman"/>
              </w:rPr>
              <w:t>стной формы собственн</w:t>
            </w:r>
            <w:r w:rsidRPr="00832DED">
              <w:rPr>
                <w:rFonts w:ascii="Times New Roman" w:hAnsi="Times New Roman" w:cs="Times New Roman"/>
              </w:rPr>
              <w:t>о</w:t>
            </w:r>
            <w:r w:rsidRPr="00832DED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707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0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92" w:type="dxa"/>
          </w:tcPr>
          <w:p w:rsidR="00A64835" w:rsidRPr="00832DED" w:rsidRDefault="003720A7" w:rsidP="00DE19EF">
            <w:pPr>
              <w:jc w:val="center"/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2268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A95234" w:rsidRDefault="00DF3560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Оказание методической и консультативной помощи частным учреждениям по вопросам организации образовательной деятел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ности и порядку предо</w:t>
            </w:r>
            <w:r w:rsidRPr="00A95234">
              <w:rPr>
                <w:rFonts w:ascii="Times New Roman" w:hAnsi="Times New Roman" w:cs="Times New Roman"/>
              </w:rPr>
              <w:t>с</w:t>
            </w:r>
            <w:r w:rsidRPr="00A95234">
              <w:rPr>
                <w:rFonts w:ascii="Times New Roman" w:hAnsi="Times New Roman" w:cs="Times New Roman"/>
              </w:rPr>
              <w:t>тавления субсидий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A95234" w:rsidRDefault="003720A7" w:rsidP="00C06516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Для оздоровительных организаций частной формы собственности организована мет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дическая и консультативная помощь по в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просам организации образовательной де</w:t>
            </w:r>
            <w:r w:rsidRPr="00A95234">
              <w:rPr>
                <w:rFonts w:ascii="Times New Roman" w:hAnsi="Times New Roman"/>
              </w:rPr>
              <w:t>я</w:t>
            </w:r>
            <w:r w:rsidRPr="00A95234">
              <w:rPr>
                <w:rFonts w:ascii="Times New Roman" w:hAnsi="Times New Roman"/>
              </w:rPr>
              <w:t>тельности, деятельности по оздоровлению и отдыху детей, порядку предоставления су</w:t>
            </w:r>
            <w:r w:rsidRPr="00A95234">
              <w:rPr>
                <w:rFonts w:ascii="Times New Roman" w:hAnsi="Times New Roman"/>
              </w:rPr>
              <w:t>б</w:t>
            </w:r>
            <w:r w:rsidRPr="00A95234">
              <w:rPr>
                <w:rFonts w:ascii="Times New Roman" w:hAnsi="Times New Roman"/>
              </w:rPr>
              <w:t>сидий</w:t>
            </w:r>
          </w:p>
        </w:tc>
      </w:tr>
      <w:tr w:rsidR="00A64835" w:rsidRPr="00A95234" w:rsidTr="00E75666">
        <w:trPr>
          <w:trHeight w:val="3574"/>
        </w:trPr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Обеспечение конкурен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ных процедур по закупке услуг по предоставлению детского отдыха и озд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ровления детей в орган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зациях отдыха и оздоро</w:t>
            </w:r>
            <w:r w:rsidRPr="00A95234">
              <w:rPr>
                <w:rFonts w:ascii="Times New Roman" w:hAnsi="Times New Roman" w:cs="Times New Roman"/>
              </w:rPr>
              <w:t>в</w:t>
            </w:r>
            <w:r w:rsidRPr="00A95234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3720A7" w:rsidRPr="00A95234" w:rsidRDefault="003720A7" w:rsidP="003720A7">
            <w:pPr>
              <w:autoSpaceDE w:val="0"/>
              <w:autoSpaceDN w:val="0"/>
              <w:adjustRightInd w:val="0"/>
              <w:ind w:right="-40"/>
              <w:contextualSpacing/>
              <w:rPr>
                <w:rFonts w:ascii="Times New Roman" w:hAnsi="Times New Roman"/>
              </w:rPr>
            </w:pPr>
            <w:proofErr w:type="gramStart"/>
            <w:r w:rsidRPr="00A95234">
              <w:rPr>
                <w:rFonts w:ascii="Times New Roman" w:hAnsi="Times New Roman"/>
              </w:rPr>
              <w:t>В соответствии с постановлением Админ</w:t>
            </w:r>
            <w:r w:rsidRPr="00A95234">
              <w:rPr>
                <w:rFonts w:ascii="Times New Roman" w:hAnsi="Times New Roman"/>
              </w:rPr>
              <w:t>и</w:t>
            </w:r>
            <w:r w:rsidRPr="00A95234">
              <w:rPr>
                <w:rFonts w:ascii="Times New Roman" w:hAnsi="Times New Roman"/>
              </w:rPr>
              <w:t>страции Приморского края от 19.04.2011 № 109-па «О поддержке организаций и инд</w:t>
            </w:r>
            <w:r w:rsidRPr="00A95234">
              <w:rPr>
                <w:rFonts w:ascii="Times New Roman" w:hAnsi="Times New Roman"/>
              </w:rPr>
              <w:t>и</w:t>
            </w:r>
            <w:r w:rsidRPr="00A95234">
              <w:rPr>
                <w:rFonts w:ascii="Times New Roman" w:hAnsi="Times New Roman"/>
              </w:rPr>
              <w:t>видуальных предпринимателей, оказыва</w:t>
            </w:r>
            <w:r w:rsidRPr="00A95234">
              <w:rPr>
                <w:rFonts w:ascii="Times New Roman" w:hAnsi="Times New Roman"/>
              </w:rPr>
              <w:t>ю</w:t>
            </w:r>
            <w:r w:rsidRPr="00A95234">
              <w:rPr>
                <w:rFonts w:ascii="Times New Roman" w:hAnsi="Times New Roman"/>
              </w:rPr>
              <w:t>щих услуги по организации отдыха и озд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ровления детей на территории Приморского края» оздоровительные организации, в том числе частной формы собственности, вкл</w:t>
            </w:r>
            <w:r w:rsidRPr="00A95234">
              <w:rPr>
                <w:rFonts w:ascii="Times New Roman" w:hAnsi="Times New Roman"/>
              </w:rPr>
              <w:t>ю</w:t>
            </w:r>
            <w:r w:rsidRPr="00A95234">
              <w:rPr>
                <w:rFonts w:ascii="Times New Roman" w:hAnsi="Times New Roman"/>
              </w:rPr>
              <w:t>ченные в Реестр организаций отдыха детей и их оздоровления Приморского края, им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ют право участвовать в процедурах по з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>купке услуг по предоставлению детского отдыха и</w:t>
            </w:r>
            <w:proofErr w:type="gramEnd"/>
            <w:r w:rsidRPr="00A95234">
              <w:rPr>
                <w:rFonts w:ascii="Times New Roman" w:hAnsi="Times New Roman"/>
              </w:rPr>
              <w:t xml:space="preserve"> оздоровления детей в организац</w:t>
            </w:r>
            <w:r w:rsidRPr="00A95234">
              <w:rPr>
                <w:rFonts w:ascii="Times New Roman" w:hAnsi="Times New Roman"/>
              </w:rPr>
              <w:t>и</w:t>
            </w:r>
            <w:r w:rsidRPr="00A95234">
              <w:rPr>
                <w:rFonts w:ascii="Times New Roman" w:hAnsi="Times New Roman"/>
              </w:rPr>
              <w:t>ях отдыха и оздоровления.</w:t>
            </w:r>
          </w:p>
          <w:p w:rsidR="00A64835" w:rsidRPr="00A95234" w:rsidRDefault="003720A7" w:rsidP="003720A7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Все оздоровительные лагеря (в т.ч. час</w:t>
            </w:r>
            <w:r w:rsidRPr="00A95234">
              <w:rPr>
                <w:rFonts w:ascii="Times New Roman" w:hAnsi="Times New Roman"/>
              </w:rPr>
              <w:t>т</w:t>
            </w:r>
            <w:r w:rsidRPr="00A95234">
              <w:rPr>
                <w:rFonts w:ascii="Times New Roman" w:hAnsi="Times New Roman"/>
              </w:rPr>
              <w:t>ные), расположенные на территории округа включены в Реестр организаций отдыха д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тей и их оздоровления Приморского края</w:t>
            </w:r>
          </w:p>
        </w:tc>
      </w:tr>
      <w:tr w:rsidR="00A64835" w:rsidRPr="00A95234" w:rsidTr="00E75666">
        <w:trPr>
          <w:trHeight w:val="1175"/>
        </w:trPr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Компенсации родителям (законным представит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лям) части расходов на оплату стоимости путе</w:t>
            </w:r>
            <w:r w:rsidRPr="00A95234">
              <w:rPr>
                <w:rFonts w:ascii="Times New Roman" w:hAnsi="Times New Roman" w:cs="Times New Roman"/>
              </w:rPr>
              <w:t>в</w:t>
            </w:r>
            <w:r w:rsidRPr="00A95234">
              <w:rPr>
                <w:rFonts w:ascii="Times New Roman" w:hAnsi="Times New Roman" w:cs="Times New Roman"/>
              </w:rPr>
              <w:t>ки, приобретенной в о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ганизациях и (или) у и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дивидуальных предпр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нимателей, оказывающих услуги отдыха и оздоро</w:t>
            </w:r>
            <w:r w:rsidRPr="00A95234">
              <w:rPr>
                <w:rFonts w:ascii="Times New Roman" w:hAnsi="Times New Roman" w:cs="Times New Roman"/>
              </w:rPr>
              <w:t>в</w:t>
            </w:r>
            <w:r w:rsidRPr="00A95234">
              <w:rPr>
                <w:rFonts w:ascii="Times New Roman" w:hAnsi="Times New Roman" w:cs="Times New Roman"/>
              </w:rPr>
              <w:t>ления детей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A95234" w:rsidRDefault="003720A7" w:rsidP="003720A7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 xml:space="preserve">За 1 полугодие 2022 года на выплату </w:t>
            </w:r>
            <w:r w:rsidRPr="00A95234">
              <w:rPr>
                <w:rFonts w:ascii="Times New Roman" w:hAnsi="Times New Roman"/>
                <w:bCs/>
                <w:iCs/>
              </w:rPr>
              <w:t>ко</w:t>
            </w:r>
            <w:r w:rsidRPr="00A95234">
              <w:rPr>
                <w:rFonts w:ascii="Times New Roman" w:hAnsi="Times New Roman"/>
                <w:bCs/>
                <w:iCs/>
              </w:rPr>
              <w:t>м</w:t>
            </w:r>
            <w:r w:rsidRPr="00A95234">
              <w:rPr>
                <w:rFonts w:ascii="Times New Roman" w:hAnsi="Times New Roman"/>
                <w:bCs/>
                <w:iCs/>
              </w:rPr>
              <w:t>пенсации родителям (законным представ</w:t>
            </w:r>
            <w:r w:rsidRPr="00A95234">
              <w:rPr>
                <w:rFonts w:ascii="Times New Roman" w:hAnsi="Times New Roman"/>
                <w:bCs/>
                <w:iCs/>
              </w:rPr>
              <w:t>и</w:t>
            </w:r>
            <w:r w:rsidRPr="00A95234">
              <w:rPr>
                <w:rFonts w:ascii="Times New Roman" w:hAnsi="Times New Roman"/>
                <w:bCs/>
                <w:iCs/>
              </w:rPr>
              <w:t>телям) части расходов на оплату стоимости путевки, приобретенной в организациях и (или) у индивидуальных предпринимат</w:t>
            </w:r>
            <w:r w:rsidRPr="00A95234">
              <w:rPr>
                <w:rFonts w:ascii="Times New Roman" w:hAnsi="Times New Roman"/>
                <w:bCs/>
                <w:iCs/>
              </w:rPr>
              <w:t>е</w:t>
            </w:r>
            <w:r w:rsidRPr="00A95234">
              <w:rPr>
                <w:rFonts w:ascii="Times New Roman" w:hAnsi="Times New Roman"/>
                <w:bCs/>
                <w:iCs/>
              </w:rPr>
              <w:t>лей, оказывающих услуги по организации отдыха и оздоровления детей освоено 415,31 тыс. рублей (57 заявлений)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234">
              <w:rPr>
                <w:rFonts w:ascii="Times New Roman" w:hAnsi="Times New Roman" w:cs="Times New Roman"/>
                <w:b/>
                <w:i/>
              </w:rPr>
              <w:t>Рынок психолого-педагогического сопровождения детей с ограниченными возможностями здоровья</w:t>
            </w:r>
          </w:p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473033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A64835" w:rsidRPr="00A95234" w:rsidRDefault="00D458A0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lastRenderedPageBreak/>
              <w:t>По состоянию на 01.07.2022 п</w:t>
            </w:r>
            <w:r w:rsidR="00A64835" w:rsidRPr="00A95234">
              <w:rPr>
                <w:rFonts w:ascii="Times New Roman" w:eastAsia="Calibri" w:hAnsi="Times New Roman" w:cs="Times New Roman"/>
              </w:rPr>
              <w:t>сихолого-педагогическое сопровождение детей с ограниченными возможностями здоровья оказывают 3 государстве</w:t>
            </w:r>
            <w:r w:rsidR="00A64835" w:rsidRPr="00A95234">
              <w:rPr>
                <w:rFonts w:ascii="Times New Roman" w:eastAsia="Calibri" w:hAnsi="Times New Roman" w:cs="Times New Roman"/>
              </w:rPr>
              <w:t>н</w:t>
            </w:r>
            <w:r w:rsidR="00A64835" w:rsidRPr="00A95234">
              <w:rPr>
                <w:rFonts w:ascii="Times New Roman" w:eastAsia="Calibri" w:hAnsi="Times New Roman" w:cs="Times New Roman"/>
              </w:rPr>
              <w:t>ных учреждения (школы-интернаты); 22 общеобразовательные школы; 27 детских садов; 1 учреждение социальной защиты населения; 3 частные организ</w:t>
            </w:r>
            <w:r w:rsidR="00A64835" w:rsidRPr="00A95234">
              <w:rPr>
                <w:rFonts w:ascii="Times New Roman" w:eastAsia="Calibri" w:hAnsi="Times New Roman" w:cs="Times New Roman"/>
              </w:rPr>
              <w:t>а</w:t>
            </w:r>
            <w:r w:rsidR="00A64835" w:rsidRPr="00A95234">
              <w:rPr>
                <w:rFonts w:ascii="Times New Roman" w:eastAsia="Calibri" w:hAnsi="Times New Roman" w:cs="Times New Roman"/>
              </w:rPr>
              <w:t>ции; 12 индивидуальных предпринимателей.</w:t>
            </w:r>
          </w:p>
          <w:p w:rsidR="00A64835" w:rsidRPr="00A95234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Психолого-педагогическое сопровождение детей с ограниченными возможностями здоровья оказывают всего 68 организаций, в том числе 15 – час</w:t>
            </w:r>
            <w:r w:rsidRPr="00A95234">
              <w:rPr>
                <w:rFonts w:ascii="Times New Roman" w:eastAsia="Calibri" w:hAnsi="Times New Roman" w:cs="Times New Roman"/>
              </w:rPr>
              <w:t>т</w:t>
            </w:r>
            <w:r w:rsidRPr="00A95234">
              <w:rPr>
                <w:rFonts w:ascii="Times New Roman" w:eastAsia="Calibri" w:hAnsi="Times New Roman" w:cs="Times New Roman"/>
              </w:rPr>
              <w:t>ной формы собственности (22,06%). В государственных и муниципальных образовательных организациях услуги по психолого-педагогическому сопрово</w:t>
            </w:r>
            <w:r w:rsidRPr="00A95234">
              <w:rPr>
                <w:rFonts w:ascii="Times New Roman" w:eastAsia="Calibri" w:hAnsi="Times New Roman" w:cs="Times New Roman"/>
              </w:rPr>
              <w:t>ж</w:t>
            </w:r>
            <w:r w:rsidRPr="00A95234">
              <w:rPr>
                <w:rFonts w:ascii="Times New Roman" w:eastAsia="Calibri" w:hAnsi="Times New Roman" w:cs="Times New Roman"/>
              </w:rPr>
              <w:t>дению получают 12</w:t>
            </w:r>
            <w:r w:rsidR="00D458A0" w:rsidRPr="00A95234">
              <w:rPr>
                <w:rFonts w:ascii="Times New Roman" w:eastAsia="Calibri" w:hAnsi="Times New Roman" w:cs="Times New Roman"/>
              </w:rPr>
              <w:t>68</w:t>
            </w:r>
            <w:r w:rsidRPr="00A95234">
              <w:rPr>
                <w:rFonts w:ascii="Times New Roman" w:eastAsia="Calibri" w:hAnsi="Times New Roman" w:cs="Times New Roman"/>
              </w:rPr>
              <w:t xml:space="preserve"> детей с ограниченными возможностями здоровья.</w:t>
            </w:r>
          </w:p>
          <w:p w:rsidR="00A64835" w:rsidRPr="00A95234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На базе детских садов созданы консультационные пункты, в которых организована работа с родителями по вопросам обучения и воспитания детей с ограниченными возможностями здоровья.</w:t>
            </w:r>
          </w:p>
          <w:p w:rsidR="00A64835" w:rsidRPr="00A95234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В школах № 6, 7, 10, 19, 35, детских садах № 1, 5, 22, 38, школах-интернатах оборудованы сенсорные комнаты для проведения занятий с детьми.</w:t>
            </w:r>
          </w:p>
          <w:p w:rsidR="00A64835" w:rsidRPr="00A95234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 xml:space="preserve">На территории Артемовского городского округа в </w:t>
            </w:r>
            <w:r w:rsidR="00D458A0" w:rsidRPr="00A95234">
              <w:rPr>
                <w:rFonts w:ascii="Times New Roman" w:eastAsia="Calibri" w:hAnsi="Times New Roman" w:cs="Times New Roman"/>
              </w:rPr>
              <w:t xml:space="preserve">1 полугодии </w:t>
            </w:r>
            <w:r w:rsidRPr="00A95234">
              <w:rPr>
                <w:rFonts w:ascii="Times New Roman" w:eastAsia="Calibri" w:hAnsi="Times New Roman" w:cs="Times New Roman"/>
              </w:rPr>
              <w:t>202</w:t>
            </w:r>
            <w:r w:rsidR="00D458A0" w:rsidRPr="00A95234">
              <w:rPr>
                <w:rFonts w:ascii="Times New Roman" w:eastAsia="Calibri" w:hAnsi="Times New Roman" w:cs="Times New Roman"/>
              </w:rPr>
              <w:t>2</w:t>
            </w:r>
            <w:r w:rsidRPr="00A95234">
              <w:rPr>
                <w:rFonts w:ascii="Times New Roman" w:eastAsia="Calibri" w:hAnsi="Times New Roman" w:cs="Times New Roman"/>
              </w:rPr>
              <w:t xml:space="preserve"> год</w:t>
            </w:r>
            <w:r w:rsidR="00D458A0" w:rsidRPr="00A95234">
              <w:rPr>
                <w:rFonts w:ascii="Times New Roman" w:eastAsia="Calibri" w:hAnsi="Times New Roman" w:cs="Times New Roman"/>
              </w:rPr>
              <w:t>а</w:t>
            </w:r>
            <w:r w:rsidRPr="00A95234">
              <w:rPr>
                <w:rFonts w:ascii="Times New Roman" w:eastAsia="Calibri" w:hAnsi="Times New Roman" w:cs="Times New Roman"/>
              </w:rPr>
              <w:t xml:space="preserve"> функционир</w:t>
            </w:r>
            <w:r w:rsidR="00D458A0" w:rsidRPr="00A95234">
              <w:rPr>
                <w:rFonts w:ascii="Times New Roman" w:eastAsia="Calibri" w:hAnsi="Times New Roman" w:cs="Times New Roman"/>
              </w:rPr>
              <w:t>уют</w:t>
            </w:r>
            <w:r w:rsidRPr="00A95234">
              <w:rPr>
                <w:rFonts w:ascii="Times New Roman" w:eastAsia="Calibri" w:hAnsi="Times New Roman" w:cs="Times New Roman"/>
              </w:rPr>
              <w:t xml:space="preserve"> 4 группы для детей с ограниченными возможностями зд</w:t>
            </w:r>
            <w:r w:rsidRPr="00A95234">
              <w:rPr>
                <w:rFonts w:ascii="Times New Roman" w:eastAsia="Calibri" w:hAnsi="Times New Roman" w:cs="Times New Roman"/>
              </w:rPr>
              <w:t>о</w:t>
            </w:r>
            <w:r w:rsidRPr="00A95234">
              <w:rPr>
                <w:rFonts w:ascii="Times New Roman" w:eastAsia="Calibri" w:hAnsi="Times New Roman" w:cs="Times New Roman"/>
              </w:rPr>
              <w:t>ровья и детей инвалидов: МБДОУ № 1 – 22 чел., МБДОУ № 7 – 14 чел., МБДОУ № 22 – 15 чел.</w:t>
            </w:r>
            <w:r w:rsidR="00B92910" w:rsidRPr="00A95234">
              <w:rPr>
                <w:rFonts w:ascii="Times New Roman" w:eastAsia="Calibri" w:hAnsi="Times New Roman" w:cs="Times New Roman"/>
              </w:rPr>
              <w:t>, МБДОУ № 26 – 15 чел., МБДОУ № 38 – 17 чел.</w:t>
            </w:r>
          </w:p>
          <w:p w:rsidR="00B92910" w:rsidRPr="00A95234" w:rsidRDefault="00B92910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 xml:space="preserve">24 ребенка с ограниченными возможностями здоровья (в возрасте до 3 лет), из них 8 детей получают услуги ранней диагностики, </w:t>
            </w:r>
            <w:r w:rsidR="0060095F" w:rsidRPr="00A95234">
              <w:rPr>
                <w:rFonts w:ascii="Times New Roman" w:eastAsia="Calibri" w:hAnsi="Times New Roman" w:cs="Times New Roman"/>
              </w:rPr>
              <w:t>социализации и ре</w:t>
            </w:r>
            <w:r w:rsidR="0060095F" w:rsidRPr="00A95234">
              <w:rPr>
                <w:rFonts w:ascii="Times New Roman" w:eastAsia="Calibri" w:hAnsi="Times New Roman" w:cs="Times New Roman"/>
              </w:rPr>
              <w:t>а</w:t>
            </w:r>
            <w:r w:rsidR="004149E4" w:rsidRPr="00A95234">
              <w:rPr>
                <w:rFonts w:ascii="Times New Roman" w:eastAsia="Calibri" w:hAnsi="Times New Roman" w:cs="Times New Roman"/>
              </w:rPr>
              <w:t>билитации в частных организациях.</w:t>
            </w:r>
          </w:p>
          <w:p w:rsidR="00A64835" w:rsidRPr="00A95234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 xml:space="preserve">Доступность образования </w:t>
            </w:r>
            <w:r w:rsidR="004149E4" w:rsidRPr="00A95234">
              <w:rPr>
                <w:rFonts w:ascii="Times New Roman" w:eastAsia="Calibri" w:hAnsi="Times New Roman" w:cs="Times New Roman"/>
              </w:rPr>
              <w:t xml:space="preserve">для </w:t>
            </w:r>
            <w:r w:rsidRPr="00A95234">
              <w:rPr>
                <w:rFonts w:ascii="Times New Roman" w:eastAsia="Calibri" w:hAnsi="Times New Roman" w:cs="Times New Roman"/>
              </w:rPr>
              <w:t>детей с ограниченными возможностями здоровья обеспечена в специальных классах общеобразовательных школ или в форме инклюзивного обучения:</w:t>
            </w:r>
          </w:p>
          <w:p w:rsidR="00A64835" w:rsidRPr="00A95234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в школе № 22 функционируют два коррекционных класса для детей с интеллектуальной недостаточностью,</w:t>
            </w:r>
          </w:p>
          <w:p w:rsidR="00A64835" w:rsidRPr="00A95234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в школах №№ 2, 6 организованы ресурсные классы для детей с расстройством аутистического спектра;</w:t>
            </w:r>
          </w:p>
          <w:p w:rsidR="00A64835" w:rsidRPr="00A95234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 xml:space="preserve">в обычных классах инклюзивно обучаются </w:t>
            </w:r>
            <w:r w:rsidR="004149E4" w:rsidRPr="00A95234">
              <w:rPr>
                <w:rFonts w:ascii="Times New Roman" w:eastAsia="Calibri" w:hAnsi="Times New Roman" w:cs="Times New Roman"/>
              </w:rPr>
              <w:t>474</w:t>
            </w:r>
            <w:r w:rsidRPr="00A95234">
              <w:rPr>
                <w:rFonts w:ascii="Times New Roman" w:eastAsia="Calibri" w:hAnsi="Times New Roman" w:cs="Times New Roman"/>
              </w:rPr>
              <w:t xml:space="preserve"> </w:t>
            </w:r>
            <w:r w:rsidR="004149E4" w:rsidRPr="00A95234">
              <w:rPr>
                <w:rFonts w:ascii="Times New Roman" w:eastAsia="Calibri" w:hAnsi="Times New Roman" w:cs="Times New Roman"/>
              </w:rPr>
              <w:t>ребенка</w:t>
            </w:r>
            <w:r w:rsidRPr="00A95234">
              <w:rPr>
                <w:rFonts w:ascii="Times New Roman" w:eastAsia="Calibri" w:hAnsi="Times New Roman" w:cs="Times New Roman"/>
              </w:rPr>
              <w:t xml:space="preserve"> с ограничен</w:t>
            </w:r>
            <w:r w:rsidR="004149E4" w:rsidRPr="00A95234">
              <w:rPr>
                <w:rFonts w:ascii="Times New Roman" w:eastAsia="Calibri" w:hAnsi="Times New Roman" w:cs="Times New Roman"/>
              </w:rPr>
              <w:t>ными возможностями здоровья и 12</w:t>
            </w:r>
            <w:r w:rsidRPr="00A95234">
              <w:rPr>
                <w:rFonts w:ascii="Times New Roman" w:eastAsia="Calibri" w:hAnsi="Times New Roman" w:cs="Times New Roman"/>
              </w:rPr>
              <w:t>9 детей-инвалидов.</w:t>
            </w:r>
          </w:p>
          <w:p w:rsidR="00A64835" w:rsidRPr="00A95234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Специалистами городской психолого-медико-педагогической комиссией ежегодно проводится обследование более 700 детей с ограниченными во</w:t>
            </w:r>
            <w:r w:rsidRPr="00A95234">
              <w:rPr>
                <w:rFonts w:ascii="Times New Roman" w:eastAsia="Calibri" w:hAnsi="Times New Roman" w:cs="Times New Roman"/>
              </w:rPr>
              <w:t>з</w:t>
            </w:r>
            <w:r w:rsidRPr="00A95234">
              <w:rPr>
                <w:rFonts w:ascii="Times New Roman" w:eastAsia="Calibri" w:hAnsi="Times New Roman" w:cs="Times New Roman"/>
              </w:rPr>
              <w:t>можностями здоровья, для которых готовятся рекомендации по созданию специальных условий получения образования.</w:t>
            </w:r>
          </w:p>
          <w:p w:rsidR="00A64835" w:rsidRPr="00A95234" w:rsidRDefault="00A64835" w:rsidP="00DE19E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eastAsia="Calibri" w:hAnsi="Times New Roman" w:cs="Times New Roman"/>
              </w:rPr>
              <w:t xml:space="preserve">Обеспеченность образовательных учреждений педагогическими кадрами по направлению: учитель-логопед, педагог-психолог, </w:t>
            </w:r>
            <w:proofErr w:type="spellStart"/>
            <w:r w:rsidRPr="00A95234">
              <w:rPr>
                <w:rFonts w:ascii="Times New Roman" w:eastAsia="Calibri" w:hAnsi="Times New Roman" w:cs="Times New Roman"/>
              </w:rPr>
              <w:t>тьютор</w:t>
            </w:r>
            <w:proofErr w:type="spellEnd"/>
            <w:r w:rsidRPr="00A95234">
              <w:rPr>
                <w:rFonts w:ascii="Times New Roman" w:eastAsia="Calibri" w:hAnsi="Times New Roman" w:cs="Times New Roman"/>
              </w:rPr>
              <w:t>, учитель-дефектолог.</w:t>
            </w:r>
          </w:p>
        </w:tc>
      </w:tr>
      <w:tr w:rsidR="00A64835" w:rsidRPr="00A95234" w:rsidTr="00E75666">
        <w:trPr>
          <w:trHeight w:val="325"/>
        </w:trPr>
        <w:tc>
          <w:tcPr>
            <w:tcW w:w="710" w:type="dxa"/>
            <w:tcBorders>
              <w:bottom w:val="nil"/>
            </w:tcBorders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Доля детей с ограниче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ными возможностями здоровья (в возрасте до 3 лет), получающих услуги  ранней диагностики, с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циализации и реабилит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ции в частных организ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циях сферы услуг псих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лого-педагогического с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провождения детей, в общей численности детей с ограниченными во</w:t>
            </w:r>
            <w:r w:rsidRPr="00A95234">
              <w:rPr>
                <w:rFonts w:ascii="Times New Roman" w:hAnsi="Times New Roman" w:cs="Times New Roman"/>
              </w:rPr>
              <w:t>з</w:t>
            </w:r>
            <w:r w:rsidRPr="00A95234">
              <w:rPr>
                <w:rFonts w:ascii="Times New Roman" w:hAnsi="Times New Roman" w:cs="Times New Roman"/>
              </w:rPr>
              <w:t>можностями здоровья (в возрасте до 3 лет), пол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lastRenderedPageBreak/>
              <w:t>чающих услуги  ранней диагностики социализ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ции и реабилитации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не м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нее 10</w:t>
            </w:r>
          </w:p>
        </w:tc>
        <w:tc>
          <w:tcPr>
            <w:tcW w:w="992" w:type="dxa"/>
          </w:tcPr>
          <w:p w:rsidR="00A64835" w:rsidRPr="00A95234" w:rsidRDefault="004149E4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A95234" w:rsidRDefault="00DF3560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A95234" w:rsidTr="00E75666">
        <w:trPr>
          <w:trHeight w:val="1019"/>
        </w:trPr>
        <w:tc>
          <w:tcPr>
            <w:tcW w:w="710" w:type="dxa"/>
            <w:tcBorders>
              <w:top w:val="nil"/>
            </w:tcBorders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A64835" w:rsidRPr="00A95234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Доля организаций час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ной формы собственн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сти в сфере услуг псих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лого-педагогического с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провождения детей с о</w:t>
            </w:r>
            <w:r w:rsidRPr="00A95234">
              <w:rPr>
                <w:rFonts w:ascii="Times New Roman" w:hAnsi="Times New Roman" w:cs="Times New Roman"/>
              </w:rPr>
              <w:t>г</w:t>
            </w:r>
            <w:r w:rsidRPr="00A95234">
              <w:rPr>
                <w:rFonts w:ascii="Times New Roman" w:hAnsi="Times New Roman" w:cs="Times New Roman"/>
              </w:rPr>
              <w:t>раниченными возможн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стями здоровья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22,06</w:t>
            </w: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не м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нее 10</w:t>
            </w:r>
          </w:p>
        </w:tc>
        <w:tc>
          <w:tcPr>
            <w:tcW w:w="992" w:type="dxa"/>
          </w:tcPr>
          <w:p w:rsidR="00A64835" w:rsidRPr="00A95234" w:rsidRDefault="004149E4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22,06</w:t>
            </w: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A95234" w:rsidRDefault="00DF3560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A95234" w:rsidTr="00E75666">
        <w:trPr>
          <w:trHeight w:val="1263"/>
        </w:trPr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Организация обучающих семинаров с участием некоммерческих орган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заций по вопросам пс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холого-педагогического сопровождения, адапт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ции детей с ограниче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ными возможностями здоровья в сфере образ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A95234" w:rsidRDefault="00D01BBE" w:rsidP="00D01BB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 xml:space="preserve">В </w:t>
            </w:r>
            <w:r w:rsidRPr="00A95234">
              <w:rPr>
                <w:rFonts w:ascii="Times New Roman" w:hAnsi="Times New Roman"/>
                <w:lang w:val="en-US"/>
              </w:rPr>
              <w:t>I</w:t>
            </w:r>
            <w:r w:rsidRPr="00A95234">
              <w:rPr>
                <w:rFonts w:ascii="Times New Roman" w:hAnsi="Times New Roman"/>
              </w:rPr>
              <w:t xml:space="preserve"> полугодии 2022 года проведено 29 об</w:t>
            </w:r>
            <w:r w:rsidRPr="00A95234">
              <w:rPr>
                <w:rFonts w:ascii="Times New Roman" w:hAnsi="Times New Roman"/>
              </w:rPr>
              <w:t>у</w:t>
            </w:r>
            <w:r w:rsidRPr="00A95234">
              <w:rPr>
                <w:rFonts w:ascii="Times New Roman" w:hAnsi="Times New Roman"/>
              </w:rPr>
              <w:t>чающих семинаров по вопросам психолого-педагогического сопровождения, адаптации детей с ограниченными возможностями здоровья в сфере образования, в которых принимали участие специалисты частных организаций</w:t>
            </w:r>
          </w:p>
        </w:tc>
      </w:tr>
      <w:tr w:rsidR="00A64835" w:rsidRPr="00A95234" w:rsidTr="00E75666">
        <w:trPr>
          <w:trHeight w:val="1263"/>
        </w:trPr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Проведение мониторинга предоставления детям с ограниченными возмо</w:t>
            </w:r>
            <w:r w:rsidRPr="00A95234">
              <w:rPr>
                <w:rFonts w:ascii="Times New Roman" w:hAnsi="Times New Roman" w:cs="Times New Roman"/>
              </w:rPr>
              <w:t>ж</w:t>
            </w:r>
            <w:r w:rsidRPr="00A95234">
              <w:rPr>
                <w:rFonts w:ascii="Times New Roman" w:hAnsi="Times New Roman" w:cs="Times New Roman"/>
              </w:rPr>
              <w:t>ностями здоровья реаб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литационных услуг по направлению психолого-педагогической диагн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стики и реабилитации муниципальными образ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вательными организ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циями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D01BBE" w:rsidRPr="00A95234" w:rsidRDefault="00D01BBE" w:rsidP="00D01BBE">
            <w:pPr>
              <w:rPr>
                <w:rFonts w:ascii="Times New Roman" w:eastAsia="Times New Roman" w:hAnsi="Times New Roman"/>
                <w:lang w:eastAsia="ru-RU"/>
              </w:rPr>
            </w:pPr>
            <w:r w:rsidRPr="00A95234">
              <w:rPr>
                <w:rFonts w:ascii="Times New Roman" w:eastAsia="Times New Roman" w:hAnsi="Times New Roman"/>
                <w:lang w:eastAsia="ru-RU"/>
              </w:rPr>
              <w:t>Специалистами городской психолого-медико-педагогической комиссии осущес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т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вляется мониторинг качества деятельности психолого-медико-педагогических конс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лиумов общеобразовательных организаций Артемовского городского округа на пост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янной основе (оценивается качество пр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 xml:space="preserve">доставленных документов на комиссию). </w:t>
            </w:r>
          </w:p>
          <w:p w:rsidR="00A64835" w:rsidRPr="00A95234" w:rsidRDefault="00D01BBE" w:rsidP="00D0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eastAsia="Times New Roman" w:hAnsi="Times New Roman"/>
                <w:lang w:eastAsia="ru-RU"/>
              </w:rPr>
              <w:t>В сентябре 2022 года запланировано пров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дение методических дней на базе образов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тельных организаций по оказанию помощи в работе психолого-медико-педагогических консилиумов и оформлении документов.</w:t>
            </w:r>
          </w:p>
        </w:tc>
      </w:tr>
      <w:tr w:rsidR="00A64835" w:rsidRPr="00A95234" w:rsidTr="00E75666">
        <w:trPr>
          <w:trHeight w:val="594"/>
        </w:trPr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Информационная и мет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дическая поддержка сп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циалистов, оказывающих услуги психологического, логопедического и дефе</w:t>
            </w:r>
            <w:r w:rsidRPr="00A95234">
              <w:rPr>
                <w:rFonts w:ascii="Times New Roman" w:hAnsi="Times New Roman" w:cs="Times New Roman"/>
              </w:rPr>
              <w:t>к</w:t>
            </w:r>
            <w:r w:rsidRPr="00A95234">
              <w:rPr>
                <w:rFonts w:ascii="Times New Roman" w:hAnsi="Times New Roman" w:cs="Times New Roman"/>
              </w:rPr>
              <w:lastRenderedPageBreak/>
              <w:t>тологического сопрово</w:t>
            </w:r>
            <w:r w:rsidRPr="00A95234">
              <w:rPr>
                <w:rFonts w:ascii="Times New Roman" w:hAnsi="Times New Roman" w:cs="Times New Roman"/>
              </w:rPr>
              <w:t>ж</w:t>
            </w:r>
            <w:r w:rsidRPr="00A95234">
              <w:rPr>
                <w:rFonts w:ascii="Times New Roman" w:hAnsi="Times New Roman" w:cs="Times New Roman"/>
              </w:rPr>
              <w:t>дения детей. Размещение соответствующей инфо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мации на официальном сайте Артемовского г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 xml:space="preserve">родского округа </w:t>
            </w:r>
            <w:r w:rsidRPr="00A95234">
              <w:rPr>
                <w:rFonts w:ascii="Times New Roman" w:eastAsia="Calibri" w:hAnsi="Times New Roman" w:cs="Times New Roman"/>
              </w:rPr>
              <w:t>в и</w:t>
            </w:r>
            <w:r w:rsidRPr="00A95234">
              <w:rPr>
                <w:rFonts w:ascii="Times New Roman" w:eastAsia="Calibri" w:hAnsi="Times New Roman" w:cs="Times New Roman"/>
              </w:rPr>
              <w:t>н</w:t>
            </w:r>
            <w:r w:rsidRPr="00A95234">
              <w:rPr>
                <w:rFonts w:ascii="Times New Roman" w:eastAsia="Calibri" w:hAnsi="Times New Roman" w:cs="Times New Roman"/>
              </w:rPr>
              <w:t>формационно-телекоммуникационной сети Интернет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D01BBE" w:rsidRPr="00A95234" w:rsidRDefault="00D01BBE" w:rsidP="00D01BBE">
            <w:pPr>
              <w:contextualSpacing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>В отчетном периоде для учителей-логопедов, учителей-дефектологов, педаг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гов-психологов проведено 3</w:t>
            </w:r>
            <w:r w:rsidR="00450350" w:rsidRPr="00A95234">
              <w:rPr>
                <w:rFonts w:ascii="Times New Roman" w:hAnsi="Times New Roman"/>
              </w:rPr>
              <w:t xml:space="preserve"> заседания</w:t>
            </w:r>
            <w:r w:rsidRPr="00A95234">
              <w:rPr>
                <w:rFonts w:ascii="Times New Roman" w:hAnsi="Times New Roman"/>
              </w:rPr>
              <w:t xml:space="preserve"> м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тодических объединени</w:t>
            </w:r>
            <w:r w:rsidR="00450350" w:rsidRPr="00A95234">
              <w:rPr>
                <w:rFonts w:ascii="Times New Roman" w:hAnsi="Times New Roman"/>
              </w:rPr>
              <w:t>й</w:t>
            </w:r>
            <w:r w:rsidRPr="00A95234">
              <w:rPr>
                <w:rFonts w:ascii="Times New Roman" w:hAnsi="Times New Roman"/>
              </w:rPr>
              <w:t>.</w:t>
            </w:r>
          </w:p>
          <w:p w:rsidR="00A64835" w:rsidRPr="00A95234" w:rsidRDefault="00D01BBE" w:rsidP="00D01BBE">
            <w:pPr>
              <w:contextualSpacing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eastAsia="Times New Roman" w:hAnsi="Times New Roman"/>
                <w:lang w:eastAsia="ru-RU"/>
              </w:rPr>
              <w:t xml:space="preserve">Размещение материалов на сайте МБОУ 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lastRenderedPageBreak/>
              <w:t>Центр образования в разделе ТПМПК по просвещению педагогов и родителей.</w:t>
            </w:r>
          </w:p>
        </w:tc>
      </w:tr>
      <w:tr w:rsidR="00A64835" w:rsidRPr="00A95234" w:rsidTr="00E75666">
        <w:trPr>
          <w:trHeight w:val="608"/>
        </w:trPr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Формирование реестра услуг ранней диагност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ки, социализации, реаб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литации и психолого-педагогического сопр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вождения детей с огран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ченными возможностями здоровья. Размещение реестра на официальном сайте Артемовского г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 xml:space="preserve">родского округа </w:t>
            </w:r>
            <w:r w:rsidRPr="00A95234">
              <w:rPr>
                <w:rFonts w:ascii="Times New Roman" w:eastAsia="Calibri" w:hAnsi="Times New Roman" w:cs="Times New Roman"/>
              </w:rPr>
              <w:t>в и</w:t>
            </w:r>
            <w:r w:rsidRPr="00A95234">
              <w:rPr>
                <w:rFonts w:ascii="Times New Roman" w:eastAsia="Calibri" w:hAnsi="Times New Roman" w:cs="Times New Roman"/>
              </w:rPr>
              <w:t>н</w:t>
            </w:r>
            <w:r w:rsidRPr="00A95234">
              <w:rPr>
                <w:rFonts w:ascii="Times New Roman" w:eastAsia="Calibri" w:hAnsi="Times New Roman" w:cs="Times New Roman"/>
              </w:rPr>
              <w:t>формационно-телекоммуникационной сети Интернет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A95234" w:rsidRDefault="00C375B1" w:rsidP="00C06516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Реестр оказания услуг ранней диагностики, социализации, реабилитации и психолого-педагогического сопровождения детей с ограниченными возможностями здоровья будет сформирован до 01.09.2022 г. и опу</w:t>
            </w:r>
            <w:r w:rsidRPr="00A95234">
              <w:rPr>
                <w:rFonts w:ascii="Times New Roman" w:hAnsi="Times New Roman"/>
              </w:rPr>
              <w:t>б</w:t>
            </w:r>
            <w:r w:rsidRPr="00A95234">
              <w:rPr>
                <w:rFonts w:ascii="Times New Roman" w:hAnsi="Times New Roman"/>
              </w:rPr>
              <w:t>ликован на официальном сайте Артемо</w:t>
            </w:r>
            <w:r w:rsidRPr="00A95234">
              <w:rPr>
                <w:rFonts w:ascii="Times New Roman" w:hAnsi="Times New Roman"/>
              </w:rPr>
              <w:t>в</w:t>
            </w:r>
            <w:r w:rsidRPr="00A95234">
              <w:rPr>
                <w:rFonts w:ascii="Times New Roman" w:hAnsi="Times New Roman"/>
              </w:rPr>
              <w:t>ского городского округа на странице управления образования.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234">
              <w:rPr>
                <w:rFonts w:ascii="Times New Roman" w:hAnsi="Times New Roman" w:cs="Times New Roman"/>
                <w:b/>
                <w:i/>
              </w:rPr>
              <w:t>Рынок теплоснабжения (производство тепловой энергии)</w:t>
            </w:r>
          </w:p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Теплоснабжение Артемовского городского округа осуществляется от отопительных котельных и Артемовской ТЭЦ. На территории округа распол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 xml:space="preserve">жены и функционируют 23 отопительные котельные, в том числе 17 – </w:t>
            </w:r>
            <w:proofErr w:type="gramStart"/>
            <w:r w:rsidRPr="00A95234">
              <w:rPr>
                <w:rFonts w:ascii="Times New Roman" w:hAnsi="Times New Roman" w:cs="Times New Roman"/>
              </w:rPr>
              <w:t>муниципальных</w:t>
            </w:r>
            <w:proofErr w:type="gramEnd"/>
            <w:r w:rsidRPr="00A95234">
              <w:rPr>
                <w:rFonts w:ascii="Times New Roman" w:hAnsi="Times New Roman" w:cs="Times New Roman"/>
              </w:rPr>
              <w:t>. Артемовская ТЭЦ является основным источником теплоснабжения на территории округа. Протяженность тепловых сетей составляет 157,2 км, в том числе 29,54 км – муниципальные.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Система теплоснабжения двухтрубная, открытая (от ТПУ-2), закрытая (от ТПУ-1,3). Технологические потери при передаче тепловой энергии по А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темовскому городскому округу в целом составляют порядка 32-35%, износ системы – до 80%. Основными видами топлива на территории являются уголь, мазут, дизельное топливо.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A64835" w:rsidRPr="00A95234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A95234">
              <w:rPr>
                <w:rFonts w:ascii="Times New Roman" w:hAnsi="Times New Roman" w:cs="Times New Roman"/>
              </w:rPr>
              <w:t xml:space="preserve">: 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hAnsi="Times New Roman" w:cs="Times New Roman"/>
              </w:rPr>
              <w:t>Инженерно-технический анализ существующей системы теплоснабжения Артемовского городского округа показал, что основными проблемами те</w:t>
            </w:r>
            <w:r w:rsidRPr="00A95234">
              <w:rPr>
                <w:rFonts w:ascii="Times New Roman" w:hAnsi="Times New Roman" w:cs="Times New Roman"/>
              </w:rPr>
              <w:t>п</w:t>
            </w:r>
            <w:r w:rsidRPr="00A95234">
              <w:rPr>
                <w:rFonts w:ascii="Times New Roman" w:hAnsi="Times New Roman" w:cs="Times New Roman"/>
              </w:rPr>
              <w:t>лоснабжения являются: масштабное старение (физическое и моральное) элементов системы, недостаточные объемы инвестирования в отрасль; снижение н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дежности; неэффективное использование топлива.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0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Доля организаций час</w:t>
            </w:r>
            <w:r w:rsidRPr="00832DED">
              <w:rPr>
                <w:rFonts w:ascii="Times New Roman" w:hAnsi="Times New Roman" w:cs="Times New Roman"/>
              </w:rPr>
              <w:t>т</w:t>
            </w:r>
            <w:r w:rsidRPr="00832DED">
              <w:rPr>
                <w:rFonts w:ascii="Times New Roman" w:hAnsi="Times New Roman" w:cs="Times New Roman"/>
              </w:rPr>
              <w:lastRenderedPageBreak/>
              <w:t>ной формы собственн</w:t>
            </w:r>
            <w:r w:rsidRPr="00832DED">
              <w:rPr>
                <w:rFonts w:ascii="Times New Roman" w:hAnsi="Times New Roman" w:cs="Times New Roman"/>
              </w:rPr>
              <w:t>о</w:t>
            </w:r>
            <w:r w:rsidRPr="00832DED">
              <w:rPr>
                <w:rFonts w:ascii="Times New Roman" w:hAnsi="Times New Roman" w:cs="Times New Roman"/>
              </w:rPr>
              <w:t>сти в сфере теплоснабж</w:t>
            </w:r>
            <w:r w:rsidRPr="00832DED">
              <w:rPr>
                <w:rFonts w:ascii="Times New Roman" w:hAnsi="Times New Roman" w:cs="Times New Roman"/>
              </w:rPr>
              <w:t>е</w:t>
            </w:r>
            <w:r w:rsidRPr="00832DE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707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A64835" w:rsidRPr="00832DED" w:rsidRDefault="00A64835" w:rsidP="00C06516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832DED" w:rsidRDefault="00A64835" w:rsidP="00C06516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lastRenderedPageBreak/>
              <w:t>жизнеобеспечения</w:t>
            </w:r>
          </w:p>
        </w:tc>
        <w:tc>
          <w:tcPr>
            <w:tcW w:w="4391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lastRenderedPageBreak/>
              <w:t>х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6.1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Заключение концессио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ных соглашений в сфере теплоснабжения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жизнеобеспечения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C06516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муниц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пальной собственн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4391" w:type="dxa"/>
          </w:tcPr>
          <w:p w:rsidR="00A64835" w:rsidRPr="00A95234" w:rsidRDefault="009A7AA4" w:rsidP="009A7AA4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В соответствии с постановлением № 1853-па от 30.12.2021 «О заключении концесс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онного соглашения в отношении объектов теплоснабжения Артемовского городского округа» администрацией Артемовского г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родского округа объявлен конкурс на з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ключение концессионного соглашения в отношении объектов теплоснабжения А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темовского городского округа. По истеч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нии срока предоставления заявок на уч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 xml:space="preserve">стие в открытом конкурсе не поступало. </w:t>
            </w:r>
            <w:r w:rsidRPr="00832DED">
              <w:rPr>
                <w:rFonts w:ascii="Times New Roman" w:hAnsi="Times New Roman" w:cs="Times New Roman"/>
              </w:rPr>
              <w:t>Конкурс признан не состоявшимся.</w:t>
            </w:r>
            <w:r w:rsidRPr="00A95234">
              <w:rPr>
                <w:rFonts w:ascii="Times New Roman" w:hAnsi="Times New Roman" w:cs="Times New Roman"/>
              </w:rPr>
              <w:t xml:space="preserve"> </w:t>
            </w:r>
          </w:p>
          <w:p w:rsidR="009A7AA4" w:rsidRPr="00A95234" w:rsidRDefault="009A7AA4" w:rsidP="009A7AA4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Ведется работа по подготовке документ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ции для повторного проведения конкурса.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Оформление правоуст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навливающих документов на объекты теплоснабж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ния, постановка их на к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дастровый учет. Орган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зация передачи указа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ных объектов в управл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ние организациям час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ной формы собственн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сти на основе концесс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онного соглашения или договора аренды. Пер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дача муниципальных объектов теплоснабжения в собственность орган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зациям частной формы собственности при усл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вии установления инв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стиционных и эксплуат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ционных обязательств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жизнеобеспечения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C06516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C06516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муниципальной со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ственности</w:t>
            </w:r>
          </w:p>
        </w:tc>
        <w:tc>
          <w:tcPr>
            <w:tcW w:w="4391" w:type="dxa"/>
          </w:tcPr>
          <w:p w:rsidR="00A64835" w:rsidRPr="00A95234" w:rsidRDefault="009A7AA4" w:rsidP="00C06516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В первом полугодии 2022 года оформление правоустанавливающих документов на об</w:t>
            </w:r>
            <w:r w:rsidRPr="00A95234">
              <w:rPr>
                <w:rFonts w:ascii="Times New Roman" w:hAnsi="Times New Roman" w:cs="Times New Roman"/>
              </w:rPr>
              <w:t>ъ</w:t>
            </w:r>
            <w:r w:rsidRPr="00A95234">
              <w:rPr>
                <w:rFonts w:ascii="Times New Roman" w:hAnsi="Times New Roman" w:cs="Times New Roman"/>
              </w:rPr>
              <w:t xml:space="preserve">екты теплоснабжения </w:t>
            </w:r>
            <w:r w:rsidR="00747FA1" w:rsidRPr="00A95234">
              <w:rPr>
                <w:rFonts w:ascii="Times New Roman" w:hAnsi="Times New Roman" w:cs="Times New Roman"/>
              </w:rPr>
              <w:t xml:space="preserve">и постановка их на кадастровый </w:t>
            </w:r>
            <w:r w:rsidR="00747FA1" w:rsidRPr="00832DED">
              <w:rPr>
                <w:rFonts w:ascii="Times New Roman" w:hAnsi="Times New Roman" w:cs="Times New Roman"/>
              </w:rPr>
              <w:t>учет не проводилась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234">
              <w:rPr>
                <w:rFonts w:ascii="Times New Roman" w:hAnsi="Times New Roman" w:cs="Times New Roman"/>
                <w:b/>
                <w:i/>
              </w:rPr>
              <w:t>Рынок выполнения работ по благоустройству городской среды</w:t>
            </w:r>
          </w:p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8E4B96">
            <w:pPr>
              <w:ind w:firstLine="60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A64835" w:rsidRPr="00A95234" w:rsidRDefault="00A64835" w:rsidP="008E4B96">
            <w:pPr>
              <w:ind w:firstLine="600"/>
              <w:jc w:val="both"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 xml:space="preserve">Содержание, ремонт, реконструкция имеющихся и создание новых объектов благоустройства в сложившихся условиях являются ключевыми задачами.  </w:t>
            </w:r>
          </w:p>
          <w:p w:rsidR="00A64835" w:rsidRPr="00A95234" w:rsidRDefault="00A64835" w:rsidP="008E4B96">
            <w:pPr>
              <w:ind w:firstLine="600"/>
              <w:jc w:val="both"/>
              <w:rPr>
                <w:rFonts w:ascii="Times New Roman" w:hAnsi="Times New Roman"/>
                <w:u w:val="single"/>
              </w:rPr>
            </w:pPr>
            <w:r w:rsidRPr="00A95234">
              <w:rPr>
                <w:rFonts w:ascii="Times New Roman" w:hAnsi="Times New Roman"/>
              </w:rPr>
              <w:t xml:space="preserve">На территории Артемовского городского округа находятся 1 452 </w:t>
            </w:r>
            <w:proofErr w:type="gramStart"/>
            <w:r w:rsidRPr="00A95234">
              <w:rPr>
                <w:rFonts w:ascii="Times New Roman" w:hAnsi="Times New Roman"/>
              </w:rPr>
              <w:t>многоквартирных</w:t>
            </w:r>
            <w:proofErr w:type="gramEnd"/>
            <w:r w:rsidRPr="00A95234">
              <w:rPr>
                <w:rFonts w:ascii="Times New Roman" w:hAnsi="Times New Roman"/>
              </w:rPr>
              <w:t xml:space="preserve"> дома, которые имеют дворовые территории. </w:t>
            </w:r>
          </w:p>
          <w:p w:rsidR="00A64835" w:rsidRPr="00A95234" w:rsidRDefault="00A64835" w:rsidP="008E4B96">
            <w:pPr>
              <w:ind w:firstLine="600"/>
              <w:jc w:val="both"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 xml:space="preserve">По данным, составленным согласно заявлениям жителей, а также по результатам инвентаризации дворовых территорий МКД, в ремонте территорий нуждаются 448 дворов, а в установке детских игровых комплексов (детских площадок) и спортивных площадок – более 100. </w:t>
            </w:r>
          </w:p>
          <w:p w:rsidR="00A64835" w:rsidRPr="00A95234" w:rsidRDefault="00A64835" w:rsidP="008E4B96">
            <w:pPr>
              <w:widowControl w:val="0"/>
              <w:ind w:firstLine="600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95234">
              <w:rPr>
                <w:rFonts w:ascii="Times New Roman" w:hAnsi="Times New Roman"/>
              </w:rPr>
              <w:t xml:space="preserve">Благоустройство 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дворовых территорий, образующих единое пространство, осуществляется с применением комплексного подхода, а именно: асфальт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рование дворовых проездов, дорожек, устройство тротуаров, лестниц, малых архитектурных форм, детских, спортивных площадок (</w:t>
            </w:r>
            <w:proofErr w:type="spellStart"/>
            <w:r w:rsidRPr="00A95234">
              <w:rPr>
                <w:rFonts w:ascii="Times New Roman" w:eastAsia="Times New Roman" w:hAnsi="Times New Roman"/>
                <w:lang w:eastAsia="ru-RU"/>
              </w:rPr>
              <w:t>воркаутов</w:t>
            </w:r>
            <w:proofErr w:type="spellEnd"/>
            <w:r w:rsidRPr="00A95234">
              <w:rPr>
                <w:rFonts w:ascii="Times New Roman" w:eastAsia="Times New Roman" w:hAnsi="Times New Roman"/>
                <w:lang w:eastAsia="ru-RU"/>
              </w:rPr>
              <w:t>) и (или) их элементов, зон отдыха для всех групп населения, парковок (</w:t>
            </w:r>
            <w:proofErr w:type="spellStart"/>
            <w:r w:rsidRPr="00A95234">
              <w:rPr>
                <w:rFonts w:ascii="Times New Roman" w:eastAsia="Times New Roman" w:hAnsi="Times New Roman"/>
                <w:lang w:eastAsia="ru-RU"/>
              </w:rPr>
              <w:t>машино-мест</w:t>
            </w:r>
            <w:proofErr w:type="spellEnd"/>
            <w:r w:rsidRPr="00A95234">
              <w:rPr>
                <w:rFonts w:ascii="Times New Roman" w:eastAsia="Times New Roman" w:hAnsi="Times New Roman"/>
                <w:lang w:eastAsia="ru-RU"/>
              </w:rPr>
              <w:t>), освещения, озеленения, хозяйственных площадок, площадок для сбора отходов, иных объектов некапитального характера.</w:t>
            </w:r>
            <w:proofErr w:type="gramEnd"/>
          </w:p>
          <w:p w:rsidR="00A64835" w:rsidRPr="00A95234" w:rsidRDefault="00A64835" w:rsidP="008E4B96">
            <w:pPr>
              <w:ind w:firstLine="600"/>
              <w:jc w:val="both"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>На территории Артемовского городского округа находится 31 общественная территория, в том числе: 13 парков, 9 скверов, 8 озелененных территорий общего пользования и 1 пляж. 18 наиболее посещаемых муниципальных территорий общего пользования (мест массового отдыха жителей) по результатам проведенной инвентаризации в 2017 году нуждаются в благоустройстве.</w:t>
            </w:r>
          </w:p>
          <w:p w:rsidR="00A64835" w:rsidRPr="00A95234" w:rsidRDefault="00A64835" w:rsidP="008E4B96">
            <w:pPr>
              <w:ind w:firstLine="600"/>
              <w:jc w:val="both"/>
              <w:rPr>
                <w:rFonts w:ascii="Times New Roman" w:hAnsi="Times New Roman"/>
                <w:u w:val="single"/>
              </w:rPr>
            </w:pPr>
            <w:r w:rsidRPr="00A95234">
              <w:rPr>
                <w:rFonts w:ascii="Times New Roman" w:hAnsi="Times New Roman"/>
              </w:rPr>
              <w:t>Мероприятия по благоустройству дворовых территорий МКД и по благоустройству общественных территорий (мест массового отдыха жителей) ос</w:t>
            </w:r>
            <w:r w:rsidRPr="00A95234">
              <w:rPr>
                <w:rFonts w:ascii="Times New Roman" w:hAnsi="Times New Roman"/>
              </w:rPr>
              <w:t>у</w:t>
            </w:r>
            <w:r w:rsidRPr="00A95234">
              <w:rPr>
                <w:rFonts w:ascii="Times New Roman" w:hAnsi="Times New Roman"/>
              </w:rPr>
              <w:t>ществляются посредством реализации муниципальных программ: «Формирование современной городской среды Артемовского городского округа», «Благ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устройство и озеленение Артемовского городского округа».</w:t>
            </w:r>
          </w:p>
          <w:p w:rsidR="00A64835" w:rsidRPr="00A95234" w:rsidRDefault="00A64835" w:rsidP="008E4B96">
            <w:pPr>
              <w:ind w:firstLine="600"/>
              <w:jc w:val="both"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>С 2017 по 2021 годы благоустроено 138 дворовых территорий, установлено 57 детских, спортивных и спортивно-игровых площадок и благоустроено 8 общественных территорий в рамках национального проекта «Жилье и городская среда» и 7 – в рамках проекта инициативного бюджетирования.</w:t>
            </w:r>
          </w:p>
          <w:p w:rsidR="00A64835" w:rsidRPr="00A95234" w:rsidRDefault="00A64835" w:rsidP="008E4B96">
            <w:pPr>
              <w:ind w:firstLine="60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5234">
              <w:rPr>
                <w:rFonts w:ascii="Times New Roman" w:hAnsi="Times New Roman"/>
              </w:rPr>
              <w:t xml:space="preserve">В 2022 году в рамках национального проекта планируется продолжить благоустройство Детского парка, расположенного по адресу: ул. Кооперативная, 6 (2 этап) и начать благоустройство 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пл. Ленина (центральная часть и территория между ул. Фрунзе и ул. Кирова) – 1 этап. В рамках проекта инициативного бюджетирования планируется благоустройство 4-х общественных территорий, предложенных жителями округа. Планируются для благоустройства 29 пр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 xml:space="preserve">домовых территорий, из них 25 – комплексно за счет привлечения федеральных субсидий в рамках </w:t>
            </w:r>
            <w:r w:rsidRPr="00A95234">
              <w:rPr>
                <w:rFonts w:ascii="Times New Roman" w:hAnsi="Times New Roman"/>
              </w:rPr>
              <w:t xml:space="preserve">реализация мероприятий </w:t>
            </w:r>
            <w:proofErr w:type="gramStart"/>
            <w:r w:rsidRPr="00A95234">
              <w:rPr>
                <w:rFonts w:ascii="Times New Roman" w:hAnsi="Times New Roman"/>
              </w:rPr>
              <w:t>планов социального развития центров экономического роста субъектов Российской</w:t>
            </w:r>
            <w:proofErr w:type="gramEnd"/>
            <w:r w:rsidRPr="00A95234">
              <w:rPr>
                <w:rFonts w:ascii="Times New Roman" w:hAnsi="Times New Roman"/>
              </w:rPr>
              <w:t xml:space="preserve"> Федерации, входящих в составе Дальневосточного федерального округа (реализация проекта «1000 дворов»).</w:t>
            </w:r>
          </w:p>
          <w:p w:rsidR="00A64835" w:rsidRPr="00A95234" w:rsidRDefault="00A64835" w:rsidP="008E4B96">
            <w:pPr>
              <w:ind w:firstLine="600"/>
              <w:rPr>
                <w:rFonts w:ascii="Times New Roman" w:eastAsia="Times New Roman" w:hAnsi="Times New Roman"/>
                <w:lang w:eastAsia="ru-RU"/>
              </w:rPr>
            </w:pPr>
            <w:r w:rsidRPr="00A95234">
              <w:rPr>
                <w:rFonts w:ascii="Times New Roman" w:hAnsi="Times New Roman"/>
              </w:rPr>
              <w:t>Повышение уровня благоустройства территории позволяет увеличить имеющийся потенциал Артемовского городского округа и достичь эффективного обслуживания населения, а также обеспечить в полной мере безопасность жизнедеятельности и охрану окружающей среды.</w:t>
            </w:r>
          </w:p>
          <w:p w:rsidR="00A64835" w:rsidRPr="00A95234" w:rsidRDefault="00A64835" w:rsidP="008E4B96">
            <w:pPr>
              <w:ind w:firstLine="60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64835" w:rsidRPr="00A95234" w:rsidTr="00E75666">
        <w:tc>
          <w:tcPr>
            <w:tcW w:w="710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690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Доля организаций час</w:t>
            </w:r>
            <w:r w:rsidRPr="00832DED">
              <w:rPr>
                <w:rFonts w:ascii="Times New Roman" w:hAnsi="Times New Roman" w:cs="Times New Roman"/>
              </w:rPr>
              <w:t>т</w:t>
            </w:r>
            <w:r w:rsidRPr="00832DED">
              <w:rPr>
                <w:rFonts w:ascii="Times New Roman" w:hAnsi="Times New Roman" w:cs="Times New Roman"/>
              </w:rPr>
              <w:t>ной формы собственн</w:t>
            </w:r>
            <w:r w:rsidRPr="00832DED">
              <w:rPr>
                <w:rFonts w:ascii="Times New Roman" w:hAnsi="Times New Roman" w:cs="Times New Roman"/>
              </w:rPr>
              <w:t>о</w:t>
            </w:r>
            <w:r w:rsidRPr="00832DED">
              <w:rPr>
                <w:rFonts w:ascii="Times New Roman" w:hAnsi="Times New Roman" w:cs="Times New Roman"/>
              </w:rPr>
              <w:t>сти в сфере выполнения работ по благоустройству городской среды</w:t>
            </w:r>
          </w:p>
        </w:tc>
        <w:tc>
          <w:tcPr>
            <w:tcW w:w="1707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A64835" w:rsidRPr="00832DED" w:rsidRDefault="00A64835" w:rsidP="00C06516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832DED" w:rsidRDefault="00A64835" w:rsidP="00C06516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832DED" w:rsidRDefault="00A64835" w:rsidP="00C06516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деятельности и бл</w:t>
            </w:r>
            <w:r w:rsidRPr="00832DED">
              <w:rPr>
                <w:rFonts w:ascii="Times New Roman" w:hAnsi="Times New Roman" w:cs="Times New Roman"/>
              </w:rPr>
              <w:t>а</w:t>
            </w:r>
            <w:r w:rsidRPr="00832DED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A95234" w:rsidRDefault="00DF3560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Подготовка информац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онной базы об организ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циях, осуществляющих деятельность на рынке благоустройства горо</w:t>
            </w:r>
            <w:r w:rsidRPr="00A95234">
              <w:rPr>
                <w:rFonts w:ascii="Times New Roman" w:hAnsi="Times New Roman" w:cs="Times New Roman"/>
              </w:rPr>
              <w:t>д</w:t>
            </w:r>
            <w:r w:rsidRPr="00A95234">
              <w:rPr>
                <w:rFonts w:ascii="Times New Roman" w:hAnsi="Times New Roman" w:cs="Times New Roman"/>
              </w:rPr>
              <w:t>ской среды, включая и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lastRenderedPageBreak/>
              <w:t>формацию о наличии х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зяйствующих субъектов с государственным или м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ниципальным участием, находящихся на данном рынке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деятельности и бл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гоустройства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C06516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C06516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жизнеобеспечения</w:t>
            </w:r>
          </w:p>
        </w:tc>
        <w:tc>
          <w:tcPr>
            <w:tcW w:w="4391" w:type="dxa"/>
          </w:tcPr>
          <w:p w:rsidR="00AA1495" w:rsidRPr="00A95234" w:rsidRDefault="00AA1495" w:rsidP="00AA1495">
            <w:pPr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lastRenderedPageBreak/>
              <w:t xml:space="preserve">Информационная база об </w:t>
            </w:r>
            <w:proofErr w:type="gramStart"/>
            <w:r w:rsidRPr="00A95234">
              <w:rPr>
                <w:rFonts w:ascii="Times New Roman" w:hAnsi="Times New Roman"/>
              </w:rPr>
              <w:t>организациях, осуществляющих деятельность на рынке благоустройства городской среды размещ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на</w:t>
            </w:r>
            <w:proofErr w:type="gramEnd"/>
            <w:r w:rsidRPr="00A95234">
              <w:rPr>
                <w:rFonts w:ascii="Times New Roman" w:hAnsi="Times New Roman"/>
              </w:rPr>
              <w:t xml:space="preserve"> на официальном сайте федеральной н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>логовой службы</w:t>
            </w:r>
          </w:p>
          <w:p w:rsidR="00AA1495" w:rsidRPr="00A95234" w:rsidRDefault="004A6D10" w:rsidP="00AA1495">
            <w:pPr>
              <w:rPr>
                <w:rFonts w:ascii="Times New Roman" w:hAnsi="Times New Roman"/>
              </w:rPr>
            </w:pPr>
            <w:hyperlink r:id="rId9" w:history="1">
              <w:r w:rsidR="00AA1495" w:rsidRPr="00A95234">
                <w:rPr>
                  <w:rStyle w:val="a4"/>
                  <w:rFonts w:ascii="Times New Roman" w:hAnsi="Times New Roman"/>
                  <w:color w:val="auto"/>
                </w:rPr>
                <w:t>https://www.nalog.gov.ru/rn25/</w:t>
              </w:r>
            </w:hyperlink>
            <w:r w:rsidR="00AA1495" w:rsidRPr="00A95234">
              <w:rPr>
                <w:rFonts w:ascii="Times New Roman" w:hAnsi="Times New Roman"/>
              </w:rPr>
              <w:t xml:space="preserve"> </w:t>
            </w:r>
          </w:p>
          <w:p w:rsidR="00AA1495" w:rsidRPr="00A95234" w:rsidRDefault="00AA1495" w:rsidP="00AA1495">
            <w:pPr>
              <w:rPr>
                <w:rFonts w:ascii="Times New Roman" w:hAnsi="Times New Roman"/>
              </w:rPr>
            </w:pPr>
          </w:p>
          <w:p w:rsidR="00AA1495" w:rsidRPr="00A95234" w:rsidRDefault="00AA1495" w:rsidP="00AA1495">
            <w:pPr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>Информация о хозяйствующих субъектах с муниципальным участием, находящихся на рынке сферы благоустройства размещена на официальном сайте Артемовского г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 xml:space="preserve">родского округа </w:t>
            </w:r>
          </w:p>
          <w:p w:rsidR="00A64835" w:rsidRPr="00A95234" w:rsidRDefault="004A6D10" w:rsidP="00AA1495">
            <w:pPr>
              <w:rPr>
                <w:rFonts w:ascii="Times New Roman" w:hAnsi="Times New Roman" w:cs="Times New Roman"/>
              </w:rPr>
            </w:pPr>
            <w:hyperlink r:id="rId10" w:history="1">
              <w:r w:rsidR="00AA1495" w:rsidRPr="00A95234">
                <w:rPr>
                  <w:rStyle w:val="a4"/>
                  <w:rFonts w:ascii="Times New Roman" w:hAnsi="Times New Roman"/>
                  <w:color w:val="auto"/>
                </w:rPr>
                <w:t>http://www.artemokrug.ru</w:t>
              </w:r>
            </w:hyperlink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7.2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Разделение закупаемых работ (услуг) на рынке выполнения работ по бл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гоустройству городской среды на большее кол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чество лотов с уменьш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нием объема работ при условии сохранения эк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номической целесообра</w:t>
            </w:r>
            <w:r w:rsidRPr="00A95234">
              <w:rPr>
                <w:rFonts w:ascii="Times New Roman" w:hAnsi="Times New Roman" w:cs="Times New Roman"/>
              </w:rPr>
              <w:t>з</w:t>
            </w:r>
            <w:r w:rsidRPr="00A95234">
              <w:rPr>
                <w:rFonts w:ascii="Times New Roman" w:hAnsi="Times New Roman" w:cs="Times New Roman"/>
              </w:rPr>
              <w:t>ности такого уменьшения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деятельности и бл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гоустройства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C06516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C06516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жизнеобеспечения</w:t>
            </w:r>
          </w:p>
        </w:tc>
        <w:tc>
          <w:tcPr>
            <w:tcW w:w="4391" w:type="dxa"/>
          </w:tcPr>
          <w:p w:rsidR="00AA1495" w:rsidRPr="00A95234" w:rsidRDefault="00AA1495" w:rsidP="00AA1495">
            <w:pPr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>Расширение возможностей для участия в торгах хозяйствующим субъектам.</w:t>
            </w:r>
          </w:p>
          <w:p w:rsidR="00A64835" w:rsidRPr="00A95234" w:rsidRDefault="00AA1495" w:rsidP="00AA1495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Аукционы проводятся с учетом предельн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го объема работ в натуральном и (или) д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нежном выражении, который может быть включен в один лот, по каждому виду работ в сфере благоустройства, в целях недоп</w:t>
            </w:r>
            <w:r w:rsidRPr="00A95234">
              <w:rPr>
                <w:rFonts w:ascii="Times New Roman" w:hAnsi="Times New Roman"/>
              </w:rPr>
              <w:t>у</w:t>
            </w:r>
            <w:r w:rsidRPr="00A95234">
              <w:rPr>
                <w:rFonts w:ascii="Times New Roman" w:hAnsi="Times New Roman"/>
              </w:rPr>
              <w:t>щения искусственного укрупнения лота и усиления конкуренции при осуществлении закупок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Предоставление по тр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бованию заинтересова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 xml:space="preserve">ных </w:t>
            </w:r>
            <w:proofErr w:type="gramStart"/>
            <w:r w:rsidRPr="00A95234">
              <w:rPr>
                <w:rFonts w:ascii="Times New Roman" w:hAnsi="Times New Roman" w:cs="Times New Roman"/>
              </w:rPr>
              <w:t>организаций резул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татов ежемесячного м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ниторинга состояния конкуренции</w:t>
            </w:r>
            <w:proofErr w:type="gramEnd"/>
            <w:r w:rsidRPr="00A95234">
              <w:rPr>
                <w:rFonts w:ascii="Times New Roman" w:hAnsi="Times New Roman" w:cs="Times New Roman"/>
              </w:rPr>
              <w:t xml:space="preserve"> в сфере бл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гоустройства городской среды в части предоста</w:t>
            </w:r>
            <w:r w:rsidRPr="00A95234">
              <w:rPr>
                <w:rFonts w:ascii="Times New Roman" w:hAnsi="Times New Roman" w:cs="Times New Roman"/>
              </w:rPr>
              <w:t>в</w:t>
            </w:r>
            <w:r w:rsidRPr="00A95234">
              <w:rPr>
                <w:rFonts w:ascii="Times New Roman" w:hAnsi="Times New Roman" w:cs="Times New Roman"/>
              </w:rPr>
              <w:t>ления субсидий муниц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пальным образованиям на поддержку проектов по благоустройству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832DED" w:rsidRDefault="00A64835" w:rsidP="004D146E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832DED" w:rsidRDefault="00A64835" w:rsidP="004D146E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832DED" w:rsidRDefault="00A64835" w:rsidP="004D146E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деятельности и бл</w:t>
            </w:r>
            <w:r w:rsidRPr="00832DED">
              <w:rPr>
                <w:rFonts w:ascii="Times New Roman" w:hAnsi="Times New Roman" w:cs="Times New Roman"/>
              </w:rPr>
              <w:t>а</w:t>
            </w:r>
            <w:r w:rsidRPr="00832DED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832DED" w:rsidRDefault="00D407EB" w:rsidP="00D407EB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В отчетном периоде заинтересованные лица не обращались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234">
              <w:rPr>
                <w:rFonts w:ascii="Times New Roman" w:hAnsi="Times New Roman" w:cs="Times New Roman"/>
                <w:b/>
                <w:i/>
              </w:rPr>
              <w:t xml:space="preserve">Рынок выполнения работ по содержанию и текущему ремонту общего имущества собственников помещения </w:t>
            </w:r>
          </w:p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234">
              <w:rPr>
                <w:rFonts w:ascii="Times New Roman" w:hAnsi="Times New Roman" w:cs="Times New Roman"/>
                <w:b/>
                <w:i/>
              </w:rPr>
              <w:t>в многоквартирном доме</w:t>
            </w:r>
          </w:p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Жилищный комплекс Артемовского городского округа составляет 2 649,2 тыс. кв. м. На территории округа расположено 1456 многоквартирных 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мом, общей площадью 1791,7 тыс. кв. м, в том числе 677 домов блокированной застройки.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 степени благоустройства жилищный фонд характеризуется следующими показателями: системой электроснабжения оборудовано 100,0% жилого фонда, холодным водоснабжением, водоотведением без горячего водоснабжения – 68%; холодным водоснабжением, канализацией и горячим водоснабжен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ем – 24,5%; централизованным теплоснабжением – 69,3%.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Около 59% жилищного фонда имеет износ более 30% и нуждается в проведении капитального ремонта.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В рамках реализации краевой Программы «Программа капитального ремонта общего имущества в многоквартирных домах, расположенных на терр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тории Приморского края, на 2014-2043 годы» за 2015-2020 годы был проведен капитальный ремонт 120 многоквартирных домов.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 состоянию на 01.07.2022 на территории Артемовского городского округа действуют 23 управляющих компании, которые осуществляют управл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ние 802 многоквартирными домами. В 34 многоквартирных домах в качестве способа управления выбрано товарищество собственников жилья, в 6 МКД – жилищно-строительный кооператив, в 27 многоквартирных домах – непосредственное управление.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A64835" w:rsidRPr="00A95234" w:rsidRDefault="00A64835" w:rsidP="00473033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hAnsi="Times New Roman" w:cs="Times New Roman"/>
              </w:rPr>
              <w:t>Около 59% жилищного фонда Артемовского городского округа имеет износ более 30% и нуждается в проведении капитального ремонта.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Доля организаций час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ной формы собственн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сти в сфере выполнения работ по содержанию и текущему ремонту общ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го имущества собстве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ников помещений в мн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гоквартирном жилом 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жизнеобеспечения </w:t>
            </w:r>
          </w:p>
        </w:tc>
        <w:tc>
          <w:tcPr>
            <w:tcW w:w="4391" w:type="dxa"/>
          </w:tcPr>
          <w:p w:rsidR="00A64835" w:rsidRPr="00A95234" w:rsidRDefault="00DF3560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  <w:i/>
              </w:rPr>
            </w:pPr>
            <w:r w:rsidRPr="00A95234">
              <w:rPr>
                <w:rFonts w:ascii="Times New Roman" w:hAnsi="Times New Roman" w:cs="Times New Roman"/>
              </w:rPr>
              <w:t>Размещение в открытом доступе информации о многоквартирных домах, находящихся в стадии завершения строительс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ва, а также о сдаче ук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занных объектов с указ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нием срока введения в эксплуатацию для обе</w:t>
            </w:r>
            <w:r w:rsidRPr="00A95234">
              <w:rPr>
                <w:rFonts w:ascii="Times New Roman" w:hAnsi="Times New Roman" w:cs="Times New Roman"/>
              </w:rPr>
              <w:t>с</w:t>
            </w:r>
            <w:r w:rsidRPr="00A95234">
              <w:rPr>
                <w:rFonts w:ascii="Times New Roman" w:hAnsi="Times New Roman" w:cs="Times New Roman"/>
              </w:rPr>
              <w:t>печения возможности участия на конкурсах по отбору управляющих о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ганизаций для управл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ния такими домами большого количества управляющих организ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ций частной формы со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ственности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жизнеобеспечения </w:t>
            </w:r>
          </w:p>
        </w:tc>
        <w:tc>
          <w:tcPr>
            <w:tcW w:w="4391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Информация размещается на официальном сайте </w:t>
            </w:r>
            <w:hyperlink r:id="rId11" w:history="1">
              <w:r w:rsidRPr="00A95234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7B29E1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Pr="00A95234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dom</w:t>
              </w:r>
              <w:r w:rsidRPr="007B29E1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Pr="00A95234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gosuslugi</w:t>
              </w:r>
              <w:r w:rsidRPr="007B29E1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Pr="00A95234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Pr="00A95234">
              <w:rPr>
                <w:rFonts w:ascii="Times New Roman" w:hAnsi="Times New Roman" w:cs="Times New Roman"/>
              </w:rPr>
              <w:t>, а также на официальном сайте Артемовского горо</w:t>
            </w:r>
            <w:r w:rsidRPr="00A95234">
              <w:rPr>
                <w:rFonts w:ascii="Times New Roman" w:hAnsi="Times New Roman" w:cs="Times New Roman"/>
              </w:rPr>
              <w:t>д</w:t>
            </w:r>
            <w:r w:rsidRPr="00A95234">
              <w:rPr>
                <w:rFonts w:ascii="Times New Roman" w:hAnsi="Times New Roman" w:cs="Times New Roman"/>
              </w:rPr>
              <w:t xml:space="preserve">ского округа </w:t>
            </w:r>
            <w:r w:rsidRPr="00A95234">
              <w:rPr>
                <w:rFonts w:ascii="Times New Roman" w:hAnsi="Times New Roman" w:cs="Times New Roman"/>
                <w:lang w:val="en-US"/>
              </w:rPr>
              <w:t>www</w:t>
            </w:r>
            <w:r w:rsidRPr="007B29E1">
              <w:rPr>
                <w:rFonts w:ascii="Times New Roman" w:hAnsi="Times New Roman" w:cs="Times New Roman"/>
              </w:rPr>
              <w:t>.</w:t>
            </w:r>
            <w:r w:rsidRPr="00A95234">
              <w:rPr>
                <w:rFonts w:ascii="Times New Roman" w:hAnsi="Times New Roman" w:cs="Times New Roman"/>
                <w:lang w:val="en-US"/>
              </w:rPr>
              <w:t>artemokrug</w:t>
            </w:r>
            <w:r w:rsidRPr="007B29E1">
              <w:rPr>
                <w:rFonts w:ascii="Times New Roman" w:hAnsi="Times New Roman" w:cs="Times New Roman"/>
              </w:rPr>
              <w:t>.</w:t>
            </w:r>
            <w:r w:rsidRPr="00A95234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690" w:type="dxa"/>
          </w:tcPr>
          <w:p w:rsidR="00A64835" w:rsidRPr="00A95234" w:rsidRDefault="00A64835" w:rsidP="00F4667D">
            <w:pPr>
              <w:rPr>
                <w:rFonts w:ascii="Times New Roman" w:hAnsi="Times New Roman" w:cs="Times New Roman"/>
                <w:i/>
              </w:rPr>
            </w:pPr>
            <w:r w:rsidRPr="00A95234">
              <w:rPr>
                <w:rFonts w:ascii="Times New Roman" w:hAnsi="Times New Roman" w:cs="Times New Roman"/>
              </w:rPr>
              <w:t>Снижение количества нарушений антимон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lastRenderedPageBreak/>
              <w:t>польного законодательс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ва при проведении ко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курсов по отбору упра</w:t>
            </w:r>
            <w:r w:rsidRPr="00A95234">
              <w:rPr>
                <w:rFonts w:ascii="Times New Roman" w:hAnsi="Times New Roman" w:cs="Times New Roman"/>
              </w:rPr>
              <w:t>в</w:t>
            </w:r>
            <w:r w:rsidRPr="00A95234">
              <w:rPr>
                <w:rFonts w:ascii="Times New Roman" w:hAnsi="Times New Roman" w:cs="Times New Roman"/>
              </w:rPr>
              <w:t>ляющей организации, предусмотренных Ж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лищным кодексом Ро</w:t>
            </w:r>
            <w:r w:rsidRPr="00A95234">
              <w:rPr>
                <w:rFonts w:ascii="Times New Roman" w:hAnsi="Times New Roman" w:cs="Times New Roman"/>
              </w:rPr>
              <w:t>с</w:t>
            </w:r>
            <w:r w:rsidRPr="00A95234">
              <w:rPr>
                <w:rFonts w:ascii="Times New Roman" w:hAnsi="Times New Roman" w:cs="Times New Roman"/>
              </w:rPr>
              <w:t>сийской Федерации и Правилами проведения органом местного сам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управления открытого конкурса по отбору управляющей организ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ции для управления мн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гоквартирным домом, утверждёнными пост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новлением Правительства Российской Федерации 06.02.2006 № 75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жизнеобеспечения  </w:t>
            </w:r>
          </w:p>
        </w:tc>
        <w:tc>
          <w:tcPr>
            <w:tcW w:w="4391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Проводится информационно-разъяснительная работа с </w:t>
            </w:r>
            <w:proofErr w:type="gramStart"/>
            <w:r w:rsidRPr="00A95234">
              <w:rPr>
                <w:rFonts w:ascii="Times New Roman" w:hAnsi="Times New Roman" w:cs="Times New Roman"/>
              </w:rPr>
              <w:t>ответственными</w:t>
            </w:r>
            <w:proofErr w:type="gramEnd"/>
            <w:r w:rsidRPr="00A95234">
              <w:rPr>
                <w:rFonts w:ascii="Times New Roman" w:hAnsi="Times New Roman" w:cs="Times New Roman"/>
              </w:rPr>
              <w:t xml:space="preserve"> </w:t>
            </w:r>
            <w:r w:rsidRPr="00A95234">
              <w:rPr>
                <w:rFonts w:ascii="Times New Roman" w:hAnsi="Times New Roman" w:cs="Times New Roman"/>
              </w:rPr>
              <w:lastRenderedPageBreak/>
              <w:t>за организацию и проведение конкурсов по отбору управляющей организации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234">
              <w:rPr>
                <w:rFonts w:ascii="Times New Roman" w:hAnsi="Times New Roman" w:cs="Times New Roman"/>
                <w:b/>
                <w:i/>
              </w:rPr>
              <w:t>Рынок дорожной деятельности (за исключением проектирования)</w:t>
            </w:r>
          </w:p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A64835" w:rsidRPr="00A95234" w:rsidRDefault="00A64835" w:rsidP="00DE19E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На территории Артемовского городского округа зарегистрировано 12 субъектов малого и среднего предпринимательства, относящихся по виду де</w:t>
            </w:r>
            <w:r w:rsidRPr="00A95234">
              <w:rPr>
                <w:rFonts w:ascii="Times New Roman" w:hAnsi="Times New Roman" w:cs="Times New Roman"/>
              </w:rPr>
              <w:t>я</w:t>
            </w:r>
            <w:r w:rsidRPr="00A95234">
              <w:rPr>
                <w:rFonts w:ascii="Times New Roman" w:hAnsi="Times New Roman" w:cs="Times New Roman"/>
              </w:rPr>
              <w:t>тельности к строительству автомобильных дорог, автомагистралей, мостов и тоннелей. А также муниципальное казенное учреждение «Управление благоус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ройства города Артема».</w:t>
            </w:r>
          </w:p>
          <w:p w:rsidR="00A64835" w:rsidRPr="00A95234" w:rsidRDefault="00A64835" w:rsidP="00DE19E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Дорожная деятельность в отношении автомобильных дорог местного значения в границах Артемовского городского округа и обеспечение безопасн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сти дорожного движения на них осуществляется согласно мероприятиям муниципальной программы «Осуществление дорожной деятельности на автом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бильных дорогах общего пользования местного значения Артемовского городского округа».</w:t>
            </w:r>
          </w:p>
          <w:p w:rsidR="00A64835" w:rsidRPr="00A95234" w:rsidRDefault="00A64835" w:rsidP="00F5712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hAnsi="Times New Roman" w:cs="Times New Roman"/>
              </w:rPr>
              <w:t>За 2021 год МКУ «Управление благоустройства города Артема» заключены муниципальные контракты с субъектами малого и среднего предприн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 xml:space="preserve">мательства на выполнение работ по ремонту и содержанию автомобильных дорог на сумму </w:t>
            </w:r>
            <w:r w:rsidR="00F57126" w:rsidRPr="00A95234">
              <w:rPr>
                <w:rFonts w:ascii="Times New Roman" w:hAnsi="Times New Roman" w:cs="Times New Roman"/>
              </w:rPr>
              <w:t>480755,26</w:t>
            </w:r>
            <w:r w:rsidRPr="00A95234">
              <w:rPr>
                <w:rFonts w:ascii="Times New Roman" w:hAnsi="Times New Roman" w:cs="Times New Roman"/>
              </w:rPr>
              <w:t xml:space="preserve"> тыс. рублей. Ведутся ремонтные работы на площади </w:t>
            </w:r>
            <w:r w:rsidR="00F57126" w:rsidRPr="00A95234">
              <w:rPr>
                <w:rFonts w:ascii="Times New Roman" w:hAnsi="Times New Roman" w:cs="Times New Roman"/>
              </w:rPr>
              <w:t>104287,13</w:t>
            </w:r>
            <w:r w:rsidRPr="00A95234">
              <w:rPr>
                <w:rFonts w:ascii="Times New Roman" w:hAnsi="Times New Roman" w:cs="Times New Roman"/>
              </w:rPr>
              <w:t xml:space="preserve"> кв. м.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Доля организаций час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ной формы собственн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сти в сфере дорожной деятельности (за искл</w:t>
            </w:r>
            <w:r w:rsidRPr="00A95234">
              <w:rPr>
                <w:rFonts w:ascii="Times New Roman" w:hAnsi="Times New Roman" w:cs="Times New Roman"/>
              </w:rPr>
              <w:t>ю</w:t>
            </w:r>
            <w:r w:rsidRPr="00A95234">
              <w:rPr>
                <w:rFonts w:ascii="Times New Roman" w:hAnsi="Times New Roman" w:cs="Times New Roman"/>
              </w:rPr>
              <w:t>чением проектирования)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A64835" w:rsidRPr="00A95234" w:rsidRDefault="00F57126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деятельности и бл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A95234" w:rsidRDefault="00DF3560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  <w:i/>
              </w:rPr>
            </w:pPr>
            <w:r w:rsidRPr="00A95234">
              <w:rPr>
                <w:rFonts w:ascii="Times New Roman" w:hAnsi="Times New Roman" w:cs="Times New Roman"/>
              </w:rPr>
              <w:t xml:space="preserve">Недопущение укрупнения лотов при проведении закупочных процедур в </w:t>
            </w:r>
            <w:r w:rsidRPr="00A95234">
              <w:rPr>
                <w:rFonts w:ascii="Times New Roman" w:hAnsi="Times New Roman" w:cs="Times New Roman"/>
              </w:rPr>
              <w:lastRenderedPageBreak/>
              <w:t>сфере дорожной деятел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деятельности и бл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lastRenderedPageBreak/>
              <w:t>гоустройства</w:t>
            </w:r>
          </w:p>
        </w:tc>
        <w:tc>
          <w:tcPr>
            <w:tcW w:w="4391" w:type="dxa"/>
          </w:tcPr>
          <w:p w:rsidR="00F57126" w:rsidRPr="00A95234" w:rsidRDefault="00F57126" w:rsidP="00F57126">
            <w:pPr>
              <w:rPr>
                <w:rFonts w:ascii="Times New Roman" w:hAnsi="Times New Roman"/>
                <w:sz w:val="21"/>
                <w:szCs w:val="21"/>
              </w:rPr>
            </w:pPr>
            <w:r w:rsidRPr="00A95234">
              <w:rPr>
                <w:rFonts w:ascii="Times New Roman" w:hAnsi="Times New Roman"/>
                <w:sz w:val="21"/>
                <w:szCs w:val="21"/>
              </w:rPr>
              <w:lastRenderedPageBreak/>
              <w:t>Расширение возможностей для участия в то</w:t>
            </w:r>
            <w:r w:rsidRPr="00A95234">
              <w:rPr>
                <w:rFonts w:ascii="Times New Roman" w:hAnsi="Times New Roman"/>
                <w:sz w:val="21"/>
                <w:szCs w:val="21"/>
              </w:rPr>
              <w:t>р</w:t>
            </w:r>
            <w:r w:rsidRPr="00A95234">
              <w:rPr>
                <w:rFonts w:ascii="Times New Roman" w:hAnsi="Times New Roman"/>
                <w:sz w:val="21"/>
                <w:szCs w:val="21"/>
              </w:rPr>
              <w:t>гах хозяйствующим субъектам/</w:t>
            </w:r>
          </w:p>
          <w:p w:rsidR="00A64835" w:rsidRPr="00A95234" w:rsidRDefault="00F57126" w:rsidP="00F57126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  <w:sz w:val="21"/>
                <w:szCs w:val="21"/>
              </w:rPr>
              <w:t xml:space="preserve">Аукционы проводятся с учетом предельного </w:t>
            </w:r>
            <w:r w:rsidRPr="00A95234">
              <w:rPr>
                <w:rFonts w:ascii="Times New Roman" w:hAnsi="Times New Roman"/>
                <w:sz w:val="21"/>
                <w:szCs w:val="21"/>
              </w:rPr>
              <w:lastRenderedPageBreak/>
              <w:t>объема работ в натуральном и (или) дене</w:t>
            </w:r>
            <w:r w:rsidRPr="00A95234">
              <w:rPr>
                <w:rFonts w:ascii="Times New Roman" w:hAnsi="Times New Roman"/>
                <w:sz w:val="21"/>
                <w:szCs w:val="21"/>
              </w:rPr>
              <w:t>ж</w:t>
            </w:r>
            <w:r w:rsidRPr="00A95234">
              <w:rPr>
                <w:rFonts w:ascii="Times New Roman" w:hAnsi="Times New Roman"/>
                <w:sz w:val="21"/>
                <w:szCs w:val="21"/>
              </w:rPr>
              <w:t>ном выражении, который может быть вкл</w:t>
            </w:r>
            <w:r w:rsidRPr="00A95234">
              <w:rPr>
                <w:rFonts w:ascii="Times New Roman" w:hAnsi="Times New Roman"/>
                <w:sz w:val="21"/>
                <w:szCs w:val="21"/>
              </w:rPr>
              <w:t>ю</w:t>
            </w:r>
            <w:r w:rsidRPr="00A95234">
              <w:rPr>
                <w:rFonts w:ascii="Times New Roman" w:hAnsi="Times New Roman"/>
                <w:sz w:val="21"/>
                <w:szCs w:val="21"/>
              </w:rPr>
              <w:t>чен в один лот, по каждому виду работ в сф</w:t>
            </w:r>
            <w:r w:rsidRPr="00A95234">
              <w:rPr>
                <w:rFonts w:ascii="Times New Roman" w:hAnsi="Times New Roman"/>
                <w:sz w:val="21"/>
                <w:szCs w:val="21"/>
              </w:rPr>
              <w:t>е</w:t>
            </w:r>
            <w:r w:rsidRPr="00A95234">
              <w:rPr>
                <w:rFonts w:ascii="Times New Roman" w:hAnsi="Times New Roman"/>
                <w:sz w:val="21"/>
                <w:szCs w:val="21"/>
              </w:rPr>
              <w:t>ре дорожной деятельности, в целях недоп</w:t>
            </w:r>
            <w:r w:rsidRPr="00A95234">
              <w:rPr>
                <w:rFonts w:ascii="Times New Roman" w:hAnsi="Times New Roman"/>
                <w:sz w:val="21"/>
                <w:szCs w:val="21"/>
              </w:rPr>
              <w:t>у</w:t>
            </w:r>
            <w:r w:rsidRPr="00A95234">
              <w:rPr>
                <w:rFonts w:ascii="Times New Roman" w:hAnsi="Times New Roman"/>
                <w:sz w:val="21"/>
                <w:szCs w:val="21"/>
              </w:rPr>
              <w:t>щения искусственного укрупнения лота и усиления конкуренции при осуществлении закупок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9.2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  <w:i/>
              </w:rPr>
            </w:pPr>
            <w:r w:rsidRPr="00A95234">
              <w:rPr>
                <w:rFonts w:ascii="Times New Roman" w:hAnsi="Times New Roman" w:cs="Times New Roman"/>
              </w:rPr>
              <w:t>Сокращение сроков пр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емки выполненных работ по результатам исполн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ния заключенных мун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ципальных контрактов, обеспечение своевреме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ной и стопроцентной о</w:t>
            </w:r>
            <w:r w:rsidRPr="00A95234">
              <w:rPr>
                <w:rFonts w:ascii="Times New Roman" w:hAnsi="Times New Roman" w:cs="Times New Roman"/>
              </w:rPr>
              <w:t>п</w:t>
            </w:r>
            <w:r w:rsidRPr="00A95234">
              <w:rPr>
                <w:rFonts w:ascii="Times New Roman" w:hAnsi="Times New Roman" w:cs="Times New Roman"/>
              </w:rPr>
              <w:t>латы выполненных и принятых заказчиком р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бот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деятельности и бл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A95234" w:rsidRDefault="00F57126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Исключение случаев создания препятствий для осуществления предпринимательской деятельности. Приемка производится в с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ответствии с условиями контрактов в теч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ние 5-ти дней. Оплата производится в теч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ние 15 дней после подписания актов в</w:t>
            </w:r>
            <w:r w:rsidRPr="00A95234">
              <w:rPr>
                <w:rFonts w:ascii="Times New Roman" w:hAnsi="Times New Roman"/>
              </w:rPr>
              <w:t>ы</w:t>
            </w:r>
            <w:r w:rsidRPr="00A95234">
              <w:rPr>
                <w:rFonts w:ascii="Times New Roman" w:hAnsi="Times New Roman"/>
              </w:rPr>
              <w:t>полненных работ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234">
              <w:rPr>
                <w:rFonts w:ascii="Times New Roman" w:hAnsi="Times New Roman" w:cs="Times New Roman"/>
                <w:b/>
                <w:i/>
              </w:rPr>
              <w:t xml:space="preserve">Рынок оказания услуг по перевозке пассажиров автомобильным транспортом </w:t>
            </w:r>
          </w:p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234">
              <w:rPr>
                <w:rFonts w:ascii="Times New Roman" w:hAnsi="Times New Roman" w:cs="Times New Roman"/>
                <w:b/>
                <w:i/>
              </w:rPr>
              <w:t>по муниципальным маршрутам регулярных перевозок</w:t>
            </w:r>
          </w:p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A64835" w:rsidRPr="00A95234" w:rsidRDefault="00A64835" w:rsidP="00DE19E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95234">
              <w:rPr>
                <w:rFonts w:ascii="Times New Roman" w:hAnsi="Times New Roman" w:cs="Times New Roman"/>
              </w:rPr>
              <w:t>Регулярная перевозка пассажиров автомобильным транспортом общего пользования по муниципальным маршрутам на территории Артемовского г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родского округа осуществляется юридическими лицами и индивидуальными предпринимателями на основании свидетельств об осуществлении регулярных перевозок пассажиров, выданных администрацией Артемовского городского округа по результатам конкурса на право осуществления пассажирских перев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зок, и постановления администрации Артемовского городского округа от 29.10.2019 № 2235-па «О закреплении маршрутов за перевозчиками, оказывающими автотранспортные услуги населению</w:t>
            </w:r>
            <w:proofErr w:type="gramEnd"/>
            <w:r w:rsidRPr="00A95234">
              <w:rPr>
                <w:rFonts w:ascii="Times New Roman" w:hAnsi="Times New Roman" w:cs="Times New Roman"/>
              </w:rPr>
              <w:t xml:space="preserve"> на территории Артемовского городского округа».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Количество муниципальных маршрутов – 16.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Количество организаций, осуществляющих перевозки по муниципальным маршрутам – 6.</w:t>
            </w:r>
          </w:p>
          <w:p w:rsidR="00A64835" w:rsidRPr="00A95234" w:rsidRDefault="00A64835" w:rsidP="004F4847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hAnsi="Times New Roman" w:cs="Times New Roman"/>
              </w:rPr>
              <w:t>Перевозки по муниципальным маршрутам осуществляются по нерегулируемому тарифу.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Доля услуг (работ) по п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ревозке пассажиров авт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мобильным транспортом по муниципальным ма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шрутам регулярных пер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возок, оказанных (выпо</w:t>
            </w:r>
            <w:r w:rsidRPr="00A95234">
              <w:rPr>
                <w:rFonts w:ascii="Times New Roman" w:hAnsi="Times New Roman" w:cs="Times New Roman"/>
              </w:rPr>
              <w:t>л</w:t>
            </w:r>
            <w:r w:rsidRPr="00A95234">
              <w:rPr>
                <w:rFonts w:ascii="Times New Roman" w:hAnsi="Times New Roman" w:cs="Times New Roman"/>
              </w:rPr>
              <w:t>ненных) организациями частной формы собстве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деятельности и бл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A95234" w:rsidRDefault="00DF3560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10.1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Мониторинг пассажир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потока и потребностей в корректировке сущес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вующей маршрутной сети и создание новых ма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шрутов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деятельности и бл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Проведен мониторинг пассажиропотока, по результатам которого выявлена потре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ность развития маршрутной сети. В н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стоящее время ведутся работы по напра</w:t>
            </w:r>
            <w:r w:rsidRPr="00A95234">
              <w:rPr>
                <w:rFonts w:ascii="Times New Roman" w:hAnsi="Times New Roman" w:cs="Times New Roman"/>
              </w:rPr>
              <w:t>в</w:t>
            </w:r>
            <w:r w:rsidRPr="00A95234">
              <w:rPr>
                <w:rFonts w:ascii="Times New Roman" w:hAnsi="Times New Roman" w:cs="Times New Roman"/>
              </w:rPr>
              <w:t>лениям: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- «Центр – </w:t>
            </w:r>
            <w:proofErr w:type="spellStart"/>
            <w:r w:rsidRPr="00A95234">
              <w:rPr>
                <w:rFonts w:ascii="Times New Roman" w:hAnsi="Times New Roman" w:cs="Times New Roman"/>
              </w:rPr>
              <w:t>Леруа</w:t>
            </w:r>
            <w:proofErr w:type="spellEnd"/>
            <w:r w:rsidRPr="00A952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234">
              <w:rPr>
                <w:rFonts w:ascii="Times New Roman" w:hAnsi="Times New Roman" w:cs="Times New Roman"/>
              </w:rPr>
              <w:t>Мерлен</w:t>
            </w:r>
            <w:proofErr w:type="spellEnd"/>
            <w:r w:rsidRPr="00A95234">
              <w:rPr>
                <w:rFonts w:ascii="Times New Roman" w:hAnsi="Times New Roman" w:cs="Times New Roman"/>
              </w:rPr>
              <w:t>»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- «Центр – ул. </w:t>
            </w:r>
            <w:proofErr w:type="gramStart"/>
            <w:r w:rsidRPr="00A95234">
              <w:rPr>
                <w:rFonts w:ascii="Times New Roman" w:hAnsi="Times New Roman" w:cs="Times New Roman"/>
              </w:rPr>
              <w:t>Луговая</w:t>
            </w:r>
            <w:proofErr w:type="gramEnd"/>
            <w:r w:rsidRPr="00A95234">
              <w:rPr>
                <w:rFonts w:ascii="Times New Roman" w:hAnsi="Times New Roman" w:cs="Times New Roman"/>
              </w:rPr>
              <w:t>»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- «АФБТ – </w:t>
            </w:r>
            <w:proofErr w:type="spellStart"/>
            <w:r w:rsidRPr="00A95234">
              <w:rPr>
                <w:rFonts w:ascii="Times New Roman" w:hAnsi="Times New Roman" w:cs="Times New Roman"/>
              </w:rPr>
              <w:t>Светлогорье</w:t>
            </w:r>
            <w:proofErr w:type="spellEnd"/>
            <w:r w:rsidRPr="00A95234">
              <w:rPr>
                <w:rFonts w:ascii="Times New Roman" w:hAnsi="Times New Roman" w:cs="Times New Roman"/>
              </w:rPr>
              <w:t>»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Размещение информации о критериях конкурсного отбора перевозчиков на официальном сайте А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 xml:space="preserve">темовского городского округа </w:t>
            </w:r>
            <w:r w:rsidRPr="00A95234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  <w:r w:rsidRPr="00A95234">
              <w:rPr>
                <w:rFonts w:ascii="Times New Roman" w:hAnsi="Times New Roman" w:cs="Times New Roman"/>
              </w:rPr>
              <w:t xml:space="preserve"> с целью обеспечения максимал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ной доступности инфо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деятельности и бл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5132E0" w:rsidRPr="00A95234" w:rsidRDefault="005132E0" w:rsidP="005132E0">
            <w:pPr>
              <w:contextualSpacing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>Постановление администрации Артемо</w:t>
            </w:r>
            <w:r w:rsidRPr="00A95234">
              <w:rPr>
                <w:rFonts w:ascii="Times New Roman" w:hAnsi="Times New Roman"/>
              </w:rPr>
              <w:t>в</w:t>
            </w:r>
            <w:r w:rsidRPr="00A95234">
              <w:rPr>
                <w:rFonts w:ascii="Times New Roman" w:hAnsi="Times New Roman"/>
              </w:rPr>
              <w:t>ского городского округа от 13.12.2019 № 2612-па «О Положении об организации проведения открытого конкурса на право получения свидетельств об осуществлении перевозок по одному или нескольким м</w:t>
            </w:r>
            <w:r w:rsidRPr="00A95234">
              <w:rPr>
                <w:rFonts w:ascii="Times New Roman" w:hAnsi="Times New Roman"/>
              </w:rPr>
              <w:t>у</w:t>
            </w:r>
            <w:r w:rsidRPr="00A95234">
              <w:rPr>
                <w:rFonts w:ascii="Times New Roman" w:hAnsi="Times New Roman"/>
              </w:rPr>
              <w:t>ниципальным маршрутам регулярных пер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возок в границах Артемовского городского округа» размещено на официальном сайте Артемовского городского округа</w:t>
            </w:r>
          </w:p>
          <w:p w:rsidR="00A64835" w:rsidRPr="00A95234" w:rsidRDefault="004A6D10" w:rsidP="005132E0">
            <w:pPr>
              <w:contextualSpacing/>
              <w:rPr>
                <w:rFonts w:ascii="Times New Roman" w:hAnsi="Times New Roman" w:cs="Times New Roman"/>
              </w:rPr>
            </w:pPr>
            <w:hyperlink r:id="rId12" w:history="1">
              <w:r w:rsidR="005132E0" w:rsidRPr="00A95234">
                <w:rPr>
                  <w:rStyle w:val="a4"/>
                  <w:rFonts w:ascii="Times New Roman" w:hAnsi="Times New Roman"/>
                  <w:color w:val="auto"/>
                </w:rPr>
                <w:t>http://artemokrug.ru/administratsiya/normativno-pravovye-akty/postanovleniya-2019.php?ELEMENT_ID=15424</w:t>
              </w:r>
            </w:hyperlink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Проведение конкурсов на право осуществления п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ревозок по муниципал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ным маршрутам регуля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ных перевозок, а также при закупке работ, св</w:t>
            </w:r>
            <w:r w:rsidRPr="00A95234">
              <w:rPr>
                <w:rFonts w:ascii="Times New Roman" w:hAnsi="Times New Roman" w:cs="Times New Roman"/>
              </w:rPr>
              <w:t>я</w:t>
            </w:r>
            <w:r w:rsidRPr="00A95234">
              <w:rPr>
                <w:rFonts w:ascii="Times New Roman" w:hAnsi="Times New Roman" w:cs="Times New Roman"/>
              </w:rPr>
              <w:t>занных с осуществлением регулярных перевозок по регулируемым тарифам по муниципальным ма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шрутам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деятельности и бл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  <w:sz w:val="20"/>
                <w:szCs w:val="20"/>
              </w:rPr>
              <w:t xml:space="preserve">Во II квартале 2022 года объявлен конкурс на осуществление пассажирских перевозок по маршруту № 22 «Центр - </w:t>
            </w:r>
            <w:proofErr w:type="spellStart"/>
            <w:r w:rsidRPr="00A95234">
              <w:rPr>
                <w:rFonts w:ascii="Times New Roman" w:hAnsi="Times New Roman"/>
                <w:sz w:val="20"/>
                <w:szCs w:val="20"/>
              </w:rPr>
              <w:t>Леруа</w:t>
            </w:r>
            <w:proofErr w:type="spellEnd"/>
            <w:r w:rsidRPr="00A952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234">
              <w:rPr>
                <w:rFonts w:ascii="Times New Roman" w:hAnsi="Times New Roman"/>
                <w:sz w:val="20"/>
                <w:szCs w:val="20"/>
              </w:rPr>
              <w:t>Мерлен</w:t>
            </w:r>
            <w:proofErr w:type="spellEnd"/>
            <w:r w:rsidRPr="00A9523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Разработка документа планирования регуля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ных автоперевозок па</w:t>
            </w:r>
            <w:r w:rsidRPr="00A95234">
              <w:rPr>
                <w:rFonts w:ascii="Times New Roman" w:hAnsi="Times New Roman" w:cs="Times New Roman"/>
              </w:rPr>
              <w:t>с</w:t>
            </w:r>
            <w:r w:rsidRPr="00A95234">
              <w:rPr>
                <w:rFonts w:ascii="Times New Roman" w:hAnsi="Times New Roman" w:cs="Times New Roman"/>
              </w:rPr>
              <w:t>сажиров по муниципал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 xml:space="preserve">ным маршрутам с учетом </w:t>
            </w:r>
            <w:r w:rsidRPr="00A95234">
              <w:rPr>
                <w:rFonts w:ascii="Times New Roman" w:hAnsi="Times New Roman" w:cs="Times New Roman"/>
              </w:rPr>
              <w:lastRenderedPageBreak/>
              <w:t>полученной в ходе анал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за информации. В случае наличия такого докуме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та, внесение необход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мых изменений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деятельности и бл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A95234" w:rsidRDefault="00A64835" w:rsidP="00694018">
            <w:pPr>
              <w:rPr>
                <w:rFonts w:ascii="Times New Roman" w:hAnsi="Times New Roman"/>
                <w:sz w:val="20"/>
                <w:szCs w:val="20"/>
              </w:rPr>
            </w:pPr>
            <w:r w:rsidRPr="00A95234">
              <w:rPr>
                <w:rFonts w:ascii="Times New Roman" w:hAnsi="Times New Roman"/>
                <w:sz w:val="20"/>
                <w:szCs w:val="20"/>
              </w:rPr>
              <w:t>Постановление администрации Артемовского городского округа от 23.06.2020 № 1632-па «О документе планирования регулярных перевозок по муниципальным маршрутам в границах А</w:t>
            </w:r>
            <w:r w:rsidRPr="00A95234">
              <w:rPr>
                <w:rFonts w:ascii="Times New Roman" w:hAnsi="Times New Roman"/>
                <w:sz w:val="20"/>
                <w:szCs w:val="20"/>
              </w:rPr>
              <w:t>р</w:t>
            </w:r>
            <w:r w:rsidRPr="00A95234">
              <w:rPr>
                <w:rFonts w:ascii="Times New Roman" w:hAnsi="Times New Roman"/>
                <w:sz w:val="20"/>
                <w:szCs w:val="20"/>
              </w:rPr>
              <w:t>темовского городского округа на 2020-2024 гг.»</w:t>
            </w:r>
          </w:p>
          <w:p w:rsidR="00A64835" w:rsidRPr="00A95234" w:rsidRDefault="00A64835" w:rsidP="00694018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  <w:sz w:val="20"/>
                <w:szCs w:val="20"/>
              </w:rPr>
              <w:lastRenderedPageBreak/>
              <w:t>(в ред. от 27.05.2022 № 336-па)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10.5</w:t>
            </w:r>
          </w:p>
        </w:tc>
        <w:tc>
          <w:tcPr>
            <w:tcW w:w="2690" w:type="dxa"/>
          </w:tcPr>
          <w:p w:rsidR="00A64835" w:rsidRPr="00A95234" w:rsidRDefault="00A64835" w:rsidP="00B72B3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Организация меропри</w:t>
            </w:r>
            <w:r w:rsidRPr="00A95234">
              <w:rPr>
                <w:rFonts w:ascii="Times New Roman" w:hAnsi="Times New Roman" w:cs="Times New Roman"/>
              </w:rPr>
              <w:t>я</w:t>
            </w:r>
            <w:r w:rsidRPr="00A95234">
              <w:rPr>
                <w:rFonts w:ascii="Times New Roman" w:hAnsi="Times New Roman" w:cs="Times New Roman"/>
              </w:rPr>
              <w:t>тий по пресечению де</w:t>
            </w:r>
            <w:r w:rsidRPr="00A95234">
              <w:rPr>
                <w:rFonts w:ascii="Times New Roman" w:hAnsi="Times New Roman" w:cs="Times New Roman"/>
              </w:rPr>
              <w:t>я</w:t>
            </w:r>
            <w:r w:rsidRPr="00A95234">
              <w:rPr>
                <w:rFonts w:ascii="Times New Roman" w:hAnsi="Times New Roman" w:cs="Times New Roman"/>
              </w:rPr>
              <w:t>тельности нелегальных перевозчиков, включая: организацию взаимоде</w:t>
            </w:r>
            <w:r w:rsidRPr="00A95234">
              <w:rPr>
                <w:rFonts w:ascii="Times New Roman" w:hAnsi="Times New Roman" w:cs="Times New Roman"/>
              </w:rPr>
              <w:t>й</w:t>
            </w:r>
            <w:r w:rsidRPr="00A95234">
              <w:rPr>
                <w:rFonts w:ascii="Times New Roman" w:hAnsi="Times New Roman" w:cs="Times New Roman"/>
              </w:rPr>
              <w:t>ствия с территориальн</w:t>
            </w:r>
            <w:r w:rsidRPr="00A95234">
              <w:rPr>
                <w:rFonts w:ascii="Times New Roman" w:hAnsi="Times New Roman" w:cs="Times New Roman"/>
              </w:rPr>
              <w:t>ы</w:t>
            </w:r>
            <w:r w:rsidRPr="00A95234">
              <w:rPr>
                <w:rFonts w:ascii="Times New Roman" w:hAnsi="Times New Roman" w:cs="Times New Roman"/>
              </w:rPr>
              <w:t>ми органами федерал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ных органов исполн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тельной власти с целью пресечения деятельности по перевозке пассажиров по муниципальным ма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шрутам без заключения договоров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деятельности и бл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703F26" w:rsidRPr="00A95234" w:rsidRDefault="00703F26" w:rsidP="00703F26">
            <w:pPr>
              <w:rPr>
                <w:rFonts w:ascii="Times New Roman" w:hAnsi="Times New Roman"/>
              </w:rPr>
            </w:pPr>
            <w:proofErr w:type="gramStart"/>
            <w:r w:rsidRPr="00A95234">
              <w:rPr>
                <w:rFonts w:ascii="Times New Roman" w:hAnsi="Times New Roman"/>
              </w:rPr>
              <w:t>Регулярные перевозки пассажиров и багажа автомобильным транспортом в границах Артемовского городского округа осущест</w:t>
            </w:r>
            <w:r w:rsidRPr="00A95234">
              <w:rPr>
                <w:rFonts w:ascii="Times New Roman" w:hAnsi="Times New Roman"/>
              </w:rPr>
              <w:t>в</w:t>
            </w:r>
            <w:r w:rsidRPr="00A95234">
              <w:rPr>
                <w:rFonts w:ascii="Times New Roman" w:hAnsi="Times New Roman"/>
              </w:rPr>
              <w:t>ляется юридическими лицами и индивид</w:t>
            </w:r>
            <w:r w:rsidRPr="00A95234">
              <w:rPr>
                <w:rFonts w:ascii="Times New Roman" w:hAnsi="Times New Roman"/>
              </w:rPr>
              <w:t>у</w:t>
            </w:r>
            <w:r w:rsidRPr="00A95234">
              <w:rPr>
                <w:rFonts w:ascii="Times New Roman" w:hAnsi="Times New Roman"/>
              </w:rPr>
              <w:t>альными предпринимателями на основании постановления администрации Артемо</w:t>
            </w:r>
            <w:r w:rsidRPr="00A95234">
              <w:rPr>
                <w:rFonts w:ascii="Times New Roman" w:hAnsi="Times New Roman"/>
              </w:rPr>
              <w:t>в</w:t>
            </w:r>
            <w:r w:rsidRPr="00A95234">
              <w:rPr>
                <w:rFonts w:ascii="Times New Roman" w:hAnsi="Times New Roman"/>
              </w:rPr>
              <w:t>ского городского округа от 29.10.2019 г. № 2235-па «О закреплении маршрутов за п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ревозчиками, оказывающими автотран</w:t>
            </w:r>
            <w:r w:rsidRPr="00A95234">
              <w:rPr>
                <w:rFonts w:ascii="Times New Roman" w:hAnsi="Times New Roman"/>
              </w:rPr>
              <w:t>с</w:t>
            </w:r>
            <w:r w:rsidRPr="00A95234">
              <w:rPr>
                <w:rFonts w:ascii="Times New Roman" w:hAnsi="Times New Roman"/>
              </w:rPr>
              <w:t>портные услуги населению на территории Артемовского городского округа» (ред. от 23.04.2021 № 491-па) и выданных админ</w:t>
            </w:r>
            <w:r w:rsidRPr="00A95234">
              <w:rPr>
                <w:rFonts w:ascii="Times New Roman" w:hAnsi="Times New Roman"/>
              </w:rPr>
              <w:t>и</w:t>
            </w:r>
            <w:r w:rsidRPr="00A95234">
              <w:rPr>
                <w:rFonts w:ascii="Times New Roman" w:hAnsi="Times New Roman"/>
              </w:rPr>
              <w:t>страцией Артемовского городского округа свидетельств об осуществлении перевозок по муниципальному маршруту</w:t>
            </w:r>
            <w:proofErr w:type="gramEnd"/>
            <w:r w:rsidRPr="00A95234">
              <w:rPr>
                <w:rFonts w:ascii="Times New Roman" w:hAnsi="Times New Roman"/>
              </w:rPr>
              <w:t xml:space="preserve"> регулярных перевозок. Мероприятия проводятся совм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стно с Государственной инспекцией терр</w:t>
            </w:r>
            <w:r w:rsidRPr="00A95234">
              <w:rPr>
                <w:rFonts w:ascii="Times New Roman" w:hAnsi="Times New Roman"/>
              </w:rPr>
              <w:t>и</w:t>
            </w:r>
            <w:r w:rsidRPr="00A95234">
              <w:rPr>
                <w:rFonts w:ascii="Times New Roman" w:hAnsi="Times New Roman"/>
              </w:rPr>
              <w:t>ториального отдела государственного авт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дорожного надзора по Приморскому краю Дальневосточного межрегионального УГАДН ФСНСТ</w:t>
            </w:r>
          </w:p>
          <w:p w:rsidR="00703F26" w:rsidRPr="00A95234" w:rsidRDefault="004A6D10" w:rsidP="00703F26">
            <w:pPr>
              <w:rPr>
                <w:rFonts w:ascii="Times New Roman" w:hAnsi="Times New Roman"/>
              </w:rPr>
            </w:pPr>
            <w:hyperlink r:id="rId13" w:history="1">
              <w:r w:rsidR="00703F26" w:rsidRPr="00A95234">
                <w:rPr>
                  <w:rStyle w:val="a4"/>
                  <w:rFonts w:ascii="Times New Roman" w:hAnsi="Times New Roman"/>
                  <w:color w:val="auto"/>
                </w:rPr>
                <w:t>http://artemokrug.ru/administratsiya/normativno-pravovye-akty/postanovleniya-2019.php?ELEMENT_ID=14549</w:t>
              </w:r>
            </w:hyperlink>
            <w:r w:rsidR="00703F26" w:rsidRPr="00A95234">
              <w:rPr>
                <w:rFonts w:ascii="Times New Roman" w:hAnsi="Times New Roman"/>
              </w:rPr>
              <w:t xml:space="preserve"> </w:t>
            </w:r>
          </w:p>
          <w:p w:rsidR="00703F26" w:rsidRPr="00A95234" w:rsidRDefault="00703F26" w:rsidP="00703F26">
            <w:pPr>
              <w:rPr>
                <w:rFonts w:ascii="Times New Roman" w:hAnsi="Times New Roman"/>
              </w:rPr>
            </w:pPr>
          </w:p>
          <w:p w:rsidR="00A64835" w:rsidRPr="00A95234" w:rsidRDefault="004A6D10" w:rsidP="00703F26">
            <w:pPr>
              <w:rPr>
                <w:rFonts w:ascii="Times New Roman" w:hAnsi="Times New Roman" w:cs="Times New Roman"/>
              </w:rPr>
            </w:pPr>
            <w:hyperlink r:id="rId14" w:history="1">
              <w:r w:rsidR="00703F26" w:rsidRPr="00A95234">
                <w:rPr>
                  <w:rStyle w:val="a4"/>
                  <w:rFonts w:ascii="Times New Roman" w:hAnsi="Times New Roman"/>
                  <w:color w:val="auto"/>
                </w:rPr>
                <w:t>http://artemokrug.ru/administratsiya/normativno-pravovye-akty/postanovleniya/postanovleniya-2021-god/?ELEMENT_ID=25617</w:t>
              </w:r>
            </w:hyperlink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234">
              <w:rPr>
                <w:rFonts w:ascii="Times New Roman" w:hAnsi="Times New Roman" w:cs="Times New Roman"/>
                <w:b/>
                <w:i/>
              </w:rPr>
              <w:t>Рынок жилищного строительства</w:t>
            </w:r>
          </w:p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2039E1">
            <w:pPr>
              <w:ind w:firstLine="459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450350" w:rsidRPr="00A95234" w:rsidRDefault="00A64835" w:rsidP="002039E1">
            <w:pPr>
              <w:ind w:firstLine="459"/>
              <w:jc w:val="both"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 xml:space="preserve">За первое полугодие 2022 года выдано </w:t>
            </w:r>
            <w:r w:rsidR="00450350" w:rsidRPr="00A95234">
              <w:rPr>
                <w:rFonts w:ascii="Times New Roman" w:hAnsi="Times New Roman"/>
              </w:rPr>
              <w:t>2</w:t>
            </w:r>
            <w:r w:rsidRPr="00A95234">
              <w:rPr>
                <w:rFonts w:ascii="Times New Roman" w:hAnsi="Times New Roman"/>
              </w:rPr>
              <w:t xml:space="preserve"> разрешение на строительство</w:t>
            </w:r>
            <w:r w:rsidR="00450350" w:rsidRPr="00A95234">
              <w:rPr>
                <w:rFonts w:ascii="Times New Roman" w:hAnsi="Times New Roman"/>
              </w:rPr>
              <w:t>:</w:t>
            </w:r>
          </w:p>
          <w:p w:rsidR="00450350" w:rsidRPr="00A95234" w:rsidRDefault="00450350" w:rsidP="002039E1">
            <w:pPr>
              <w:ind w:firstLine="459"/>
              <w:jc w:val="both"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lastRenderedPageBreak/>
              <w:t>- ч</w:t>
            </w:r>
            <w:r w:rsidR="00A64835" w:rsidRPr="00A95234">
              <w:rPr>
                <w:rFonts w:ascii="Times New Roman" w:hAnsi="Times New Roman"/>
              </w:rPr>
              <w:t xml:space="preserve">етырехэтажного многоквартирного жилого дома в районе ул. </w:t>
            </w:r>
            <w:proofErr w:type="gramStart"/>
            <w:r w:rsidR="00A64835" w:rsidRPr="00A95234">
              <w:rPr>
                <w:rFonts w:ascii="Times New Roman" w:hAnsi="Times New Roman"/>
              </w:rPr>
              <w:t>Портовая</w:t>
            </w:r>
            <w:proofErr w:type="gramEnd"/>
            <w:r w:rsidR="00A64835" w:rsidRPr="00A95234">
              <w:rPr>
                <w:rFonts w:ascii="Times New Roman" w:hAnsi="Times New Roman"/>
              </w:rPr>
              <w:t xml:space="preserve"> общей жилой площадью 1749,9 кв. м.,</w:t>
            </w:r>
            <w:r w:rsidRPr="00A95234">
              <w:rPr>
                <w:rFonts w:ascii="Times New Roman" w:hAnsi="Times New Roman"/>
              </w:rPr>
              <w:t xml:space="preserve"> </w:t>
            </w:r>
            <w:r w:rsidR="00A64835" w:rsidRPr="00A95234">
              <w:rPr>
                <w:rFonts w:ascii="Times New Roman" w:hAnsi="Times New Roman"/>
              </w:rPr>
              <w:t xml:space="preserve"> с количеством квартир – 65.</w:t>
            </w:r>
            <w:r w:rsidRPr="00A95234">
              <w:rPr>
                <w:rFonts w:ascii="Times New Roman" w:hAnsi="Times New Roman"/>
              </w:rPr>
              <w:t>;</w:t>
            </w:r>
          </w:p>
          <w:p w:rsidR="00450350" w:rsidRPr="00A95234" w:rsidRDefault="00450350" w:rsidP="002039E1">
            <w:pPr>
              <w:ind w:firstLine="459"/>
              <w:jc w:val="both"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 xml:space="preserve">- многоквартирного дома в районе ул. Центральные </w:t>
            </w:r>
            <w:proofErr w:type="spellStart"/>
            <w:r w:rsidRPr="00A95234">
              <w:rPr>
                <w:rFonts w:ascii="Times New Roman" w:hAnsi="Times New Roman"/>
              </w:rPr>
              <w:t>Кневичи</w:t>
            </w:r>
            <w:proofErr w:type="spellEnd"/>
            <w:r w:rsidRPr="00A95234">
              <w:rPr>
                <w:rFonts w:ascii="Times New Roman" w:hAnsi="Times New Roman"/>
              </w:rPr>
              <w:t xml:space="preserve"> (с. </w:t>
            </w:r>
            <w:proofErr w:type="spellStart"/>
            <w:r w:rsidRPr="00A95234">
              <w:rPr>
                <w:rFonts w:ascii="Times New Roman" w:hAnsi="Times New Roman"/>
              </w:rPr>
              <w:t>Кневичи</w:t>
            </w:r>
            <w:proofErr w:type="spellEnd"/>
            <w:r w:rsidRPr="00A95234">
              <w:rPr>
                <w:rFonts w:ascii="Times New Roman" w:hAnsi="Times New Roman"/>
              </w:rPr>
              <w:t>) общей жилой площадью 5117,9 кв. м, количество квартир – 123.</w:t>
            </w:r>
          </w:p>
          <w:p w:rsidR="00A64835" w:rsidRPr="00A95234" w:rsidRDefault="00A64835" w:rsidP="002039E1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Ввод в эксплуатацию многоквартирных жилых домов на территории Артемовского городского округа в первом полугодии 2022 не производился. С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гласно ожидаемому вводу жилья по Артемовскому городскому округу в 2022 году площадь введенных многоквартирных жилых домов будет составлять 44 295,5 кв. м.</w:t>
            </w:r>
          </w:p>
          <w:p w:rsidR="00A64835" w:rsidRPr="00A95234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hAnsi="Times New Roman" w:cs="Times New Roman"/>
              </w:rPr>
              <w:t>Решение жилищной проблемы является одним из главных направлений социально-экономического развития Артемовского городского округа. Пр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цессу развития жилищного строительства для указанной категории граждан препятствует главная проблема - отсутствие инженерной инфраструктуры (эле</w:t>
            </w:r>
            <w:r w:rsidRPr="00A95234">
              <w:rPr>
                <w:rFonts w:ascii="Times New Roman" w:hAnsi="Times New Roman" w:cs="Times New Roman"/>
              </w:rPr>
              <w:t>к</w:t>
            </w:r>
            <w:r w:rsidRPr="00A95234">
              <w:rPr>
                <w:rFonts w:ascii="Times New Roman" w:hAnsi="Times New Roman" w:cs="Times New Roman"/>
              </w:rPr>
              <w:t>троснабжение, водоснабжение, водоотведение), подъездные автомобильные дороги, проезды к земельным участкам, предоставляемым под жилую застройку.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Доля организаций час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ной формы собственн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сти в сфере жилищного строительства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архитектуры и град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 xml:space="preserve">строительства </w:t>
            </w:r>
          </w:p>
        </w:tc>
        <w:tc>
          <w:tcPr>
            <w:tcW w:w="4391" w:type="dxa"/>
          </w:tcPr>
          <w:p w:rsidR="00A64835" w:rsidRPr="00A95234" w:rsidRDefault="00DF3560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Обеспечение опублик</w:t>
            </w:r>
            <w:r w:rsidRPr="00A95234">
              <w:rPr>
                <w:rFonts w:ascii="Times New Roman" w:eastAsia="Calibri" w:hAnsi="Times New Roman" w:cs="Times New Roman"/>
              </w:rPr>
              <w:t>о</w:t>
            </w:r>
            <w:r w:rsidRPr="00A95234">
              <w:rPr>
                <w:rFonts w:ascii="Times New Roman" w:eastAsia="Calibri" w:hAnsi="Times New Roman" w:cs="Times New Roman"/>
              </w:rPr>
              <w:t>вания и актуализация на официальном сайте А</w:t>
            </w:r>
            <w:r w:rsidRPr="00A95234">
              <w:rPr>
                <w:rFonts w:ascii="Times New Roman" w:eastAsia="Calibri" w:hAnsi="Times New Roman" w:cs="Times New Roman"/>
              </w:rPr>
              <w:t>р</w:t>
            </w:r>
            <w:r w:rsidRPr="00A95234">
              <w:rPr>
                <w:rFonts w:ascii="Times New Roman" w:eastAsia="Calibri" w:hAnsi="Times New Roman" w:cs="Times New Roman"/>
              </w:rPr>
              <w:t>темовского городского округа в информационно-телекоммуникационной сети Интернет актуал</w:t>
            </w:r>
            <w:r w:rsidRPr="00A95234">
              <w:rPr>
                <w:rFonts w:ascii="Times New Roman" w:eastAsia="Calibri" w:hAnsi="Times New Roman" w:cs="Times New Roman"/>
              </w:rPr>
              <w:t>ь</w:t>
            </w:r>
            <w:r w:rsidRPr="00A95234">
              <w:rPr>
                <w:rFonts w:ascii="Times New Roman" w:eastAsia="Calibri" w:hAnsi="Times New Roman" w:cs="Times New Roman"/>
              </w:rPr>
              <w:t>ных планов формиров</w:t>
            </w:r>
            <w:r w:rsidRPr="00A95234">
              <w:rPr>
                <w:rFonts w:ascii="Times New Roman" w:eastAsia="Calibri" w:hAnsi="Times New Roman" w:cs="Times New Roman"/>
              </w:rPr>
              <w:t>а</w:t>
            </w:r>
            <w:r w:rsidRPr="00A95234">
              <w:rPr>
                <w:rFonts w:ascii="Times New Roman" w:eastAsia="Calibri" w:hAnsi="Times New Roman" w:cs="Times New Roman"/>
              </w:rPr>
              <w:t>ния земельных участков, предоставления прав на земельные участки в ц</w:t>
            </w:r>
            <w:r w:rsidRPr="00A95234">
              <w:rPr>
                <w:rFonts w:ascii="Times New Roman" w:eastAsia="Calibri" w:hAnsi="Times New Roman" w:cs="Times New Roman"/>
              </w:rPr>
              <w:t>е</w:t>
            </w:r>
            <w:r w:rsidRPr="00A95234">
              <w:rPr>
                <w:rFonts w:ascii="Times New Roman" w:eastAsia="Calibri" w:hAnsi="Times New Roman" w:cs="Times New Roman"/>
              </w:rPr>
              <w:t>лях жилищного стро</w:t>
            </w:r>
            <w:r w:rsidRPr="00A95234">
              <w:rPr>
                <w:rFonts w:ascii="Times New Roman" w:eastAsia="Calibri" w:hAnsi="Times New Roman" w:cs="Times New Roman"/>
              </w:rPr>
              <w:t>и</w:t>
            </w:r>
            <w:r w:rsidRPr="00A95234">
              <w:rPr>
                <w:rFonts w:ascii="Times New Roman" w:eastAsia="Calibri" w:hAnsi="Times New Roman" w:cs="Times New Roman"/>
              </w:rPr>
              <w:t>тельства, развития з</w:t>
            </w:r>
            <w:r w:rsidRPr="00A95234">
              <w:rPr>
                <w:rFonts w:ascii="Times New Roman" w:eastAsia="Calibri" w:hAnsi="Times New Roman" w:cs="Times New Roman"/>
              </w:rPr>
              <w:t>а</w:t>
            </w:r>
            <w:r w:rsidRPr="00A95234">
              <w:rPr>
                <w:rFonts w:ascii="Times New Roman" w:eastAsia="Calibri" w:hAnsi="Times New Roman" w:cs="Times New Roman"/>
              </w:rPr>
              <w:t>строенных территорий, освоения территории в целях строительства стандартного жилья, в том числе выполненных на картографической о</w:t>
            </w:r>
            <w:r w:rsidRPr="00A95234">
              <w:rPr>
                <w:rFonts w:ascii="Times New Roman" w:eastAsia="Calibri" w:hAnsi="Times New Roman" w:cs="Times New Roman"/>
              </w:rPr>
              <w:t>с</w:t>
            </w:r>
            <w:r w:rsidRPr="00A95234">
              <w:rPr>
                <w:rFonts w:ascii="Times New Roman" w:eastAsia="Calibri" w:hAnsi="Times New Roman" w:cs="Times New Roman"/>
              </w:rPr>
              <w:t>нове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муниципальной со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ственности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архитектуры и град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 xml:space="preserve">строительства </w:t>
            </w:r>
          </w:p>
        </w:tc>
        <w:tc>
          <w:tcPr>
            <w:tcW w:w="4391" w:type="dxa"/>
          </w:tcPr>
          <w:p w:rsidR="00A64835" w:rsidRPr="00A95234" w:rsidRDefault="00A64835" w:rsidP="00C70A23">
            <w:pPr>
              <w:rPr>
                <w:rFonts w:ascii="Times New Roman" w:hAnsi="Times New Roman"/>
              </w:rPr>
            </w:pPr>
            <w:r w:rsidRPr="00A95234">
              <w:rPr>
                <w:rFonts w:ascii="Times New Roman" w:eastAsia="Times New Roman" w:hAnsi="Times New Roman"/>
                <w:lang w:eastAsia="ru-RU"/>
              </w:rPr>
              <w:t>На официальном сайте Артемовского г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 xml:space="preserve">родского округа http://artemokrug.ru </w:t>
            </w:r>
            <w:r w:rsidRPr="00A95234">
              <w:rPr>
                <w:rFonts w:ascii="Times New Roman" w:hAnsi="Times New Roman"/>
              </w:rPr>
              <w:t>в ра</w:t>
            </w:r>
            <w:r w:rsidRPr="00A95234">
              <w:rPr>
                <w:rFonts w:ascii="Times New Roman" w:hAnsi="Times New Roman"/>
              </w:rPr>
              <w:t>з</w:t>
            </w:r>
            <w:r w:rsidRPr="00A95234">
              <w:rPr>
                <w:rFonts w:ascii="Times New Roman" w:hAnsi="Times New Roman"/>
              </w:rPr>
              <w:t>деле «Полезная информация» вкладка «Торги» размещается администрацией А</w:t>
            </w:r>
            <w:r w:rsidRPr="00A95234">
              <w:rPr>
                <w:rFonts w:ascii="Times New Roman" w:hAnsi="Times New Roman"/>
              </w:rPr>
              <w:t>р</w:t>
            </w:r>
            <w:r w:rsidRPr="00A95234">
              <w:rPr>
                <w:rFonts w:ascii="Times New Roman" w:hAnsi="Times New Roman"/>
              </w:rPr>
              <w:t>темовского городского округа в лице управления муниципальной собственности администрации Артемовского городского округа, актуальная информация о предо</w:t>
            </w:r>
            <w:r w:rsidRPr="00A95234">
              <w:rPr>
                <w:rFonts w:ascii="Times New Roman" w:hAnsi="Times New Roman"/>
              </w:rPr>
              <w:t>с</w:t>
            </w:r>
            <w:r w:rsidRPr="00A95234">
              <w:rPr>
                <w:rFonts w:ascii="Times New Roman" w:hAnsi="Times New Roman"/>
              </w:rPr>
              <w:t>тавлении прав на земельные участки в ц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 xml:space="preserve">лях жилищного строительства: </w:t>
            </w:r>
            <w:hyperlink r:id="rId15" w:history="1">
              <w:r w:rsidR="00747FA1" w:rsidRPr="00A95234">
                <w:rPr>
                  <w:rStyle w:val="a4"/>
                  <w:rFonts w:ascii="Times New Roman" w:hAnsi="Times New Roman"/>
                  <w:color w:val="auto"/>
                </w:rPr>
                <w:t>http://artemokrug.ru/poleznaya-informatsiya/torgi.php</w:t>
              </w:r>
            </w:hyperlink>
          </w:p>
          <w:p w:rsidR="00747FA1" w:rsidRPr="00A95234" w:rsidRDefault="00747FA1" w:rsidP="00F4794A">
            <w:pPr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А также информация о проведен</w:t>
            </w:r>
            <w:proofErr w:type="gramStart"/>
            <w:r w:rsidRPr="00A95234">
              <w:rPr>
                <w:rFonts w:ascii="Times New Roman" w:hAnsi="Times New Roman"/>
              </w:rPr>
              <w:t>ии ау</w:t>
            </w:r>
            <w:proofErr w:type="gramEnd"/>
            <w:r w:rsidRPr="00A95234">
              <w:rPr>
                <w:rFonts w:ascii="Times New Roman" w:hAnsi="Times New Roman"/>
              </w:rPr>
              <w:t>кци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нов на предоставление прав на земельные участки в целях жилищного строительства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 xml:space="preserve">Организация контроля </w:t>
            </w:r>
            <w:proofErr w:type="gramStart"/>
            <w:r w:rsidRPr="00A95234">
              <w:rPr>
                <w:rFonts w:ascii="Times New Roman" w:eastAsia="Calibri" w:hAnsi="Times New Roman" w:cs="Times New Roman"/>
              </w:rPr>
              <w:t>за включением информации о наличии инженерной инфраструктуры в док</w:t>
            </w:r>
            <w:r w:rsidRPr="00A95234">
              <w:rPr>
                <w:rFonts w:ascii="Times New Roman" w:eastAsia="Calibri" w:hAnsi="Times New Roman" w:cs="Times New Roman"/>
              </w:rPr>
              <w:t>у</w:t>
            </w:r>
            <w:r w:rsidRPr="00A95234">
              <w:rPr>
                <w:rFonts w:ascii="Times New Roman" w:eastAsia="Calibri" w:hAnsi="Times New Roman" w:cs="Times New Roman"/>
              </w:rPr>
              <w:t xml:space="preserve">ментацию о проведении </w:t>
            </w:r>
            <w:r w:rsidRPr="00A95234">
              <w:rPr>
                <w:rFonts w:ascii="Times New Roman" w:eastAsia="Calibri" w:hAnsi="Times New Roman" w:cs="Times New Roman"/>
              </w:rPr>
              <w:lastRenderedPageBreak/>
              <w:t>аукциона по продаже</w:t>
            </w:r>
            <w:proofErr w:type="gramEnd"/>
            <w:r w:rsidRPr="00A95234">
              <w:rPr>
                <w:rFonts w:ascii="Times New Roman" w:eastAsia="Calibri" w:hAnsi="Times New Roman" w:cs="Times New Roman"/>
              </w:rPr>
              <w:t xml:space="preserve"> права аренды земельных участков под строител</w:t>
            </w:r>
            <w:r w:rsidRPr="00A95234">
              <w:rPr>
                <w:rFonts w:ascii="Times New Roman" w:eastAsia="Calibri" w:hAnsi="Times New Roman" w:cs="Times New Roman"/>
              </w:rPr>
              <w:t>ь</w:t>
            </w:r>
            <w:r w:rsidRPr="00A95234">
              <w:rPr>
                <w:rFonts w:ascii="Times New Roman" w:eastAsia="Calibri" w:hAnsi="Times New Roman" w:cs="Times New Roman"/>
              </w:rPr>
              <w:t>ство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муниципальной со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ственности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жизнеобеспечения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</w:tcPr>
          <w:p w:rsidR="00A64835" w:rsidRPr="00A95234" w:rsidRDefault="00747FA1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В извещениях о проведен</w:t>
            </w:r>
            <w:proofErr w:type="gramStart"/>
            <w:r w:rsidRPr="00A95234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5234">
              <w:rPr>
                <w:rFonts w:ascii="Times New Roman" w:hAnsi="Times New Roman" w:cs="Times New Roman"/>
              </w:rPr>
              <w:t>кциона на право заключения договора аренды земел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ного участка для индивидуального жили</w:t>
            </w:r>
            <w:r w:rsidRPr="00A95234">
              <w:rPr>
                <w:rFonts w:ascii="Times New Roman" w:hAnsi="Times New Roman" w:cs="Times New Roman"/>
              </w:rPr>
              <w:t>щ</w:t>
            </w:r>
            <w:r w:rsidRPr="00A95234">
              <w:rPr>
                <w:rFonts w:ascii="Times New Roman" w:hAnsi="Times New Roman" w:cs="Times New Roman"/>
              </w:rPr>
              <w:t>ного строительства указываются сведения о технических условиях подключения объе</w:t>
            </w:r>
            <w:r w:rsidRPr="00A95234">
              <w:rPr>
                <w:rFonts w:ascii="Times New Roman" w:hAnsi="Times New Roman" w:cs="Times New Roman"/>
              </w:rPr>
              <w:t>к</w:t>
            </w:r>
            <w:r w:rsidRPr="00A95234">
              <w:rPr>
                <w:rFonts w:ascii="Times New Roman" w:hAnsi="Times New Roman" w:cs="Times New Roman"/>
              </w:rPr>
              <w:lastRenderedPageBreak/>
              <w:t>та к сетям инженерно-технического обесп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чения.</w:t>
            </w:r>
          </w:p>
          <w:p w:rsidR="00747FA1" w:rsidRPr="00A95234" w:rsidRDefault="00747FA1" w:rsidP="00747FA1">
            <w:pPr>
              <w:rPr>
                <w:rFonts w:ascii="Times New Roman" w:hAnsi="Times New Roman"/>
                <w:shd w:val="clear" w:color="auto" w:fill="FFFFFF"/>
              </w:rPr>
            </w:pPr>
            <w:r w:rsidRPr="00A95234">
              <w:rPr>
                <w:rFonts w:ascii="Times New Roman" w:hAnsi="Times New Roman"/>
                <w:shd w:val="clear" w:color="auto" w:fill="FFFFFF"/>
              </w:rPr>
              <w:t xml:space="preserve">Ознакомиться </w:t>
            </w:r>
            <w:proofErr w:type="gramStart"/>
            <w:r w:rsidRPr="00A95234">
              <w:rPr>
                <w:rFonts w:ascii="Times New Roman" w:hAnsi="Times New Roman"/>
                <w:shd w:val="clear" w:color="auto" w:fill="FFFFFF"/>
              </w:rPr>
              <w:t>с информацией о реализации права аренды земельных участков под строительство с включением информации о наличии</w:t>
            </w:r>
            <w:proofErr w:type="gramEnd"/>
            <w:r w:rsidRPr="00A95234">
              <w:rPr>
                <w:rFonts w:ascii="Times New Roman" w:hAnsi="Times New Roman"/>
                <w:shd w:val="clear" w:color="auto" w:fill="FFFFFF"/>
              </w:rPr>
              <w:t xml:space="preserve"> инженерной инфраструктуры к реализуемым земельным участкам можно в </w:t>
            </w:r>
          </w:p>
          <w:p w:rsidR="00747FA1" w:rsidRPr="00A95234" w:rsidRDefault="00747FA1" w:rsidP="00747FA1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  <w:shd w:val="clear" w:color="auto" w:fill="FFFFFF"/>
              </w:rPr>
              <w:t xml:space="preserve">управлении муниципальной собственности администрации Артемовского городского округа, по адресу: г. Артем, ул. Кирова, 48/1, </w:t>
            </w:r>
            <w:proofErr w:type="spellStart"/>
            <w:r w:rsidRPr="00A95234">
              <w:rPr>
                <w:rFonts w:ascii="Times New Roman" w:hAnsi="Times New Roman"/>
                <w:shd w:val="clear" w:color="auto" w:fill="FFFFFF"/>
              </w:rPr>
              <w:t>каб</w:t>
            </w:r>
            <w:proofErr w:type="spellEnd"/>
            <w:r w:rsidRPr="00A95234">
              <w:rPr>
                <w:rFonts w:ascii="Times New Roman" w:hAnsi="Times New Roman"/>
                <w:shd w:val="clear" w:color="auto" w:fill="FFFFFF"/>
              </w:rPr>
              <w:t xml:space="preserve">. 121 (в рабочие дни с 9.00 до 13.00) либо </w:t>
            </w:r>
            <w:proofErr w:type="gramStart"/>
            <w:r w:rsidRPr="00A95234">
              <w:rPr>
                <w:rFonts w:ascii="Times New Roman" w:hAnsi="Times New Roman"/>
                <w:shd w:val="clear" w:color="auto" w:fill="FFFFFF"/>
              </w:rPr>
              <w:t>по</w:t>
            </w:r>
            <w:proofErr w:type="gramEnd"/>
            <w:r w:rsidRPr="00A95234">
              <w:rPr>
                <w:rFonts w:ascii="Times New Roman" w:hAnsi="Times New Roman"/>
                <w:shd w:val="clear" w:color="auto" w:fill="FFFFFF"/>
              </w:rPr>
              <w:t xml:space="preserve"> тел.: (42337) 3-81-69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11.3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  <w:i/>
              </w:rPr>
            </w:pPr>
            <w:r w:rsidRPr="00A95234">
              <w:rPr>
                <w:rFonts w:ascii="Times New Roman" w:eastAsia="Calibri" w:hAnsi="Times New Roman" w:cs="Times New Roman"/>
              </w:rPr>
              <w:t>Обеспечение опублик</w:t>
            </w:r>
            <w:r w:rsidRPr="00A95234">
              <w:rPr>
                <w:rFonts w:ascii="Times New Roman" w:eastAsia="Calibri" w:hAnsi="Times New Roman" w:cs="Times New Roman"/>
              </w:rPr>
              <w:t>о</w:t>
            </w:r>
            <w:r w:rsidRPr="00A95234">
              <w:rPr>
                <w:rFonts w:ascii="Times New Roman" w:eastAsia="Calibri" w:hAnsi="Times New Roman" w:cs="Times New Roman"/>
              </w:rPr>
              <w:t>вания и актуализация на официальном сайте А</w:t>
            </w:r>
            <w:r w:rsidRPr="00A95234">
              <w:rPr>
                <w:rFonts w:ascii="Times New Roman" w:eastAsia="Calibri" w:hAnsi="Times New Roman" w:cs="Times New Roman"/>
              </w:rPr>
              <w:t>р</w:t>
            </w:r>
            <w:r w:rsidRPr="00A95234">
              <w:rPr>
                <w:rFonts w:ascii="Times New Roman" w:eastAsia="Calibri" w:hAnsi="Times New Roman" w:cs="Times New Roman"/>
              </w:rPr>
              <w:t>темовского городского округа в информационно-телекоммуникационной сети Интернет актуал</w:t>
            </w:r>
            <w:r w:rsidRPr="00A95234">
              <w:rPr>
                <w:rFonts w:ascii="Times New Roman" w:eastAsia="Calibri" w:hAnsi="Times New Roman" w:cs="Times New Roman"/>
              </w:rPr>
              <w:t>ь</w:t>
            </w:r>
            <w:r w:rsidRPr="00A95234">
              <w:rPr>
                <w:rFonts w:ascii="Times New Roman" w:eastAsia="Calibri" w:hAnsi="Times New Roman" w:cs="Times New Roman"/>
              </w:rPr>
              <w:t>ных планов по созданию объектов инфраструкт</w:t>
            </w:r>
            <w:r w:rsidRPr="00A95234">
              <w:rPr>
                <w:rFonts w:ascii="Times New Roman" w:eastAsia="Calibri" w:hAnsi="Times New Roman" w:cs="Times New Roman"/>
              </w:rPr>
              <w:t>у</w:t>
            </w:r>
            <w:r w:rsidRPr="00A95234">
              <w:rPr>
                <w:rFonts w:ascii="Times New Roman" w:eastAsia="Calibri" w:hAnsi="Times New Roman" w:cs="Times New Roman"/>
              </w:rPr>
              <w:t>ры, в том числе выпо</w:t>
            </w:r>
            <w:r w:rsidRPr="00A95234">
              <w:rPr>
                <w:rFonts w:ascii="Times New Roman" w:eastAsia="Calibri" w:hAnsi="Times New Roman" w:cs="Times New Roman"/>
              </w:rPr>
              <w:t>л</w:t>
            </w:r>
            <w:r w:rsidRPr="00A95234">
              <w:rPr>
                <w:rFonts w:ascii="Times New Roman" w:eastAsia="Calibri" w:hAnsi="Times New Roman" w:cs="Times New Roman"/>
              </w:rPr>
              <w:t>ненных на картографич</w:t>
            </w:r>
            <w:r w:rsidRPr="00A95234">
              <w:rPr>
                <w:rFonts w:ascii="Times New Roman" w:eastAsia="Calibri" w:hAnsi="Times New Roman" w:cs="Times New Roman"/>
              </w:rPr>
              <w:t>е</w:t>
            </w:r>
            <w:r w:rsidRPr="00A95234">
              <w:rPr>
                <w:rFonts w:ascii="Times New Roman" w:eastAsia="Calibri" w:hAnsi="Times New Roman" w:cs="Times New Roman"/>
              </w:rPr>
              <w:t>ской основе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архитектуры и град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строительства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жизнеобеспечения</w:t>
            </w:r>
          </w:p>
        </w:tc>
        <w:tc>
          <w:tcPr>
            <w:tcW w:w="4391" w:type="dxa"/>
          </w:tcPr>
          <w:p w:rsidR="00A64835" w:rsidRPr="00A95234" w:rsidRDefault="00A64835" w:rsidP="00F4794A">
            <w:pPr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На официальном сайте Артемовского г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родского округа  http://artemokrug.ru  в ра</w:t>
            </w:r>
            <w:r w:rsidRPr="00A95234">
              <w:rPr>
                <w:rFonts w:ascii="Times New Roman" w:hAnsi="Times New Roman" w:cs="Times New Roman"/>
              </w:rPr>
              <w:t>з</w:t>
            </w:r>
            <w:r w:rsidRPr="00A95234">
              <w:rPr>
                <w:rFonts w:ascii="Times New Roman" w:hAnsi="Times New Roman" w:cs="Times New Roman"/>
              </w:rPr>
              <w:t>деле «</w:t>
            </w:r>
            <w:hyperlink r:id="rId16" w:tooltip="Отделы и управления администрации АГО" w:history="1">
              <w:r w:rsidRPr="00A95234">
                <w:rPr>
                  <w:rFonts w:ascii="Times New Roman" w:hAnsi="Times New Roman" w:cs="Times New Roman"/>
                </w:rPr>
                <w:t>Город</w:t>
              </w:r>
            </w:hyperlink>
            <w:r w:rsidRPr="00A95234">
              <w:rPr>
                <w:rFonts w:ascii="Times New Roman" w:hAnsi="Times New Roman" w:cs="Times New Roman"/>
              </w:rPr>
              <w:t>» - «</w:t>
            </w:r>
            <w:hyperlink r:id="rId17" w:tooltip="Управление архитектуры и градостроительства администрации Артемовского городского округа" w:history="1">
              <w:r w:rsidRPr="00A95234">
                <w:rPr>
                  <w:rFonts w:ascii="Times New Roman" w:hAnsi="Times New Roman" w:cs="Times New Roman"/>
                </w:rPr>
                <w:t>Градостроительная</w:t>
              </w:r>
            </w:hyperlink>
            <w:r w:rsidRPr="00A95234">
              <w:rPr>
                <w:rFonts w:ascii="Times New Roman" w:hAnsi="Times New Roman" w:cs="Times New Roman"/>
              </w:rPr>
              <w:t xml:space="preserve"> де</w:t>
            </w:r>
            <w:r w:rsidRPr="00A95234">
              <w:rPr>
                <w:rFonts w:ascii="Times New Roman" w:hAnsi="Times New Roman" w:cs="Times New Roman"/>
              </w:rPr>
              <w:t>я</w:t>
            </w:r>
            <w:r w:rsidRPr="00A95234">
              <w:rPr>
                <w:rFonts w:ascii="Times New Roman" w:hAnsi="Times New Roman" w:cs="Times New Roman"/>
              </w:rPr>
              <w:t>тельность» вкладка «Документация по пл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нировке территории» по объектам инфр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структуры размещаются утвержденные проекты планировки территории, а так же информация о проведении публичных сл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шаний по проектам планировки террит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рии. http://www.artemokrug.ru/city/dokumentatsiya-po-planirovke-territorii/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Обеспечение проведения аукционов на право з</w:t>
            </w:r>
            <w:r w:rsidRPr="00A95234">
              <w:rPr>
                <w:rFonts w:ascii="Times New Roman" w:eastAsia="Calibri" w:hAnsi="Times New Roman" w:cs="Times New Roman"/>
              </w:rPr>
              <w:t>а</w:t>
            </w:r>
            <w:r w:rsidRPr="00A95234">
              <w:rPr>
                <w:rFonts w:ascii="Times New Roman" w:eastAsia="Calibri" w:hAnsi="Times New Roman" w:cs="Times New Roman"/>
              </w:rPr>
              <w:t>ключения договора аре</w:t>
            </w:r>
            <w:r w:rsidRPr="00A95234">
              <w:rPr>
                <w:rFonts w:ascii="Times New Roman" w:eastAsia="Calibri" w:hAnsi="Times New Roman" w:cs="Times New Roman"/>
              </w:rPr>
              <w:t>н</w:t>
            </w:r>
            <w:r w:rsidRPr="00A95234">
              <w:rPr>
                <w:rFonts w:ascii="Times New Roman" w:eastAsia="Calibri" w:hAnsi="Times New Roman" w:cs="Times New Roman"/>
              </w:rPr>
              <w:t>ды земельных участков в целях жилищного стро</w:t>
            </w:r>
            <w:r w:rsidRPr="00A95234">
              <w:rPr>
                <w:rFonts w:ascii="Times New Roman" w:eastAsia="Calibri" w:hAnsi="Times New Roman" w:cs="Times New Roman"/>
              </w:rPr>
              <w:t>и</w:t>
            </w:r>
            <w:r w:rsidRPr="00A95234">
              <w:rPr>
                <w:rFonts w:ascii="Times New Roman" w:eastAsia="Calibri" w:hAnsi="Times New Roman" w:cs="Times New Roman"/>
              </w:rPr>
              <w:t>тельства, развития з</w:t>
            </w:r>
            <w:r w:rsidRPr="00A95234">
              <w:rPr>
                <w:rFonts w:ascii="Times New Roman" w:eastAsia="Calibri" w:hAnsi="Times New Roman" w:cs="Times New Roman"/>
              </w:rPr>
              <w:t>а</w:t>
            </w:r>
            <w:r w:rsidRPr="00A95234">
              <w:rPr>
                <w:rFonts w:ascii="Times New Roman" w:eastAsia="Calibri" w:hAnsi="Times New Roman" w:cs="Times New Roman"/>
              </w:rPr>
              <w:t>строенных территорий, освоения территории в целях строительства стандартного жилья, ко</w:t>
            </w:r>
            <w:r w:rsidRPr="00A95234">
              <w:rPr>
                <w:rFonts w:ascii="Times New Roman" w:eastAsia="Calibri" w:hAnsi="Times New Roman" w:cs="Times New Roman"/>
              </w:rPr>
              <w:t>м</w:t>
            </w:r>
            <w:r w:rsidRPr="00A95234">
              <w:rPr>
                <w:rFonts w:ascii="Times New Roman" w:eastAsia="Calibri" w:hAnsi="Times New Roman" w:cs="Times New Roman"/>
              </w:rPr>
              <w:t>плексного освоения з</w:t>
            </w:r>
            <w:r w:rsidRPr="00A95234">
              <w:rPr>
                <w:rFonts w:ascii="Times New Roman" w:eastAsia="Calibri" w:hAnsi="Times New Roman" w:cs="Times New Roman"/>
              </w:rPr>
              <w:t>е</w:t>
            </w:r>
            <w:r w:rsidRPr="00A95234">
              <w:rPr>
                <w:rFonts w:ascii="Times New Roman" w:eastAsia="Calibri" w:hAnsi="Times New Roman" w:cs="Times New Roman"/>
              </w:rPr>
              <w:t>мельных участков в целях строительства стандар</w:t>
            </w:r>
            <w:r w:rsidRPr="00A95234">
              <w:rPr>
                <w:rFonts w:ascii="Times New Roman" w:eastAsia="Calibri" w:hAnsi="Times New Roman" w:cs="Times New Roman"/>
              </w:rPr>
              <w:t>т</w:t>
            </w:r>
            <w:r w:rsidRPr="00A95234">
              <w:rPr>
                <w:rFonts w:ascii="Times New Roman" w:eastAsia="Calibri" w:hAnsi="Times New Roman" w:cs="Times New Roman"/>
              </w:rPr>
              <w:t>ного жилья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муниципальной со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ственности</w:t>
            </w:r>
          </w:p>
        </w:tc>
        <w:tc>
          <w:tcPr>
            <w:tcW w:w="4391" w:type="dxa"/>
          </w:tcPr>
          <w:p w:rsidR="00A64835" w:rsidRPr="00A95234" w:rsidRDefault="00747FA1" w:rsidP="00ED0F16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Для вовлечения </w:t>
            </w:r>
            <w:r w:rsidR="0049390B" w:rsidRPr="00A95234">
              <w:rPr>
                <w:rFonts w:ascii="Times New Roman" w:hAnsi="Times New Roman" w:cs="Times New Roman"/>
              </w:rPr>
              <w:t>в хозяйственный оборот земельных участков</w:t>
            </w:r>
            <w:r w:rsidR="00C70A23" w:rsidRPr="00A95234">
              <w:rPr>
                <w:rFonts w:ascii="Times New Roman" w:hAnsi="Times New Roman" w:cs="Times New Roman"/>
              </w:rPr>
              <w:t xml:space="preserve">, </w:t>
            </w:r>
            <w:r w:rsidR="00B4327F" w:rsidRPr="00A95234">
              <w:rPr>
                <w:rFonts w:ascii="Times New Roman" w:hAnsi="Times New Roman" w:cs="Times New Roman"/>
              </w:rPr>
              <w:t>расположенных на территории Артемовского городского окр</w:t>
            </w:r>
            <w:r w:rsidR="00B4327F" w:rsidRPr="00A95234">
              <w:rPr>
                <w:rFonts w:ascii="Times New Roman" w:hAnsi="Times New Roman" w:cs="Times New Roman"/>
              </w:rPr>
              <w:t>у</w:t>
            </w:r>
            <w:r w:rsidR="00B4327F" w:rsidRPr="00A95234">
              <w:rPr>
                <w:rFonts w:ascii="Times New Roman" w:hAnsi="Times New Roman" w:cs="Times New Roman"/>
              </w:rPr>
              <w:t>га, в целях развития застроенных террит</w:t>
            </w:r>
            <w:r w:rsidR="00B4327F" w:rsidRPr="00A95234">
              <w:rPr>
                <w:rFonts w:ascii="Times New Roman" w:hAnsi="Times New Roman" w:cs="Times New Roman"/>
              </w:rPr>
              <w:t>о</w:t>
            </w:r>
            <w:r w:rsidR="00B4327F" w:rsidRPr="00A95234">
              <w:rPr>
                <w:rFonts w:ascii="Times New Roman" w:hAnsi="Times New Roman" w:cs="Times New Roman"/>
              </w:rPr>
              <w:t xml:space="preserve">рий </w:t>
            </w:r>
            <w:r w:rsidR="00ED0F16" w:rsidRPr="00A95234">
              <w:rPr>
                <w:rFonts w:ascii="Times New Roman" w:hAnsi="Times New Roman" w:cs="Times New Roman"/>
              </w:rPr>
              <w:t xml:space="preserve">и освоения территорий </w:t>
            </w:r>
            <w:r w:rsidR="00B4327F" w:rsidRPr="00A95234">
              <w:rPr>
                <w:rFonts w:ascii="Times New Roman" w:hAnsi="Times New Roman" w:cs="Times New Roman"/>
              </w:rPr>
              <w:t>проводится р</w:t>
            </w:r>
            <w:r w:rsidR="00B4327F" w:rsidRPr="00A95234">
              <w:rPr>
                <w:rFonts w:ascii="Times New Roman" w:hAnsi="Times New Roman" w:cs="Times New Roman"/>
              </w:rPr>
              <w:t>а</w:t>
            </w:r>
            <w:r w:rsidR="00B4327F" w:rsidRPr="00A95234">
              <w:rPr>
                <w:rFonts w:ascii="Times New Roman" w:hAnsi="Times New Roman" w:cs="Times New Roman"/>
              </w:rPr>
              <w:t xml:space="preserve">бота по предоставлению </w:t>
            </w:r>
            <w:r w:rsidR="00ED0F16" w:rsidRPr="00A95234">
              <w:rPr>
                <w:rFonts w:ascii="Times New Roman" w:hAnsi="Times New Roman" w:cs="Times New Roman"/>
              </w:rPr>
              <w:t>земельных учас</w:t>
            </w:r>
            <w:r w:rsidR="00ED0F16" w:rsidRPr="00A95234">
              <w:rPr>
                <w:rFonts w:ascii="Times New Roman" w:hAnsi="Times New Roman" w:cs="Times New Roman"/>
              </w:rPr>
              <w:t>т</w:t>
            </w:r>
            <w:r w:rsidR="00ED0F16" w:rsidRPr="00A95234">
              <w:rPr>
                <w:rFonts w:ascii="Times New Roman" w:hAnsi="Times New Roman" w:cs="Times New Roman"/>
              </w:rPr>
              <w:t>ков в целях жилищного строительства ф</w:t>
            </w:r>
            <w:r w:rsidR="00ED0F16" w:rsidRPr="00A95234">
              <w:rPr>
                <w:rFonts w:ascii="Times New Roman" w:hAnsi="Times New Roman" w:cs="Times New Roman"/>
              </w:rPr>
              <w:t>и</w:t>
            </w:r>
            <w:r w:rsidR="00ED0F16" w:rsidRPr="00A95234">
              <w:rPr>
                <w:rFonts w:ascii="Times New Roman" w:hAnsi="Times New Roman" w:cs="Times New Roman"/>
              </w:rPr>
              <w:t>зическим и юридическим лицам. В первом полугодии 2022 года проведено 45 аукци</w:t>
            </w:r>
            <w:r w:rsidR="00ED0F16" w:rsidRPr="00A95234">
              <w:rPr>
                <w:rFonts w:ascii="Times New Roman" w:hAnsi="Times New Roman" w:cs="Times New Roman"/>
              </w:rPr>
              <w:t>о</w:t>
            </w:r>
            <w:r w:rsidR="00ED0F16" w:rsidRPr="00A95234">
              <w:rPr>
                <w:rFonts w:ascii="Times New Roman" w:hAnsi="Times New Roman" w:cs="Times New Roman"/>
              </w:rPr>
              <w:t>нов по предоставлению прав на земельные участки в целях жилищного строительства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234">
              <w:rPr>
                <w:rFonts w:ascii="Times New Roman" w:hAnsi="Times New Roman" w:cs="Times New Roman"/>
                <w:b/>
                <w:i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На территории Артемовского городского округа по виду деятельности «строительство» зарегистрировано 329 организаций и 483 индивидуальных предпринимателя.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За </w:t>
            </w:r>
            <w:r w:rsidR="008572E4" w:rsidRPr="00A95234">
              <w:rPr>
                <w:rFonts w:ascii="Times New Roman" w:hAnsi="Times New Roman" w:cs="Times New Roman"/>
              </w:rPr>
              <w:t xml:space="preserve">1 полугодие </w:t>
            </w:r>
            <w:r w:rsidRPr="00A95234">
              <w:rPr>
                <w:rFonts w:ascii="Times New Roman" w:hAnsi="Times New Roman" w:cs="Times New Roman"/>
              </w:rPr>
              <w:t>202</w:t>
            </w:r>
            <w:r w:rsidR="008572E4" w:rsidRPr="00A95234">
              <w:rPr>
                <w:rFonts w:ascii="Times New Roman" w:hAnsi="Times New Roman" w:cs="Times New Roman"/>
              </w:rPr>
              <w:t>2</w:t>
            </w:r>
            <w:r w:rsidRPr="00A95234">
              <w:rPr>
                <w:rFonts w:ascii="Times New Roman" w:hAnsi="Times New Roman" w:cs="Times New Roman"/>
              </w:rPr>
              <w:t xml:space="preserve"> год</w:t>
            </w:r>
            <w:r w:rsidR="008572E4"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 xml:space="preserve"> выдано </w:t>
            </w:r>
            <w:r w:rsidR="00450350" w:rsidRPr="00A95234">
              <w:rPr>
                <w:rFonts w:ascii="Times New Roman" w:hAnsi="Times New Roman" w:cs="Times New Roman"/>
              </w:rPr>
              <w:t>17</w:t>
            </w:r>
            <w:r w:rsidRPr="00A95234">
              <w:rPr>
                <w:rFonts w:ascii="Times New Roman" w:hAnsi="Times New Roman" w:cs="Times New Roman"/>
              </w:rPr>
              <w:t xml:space="preserve"> разрешени</w:t>
            </w:r>
            <w:r w:rsidR="008572E4" w:rsidRPr="00A95234">
              <w:rPr>
                <w:rFonts w:ascii="Times New Roman" w:hAnsi="Times New Roman" w:cs="Times New Roman"/>
              </w:rPr>
              <w:t>й</w:t>
            </w:r>
            <w:r w:rsidRPr="00A95234">
              <w:rPr>
                <w:rFonts w:ascii="Times New Roman" w:hAnsi="Times New Roman" w:cs="Times New Roman"/>
              </w:rPr>
              <w:t xml:space="preserve"> на ввод в эксплуатацию объектов капитального строительства.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Общая площадь объектов капитального строительства составила </w:t>
            </w:r>
            <w:r w:rsidR="00450350" w:rsidRPr="00A95234">
              <w:rPr>
                <w:rFonts w:ascii="Times New Roman" w:hAnsi="Times New Roman" w:cs="Times New Roman"/>
              </w:rPr>
              <w:t>109</w:t>
            </w:r>
            <w:r w:rsidR="008572E4" w:rsidRPr="00A95234">
              <w:rPr>
                <w:rFonts w:ascii="Times New Roman" w:hAnsi="Times New Roman" w:cs="Times New Roman"/>
              </w:rPr>
              <w:t xml:space="preserve"> </w:t>
            </w:r>
            <w:r w:rsidR="00450350" w:rsidRPr="00A95234">
              <w:rPr>
                <w:rFonts w:ascii="Times New Roman" w:hAnsi="Times New Roman" w:cs="Times New Roman"/>
              </w:rPr>
              <w:t>730,51</w:t>
            </w:r>
            <w:r w:rsidRPr="00A952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5234">
              <w:rPr>
                <w:rFonts w:ascii="Times New Roman" w:hAnsi="Times New Roman" w:cs="Times New Roman"/>
              </w:rPr>
              <w:t>кв. метров.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A64835" w:rsidRPr="00A95234" w:rsidRDefault="00A64835" w:rsidP="00DE19EF">
            <w:pPr>
              <w:ind w:firstLine="709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повышение общей стоимости строительных объектов;</w:t>
            </w:r>
          </w:p>
          <w:p w:rsidR="00A64835" w:rsidRPr="00A95234" w:rsidRDefault="00A64835" w:rsidP="00DE19EF">
            <w:pPr>
              <w:ind w:firstLine="709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высокая стоимость земельных участков;</w:t>
            </w:r>
          </w:p>
          <w:p w:rsidR="00A64835" w:rsidRPr="00A95234" w:rsidRDefault="00A64835" w:rsidP="00DE19EF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hAnsi="Times New Roman" w:cs="Times New Roman"/>
              </w:rPr>
              <w:t>особые условия использования территорий.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Доля организаций час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ной формы собственн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сти в сфере строительства объектов капитального строительства, за искл</w:t>
            </w:r>
            <w:r w:rsidRPr="00A95234">
              <w:rPr>
                <w:rFonts w:ascii="Times New Roman" w:hAnsi="Times New Roman" w:cs="Times New Roman"/>
              </w:rPr>
              <w:t>ю</w:t>
            </w:r>
            <w:r w:rsidRPr="00A95234">
              <w:rPr>
                <w:rFonts w:ascii="Times New Roman" w:hAnsi="Times New Roman" w:cs="Times New Roman"/>
              </w:rPr>
              <w:t>чением жилищного и 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рожного строительства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архитектуры и град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 xml:space="preserve">строительства </w:t>
            </w:r>
          </w:p>
        </w:tc>
        <w:tc>
          <w:tcPr>
            <w:tcW w:w="4391" w:type="dxa"/>
          </w:tcPr>
          <w:p w:rsidR="00A64835" w:rsidRPr="00A95234" w:rsidRDefault="00DF3560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  <w:i/>
              </w:rPr>
            </w:pPr>
            <w:r w:rsidRPr="00A95234">
              <w:rPr>
                <w:rFonts w:ascii="Times New Roman" w:hAnsi="Times New Roman" w:cs="Times New Roman"/>
              </w:rPr>
              <w:t>Обеспечение предоста</w:t>
            </w:r>
            <w:r w:rsidRPr="00A95234">
              <w:rPr>
                <w:rFonts w:ascii="Times New Roman" w:hAnsi="Times New Roman" w:cs="Times New Roman"/>
              </w:rPr>
              <w:t>в</w:t>
            </w:r>
            <w:r w:rsidRPr="00A95234">
              <w:rPr>
                <w:rFonts w:ascii="Times New Roman" w:hAnsi="Times New Roman" w:cs="Times New Roman"/>
              </w:rPr>
              <w:t>ления муниципальных услуг по выдаче град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строительного плана з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мельного участка искл</w:t>
            </w:r>
            <w:r w:rsidRPr="00A95234">
              <w:rPr>
                <w:rFonts w:ascii="Times New Roman" w:hAnsi="Times New Roman" w:cs="Times New Roman"/>
              </w:rPr>
              <w:t>ю</w:t>
            </w:r>
            <w:r w:rsidRPr="00A95234">
              <w:rPr>
                <w:rFonts w:ascii="Times New Roman" w:hAnsi="Times New Roman" w:cs="Times New Roman"/>
              </w:rPr>
              <w:t>чительно в электронном виде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архитектуры и град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4391" w:type="dxa"/>
          </w:tcPr>
          <w:p w:rsidR="00A64835" w:rsidRPr="00A95234" w:rsidRDefault="00A64835" w:rsidP="00EC2666">
            <w:pPr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Градостроительный план в электронном виде выдается в сканированном виде, по</w:t>
            </w:r>
            <w:r w:rsidRPr="00A95234">
              <w:rPr>
                <w:rFonts w:ascii="Times New Roman" w:hAnsi="Times New Roman"/>
              </w:rPr>
              <w:t>д</w:t>
            </w:r>
            <w:r w:rsidRPr="00A95234">
              <w:rPr>
                <w:rFonts w:ascii="Times New Roman" w:hAnsi="Times New Roman"/>
              </w:rPr>
              <w:t>писанный ЭЦП, по запросу заказчика. М</w:t>
            </w:r>
            <w:r w:rsidRPr="00A95234">
              <w:rPr>
                <w:rFonts w:ascii="Times New Roman" w:hAnsi="Times New Roman"/>
              </w:rPr>
              <w:t>у</w:t>
            </w:r>
            <w:r w:rsidRPr="00A95234">
              <w:rPr>
                <w:rFonts w:ascii="Times New Roman" w:hAnsi="Times New Roman"/>
              </w:rPr>
              <w:t>ниципальная услуга предоставляется на р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гиональном портале государственных у</w:t>
            </w:r>
            <w:r w:rsidRPr="00A95234">
              <w:rPr>
                <w:rFonts w:ascii="Times New Roman" w:hAnsi="Times New Roman"/>
              </w:rPr>
              <w:t>с</w:t>
            </w:r>
            <w:r w:rsidRPr="00A95234">
              <w:rPr>
                <w:rFonts w:ascii="Times New Roman" w:hAnsi="Times New Roman"/>
              </w:rPr>
              <w:t>луг. https://www.gosuslugi.ru/49544/1/info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  <w:i/>
              </w:rPr>
            </w:pPr>
            <w:r w:rsidRPr="00A95234">
              <w:rPr>
                <w:rFonts w:ascii="Times New Roman" w:hAnsi="Times New Roman" w:cs="Times New Roman"/>
              </w:rPr>
              <w:t>Обеспечение предоста</w:t>
            </w:r>
            <w:r w:rsidRPr="00A95234">
              <w:rPr>
                <w:rFonts w:ascii="Times New Roman" w:hAnsi="Times New Roman" w:cs="Times New Roman"/>
              </w:rPr>
              <w:t>в</w:t>
            </w:r>
            <w:r w:rsidRPr="00A95234">
              <w:rPr>
                <w:rFonts w:ascii="Times New Roman" w:hAnsi="Times New Roman" w:cs="Times New Roman"/>
              </w:rPr>
              <w:t>ления муниципальных услуг по выдаче разреш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ния на строительство, а также разрешения на ввод объекта в эксплуатацию, исключительно в эле</w:t>
            </w:r>
            <w:r w:rsidRPr="00A95234">
              <w:rPr>
                <w:rFonts w:ascii="Times New Roman" w:hAnsi="Times New Roman" w:cs="Times New Roman"/>
              </w:rPr>
              <w:t>к</w:t>
            </w:r>
            <w:r w:rsidRPr="00A95234">
              <w:rPr>
                <w:rFonts w:ascii="Times New Roman" w:hAnsi="Times New Roman" w:cs="Times New Roman"/>
              </w:rPr>
              <w:t>тронном виде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архитектуры и град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 xml:space="preserve">строительства </w:t>
            </w:r>
          </w:p>
        </w:tc>
        <w:tc>
          <w:tcPr>
            <w:tcW w:w="4391" w:type="dxa"/>
          </w:tcPr>
          <w:p w:rsidR="00A64835" w:rsidRPr="00A95234" w:rsidRDefault="00A64835" w:rsidP="00B07AD1">
            <w:pPr>
              <w:jc w:val="both"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>Муниципальная услуга «Выдача разреш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ний на строительство» в электронном виде предоставляется на региональном портале государственных услуг.</w:t>
            </w:r>
          </w:p>
          <w:p w:rsidR="00A64835" w:rsidRPr="00A95234" w:rsidRDefault="00A64835" w:rsidP="00B07AD1">
            <w:pPr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https://www.gosuslugi.ru/90758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Обеспечение опублик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вания и актуализации на официальном сайте А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 xml:space="preserve">темовского городского </w:t>
            </w:r>
            <w:r w:rsidRPr="00A95234">
              <w:rPr>
                <w:rFonts w:ascii="Times New Roman" w:hAnsi="Times New Roman" w:cs="Times New Roman"/>
              </w:rPr>
              <w:lastRenderedPageBreak/>
              <w:t xml:space="preserve">округа </w:t>
            </w:r>
            <w:r w:rsidRPr="00A95234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  <w:r w:rsidRPr="00A95234">
              <w:rPr>
                <w:rFonts w:ascii="Times New Roman" w:hAnsi="Times New Roman" w:cs="Times New Roman"/>
              </w:rPr>
              <w:t xml:space="preserve"> админис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ративных регламентов предоставления муниц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пальных услуг по выдаче градостроительного пл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на земельного участка, разрешения на строител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ство и разрешения на ввод объекта в эксплу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тацию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архитектуры и град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 xml:space="preserve">строительства </w:t>
            </w:r>
          </w:p>
        </w:tc>
        <w:tc>
          <w:tcPr>
            <w:tcW w:w="4391" w:type="dxa"/>
          </w:tcPr>
          <w:p w:rsidR="00A64835" w:rsidRPr="00A95234" w:rsidRDefault="00A64835" w:rsidP="00B07AD1">
            <w:pPr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Регламенты размещены на официальном сайте администрации Артемовского горо</w:t>
            </w:r>
            <w:r w:rsidRPr="00A95234">
              <w:rPr>
                <w:rFonts w:ascii="Times New Roman" w:hAnsi="Times New Roman" w:cs="Times New Roman"/>
              </w:rPr>
              <w:t>д</w:t>
            </w:r>
            <w:r w:rsidRPr="00A95234">
              <w:rPr>
                <w:rFonts w:ascii="Times New Roman" w:hAnsi="Times New Roman" w:cs="Times New Roman"/>
              </w:rPr>
              <w:t xml:space="preserve">ского округа </w:t>
            </w:r>
            <w:hyperlink r:id="rId18" w:history="1">
              <w:r w:rsidRPr="00A95234">
                <w:rPr>
                  <w:rStyle w:val="a4"/>
                  <w:rFonts w:ascii="Times New Roman" w:hAnsi="Times New Roman" w:cs="Times New Roman"/>
                  <w:color w:val="auto"/>
                </w:rPr>
                <w:t>http://artemokrug.ru</w:t>
              </w:r>
            </w:hyperlink>
            <w:r w:rsidRPr="00A95234">
              <w:rPr>
                <w:rFonts w:ascii="Times New Roman" w:hAnsi="Times New Roman" w:cs="Times New Roman"/>
              </w:rPr>
              <w:t xml:space="preserve"> в разделе «Администрация» вкладка «Администр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lastRenderedPageBreak/>
              <w:t>тивные регламенты»:</w:t>
            </w:r>
          </w:p>
          <w:p w:rsidR="00A64835" w:rsidRDefault="00A64835" w:rsidP="00B07AD1">
            <w:pPr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Регламент предоставления муниципальной услуги по выдаче градостроительного пл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на земельного участка –</w:t>
            </w:r>
          </w:p>
          <w:p w:rsidR="00FF6A6C" w:rsidRPr="00A95234" w:rsidRDefault="00FF6A6C" w:rsidP="00B07AD1">
            <w:pPr>
              <w:jc w:val="both"/>
              <w:rPr>
                <w:rFonts w:ascii="Times New Roman" w:hAnsi="Times New Roman" w:cs="Times New Roman"/>
              </w:rPr>
            </w:pPr>
          </w:p>
          <w:p w:rsidR="00FF6A6C" w:rsidRDefault="00A64835" w:rsidP="00B07AD1">
            <w:pPr>
              <w:jc w:val="both"/>
              <w:rPr>
                <w:rStyle w:val="a4"/>
                <w:rFonts w:ascii="Times New Roman" w:hAnsi="Times New Roman" w:cs="Times New Roman"/>
                <w:color w:val="auto"/>
              </w:rPr>
            </w:pPr>
            <w:r w:rsidRPr="00A95234">
              <w:rPr>
                <w:rFonts w:ascii="Times New Roman" w:hAnsi="Times New Roman" w:cs="Times New Roman"/>
                <w:lang w:val="en-US"/>
              </w:rPr>
              <w:t>h</w:t>
            </w:r>
            <w:hyperlink r:id="rId19" w:history="1">
              <w:r w:rsidRPr="007B2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ttp://artemokrug.ru/administratsiya/administrativnye-reglamenty/upravlenie-arkhitektury-administrativnye-reglamenty.php?ELEMENT_ID=588</w:t>
              </w:r>
            </w:hyperlink>
          </w:p>
          <w:p w:rsidR="00FF6A6C" w:rsidRPr="00FF6A6C" w:rsidRDefault="00FF6A6C" w:rsidP="00B07AD1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</w:p>
          <w:p w:rsidR="00A64835" w:rsidRPr="00A95234" w:rsidRDefault="00A64835" w:rsidP="00B07AD1">
            <w:pPr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Регламент предоставления муниципальной услуги по выдачи разрешения на стро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 xml:space="preserve">тельство – </w:t>
            </w:r>
          </w:p>
          <w:p w:rsidR="00A64835" w:rsidRPr="007B29E1" w:rsidRDefault="00A64835" w:rsidP="00B07AD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34">
              <w:rPr>
                <w:rFonts w:ascii="Times New Roman" w:hAnsi="Times New Roman" w:cs="Times New Roman"/>
                <w:lang w:val="en-US"/>
              </w:rPr>
              <w:t>h</w:t>
            </w:r>
            <w:hyperlink r:id="rId20" w:history="1">
              <w:r w:rsidRPr="007B2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ttp://artemokrug.ru/administratsiya/administrativnye-reglamenty/upravlenie-arkhitektury-administrativnye-reglamenty.php?ELEMENT_ID=585</w:t>
              </w:r>
            </w:hyperlink>
            <w:r w:rsidRPr="007B29E1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A64835" w:rsidRPr="00A95234" w:rsidRDefault="00A64835" w:rsidP="00B07AD1">
            <w:pPr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Регламент предоставления муниципальной услуги по выдачи разрешения на ввод об</w:t>
            </w:r>
            <w:r w:rsidRPr="00A95234">
              <w:rPr>
                <w:rFonts w:ascii="Times New Roman" w:hAnsi="Times New Roman" w:cs="Times New Roman"/>
              </w:rPr>
              <w:t>ъ</w:t>
            </w:r>
            <w:r w:rsidRPr="00A95234">
              <w:rPr>
                <w:rFonts w:ascii="Times New Roman" w:hAnsi="Times New Roman" w:cs="Times New Roman"/>
              </w:rPr>
              <w:t xml:space="preserve">екта в эксплуатацию – </w:t>
            </w:r>
          </w:p>
          <w:p w:rsidR="00A64835" w:rsidRPr="00A95234" w:rsidRDefault="00A64835" w:rsidP="00B07AD1">
            <w:pPr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lang w:val="en-US"/>
              </w:rPr>
              <w:t>h</w:t>
            </w:r>
            <w:r w:rsidRPr="00A95234">
              <w:rPr>
                <w:rFonts w:ascii="Times New Roman" w:hAnsi="Times New Roman" w:cs="Times New Roman"/>
              </w:rPr>
              <w:t>ttp://artemokrug.ru/administratsiya/administrativnye-reglamenty/upravlenie-arkhitektury-administrativnye-reglamenty.php?ELEMENT_ID=587.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12.4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Оказание организацио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но-методической и и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формационно-консультационной пом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щи субъектам предпр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нимательства, осущест</w:t>
            </w:r>
            <w:r w:rsidRPr="00A95234">
              <w:rPr>
                <w:rFonts w:ascii="Times New Roman" w:hAnsi="Times New Roman" w:cs="Times New Roman"/>
              </w:rPr>
              <w:t>в</w:t>
            </w:r>
            <w:r w:rsidRPr="00A95234">
              <w:rPr>
                <w:rFonts w:ascii="Times New Roman" w:hAnsi="Times New Roman" w:cs="Times New Roman"/>
              </w:rPr>
              <w:t>ляющим (планирующим осуществлять) деятел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ность на рынке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архитектуры и град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строительства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муниципальной со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ственности</w:t>
            </w:r>
          </w:p>
        </w:tc>
        <w:tc>
          <w:tcPr>
            <w:tcW w:w="4391" w:type="dxa"/>
          </w:tcPr>
          <w:p w:rsidR="00A64835" w:rsidRPr="00A95234" w:rsidRDefault="00856060" w:rsidP="0085606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Полезная информация для субъектов пре</w:t>
            </w:r>
            <w:r w:rsidRPr="00A95234">
              <w:rPr>
                <w:rFonts w:ascii="Times New Roman" w:hAnsi="Times New Roman" w:cs="Times New Roman"/>
              </w:rPr>
              <w:t>д</w:t>
            </w:r>
            <w:r w:rsidRPr="00A95234">
              <w:rPr>
                <w:rFonts w:ascii="Times New Roman" w:hAnsi="Times New Roman" w:cs="Times New Roman"/>
              </w:rPr>
              <w:t>принимательства публикуется на офиц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альном сайте администрации Артемовского городского округа</w:t>
            </w:r>
          </w:p>
          <w:p w:rsidR="00856060" w:rsidRPr="00A95234" w:rsidRDefault="004A6D10" w:rsidP="00856060">
            <w:pPr>
              <w:rPr>
                <w:rFonts w:ascii="Times New Roman" w:hAnsi="Times New Roman" w:cs="Times New Roman"/>
              </w:rPr>
            </w:pPr>
            <w:hyperlink r:id="rId21" w:history="1">
              <w:r w:rsidR="006B7800" w:rsidRPr="00A95234">
                <w:rPr>
                  <w:rStyle w:val="a4"/>
                  <w:rFonts w:ascii="Times New Roman" w:hAnsi="Times New Roman" w:cs="Times New Roman"/>
                  <w:color w:val="auto"/>
                </w:rPr>
                <w:t>http://artemokrug.ru/city/investitsionnaya-deyatelnost/gradostroitelnaya-deyatelnost/</w:t>
              </w:r>
            </w:hyperlink>
          </w:p>
          <w:p w:rsidR="006B7800" w:rsidRPr="00A95234" w:rsidRDefault="006B7800" w:rsidP="0085606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муниципальной собственности на постоянной основе оказывает информ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ционно-консультационную помощь. Разр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 xml:space="preserve">ботана блок-схема </w:t>
            </w:r>
            <w:r w:rsidR="00D30871" w:rsidRPr="00A95234">
              <w:rPr>
                <w:rFonts w:ascii="Times New Roman" w:hAnsi="Times New Roman" w:cs="Times New Roman"/>
              </w:rPr>
              <w:t>по предоставлению м</w:t>
            </w:r>
            <w:r w:rsidR="00D30871" w:rsidRPr="00A95234">
              <w:rPr>
                <w:rFonts w:ascii="Times New Roman" w:hAnsi="Times New Roman" w:cs="Times New Roman"/>
              </w:rPr>
              <w:t>у</w:t>
            </w:r>
            <w:r w:rsidR="00D30871" w:rsidRPr="00A95234">
              <w:rPr>
                <w:rFonts w:ascii="Times New Roman" w:hAnsi="Times New Roman" w:cs="Times New Roman"/>
              </w:rPr>
              <w:t>ниципального имущества в аренду субъе</w:t>
            </w:r>
            <w:r w:rsidR="00D30871" w:rsidRPr="00A95234">
              <w:rPr>
                <w:rFonts w:ascii="Times New Roman" w:hAnsi="Times New Roman" w:cs="Times New Roman"/>
              </w:rPr>
              <w:t>к</w:t>
            </w:r>
            <w:r w:rsidR="00D30871" w:rsidRPr="00A95234">
              <w:rPr>
                <w:rFonts w:ascii="Times New Roman" w:hAnsi="Times New Roman" w:cs="Times New Roman"/>
              </w:rPr>
              <w:t>там малого и среднего предпринимательс</w:t>
            </w:r>
            <w:r w:rsidR="00D30871" w:rsidRPr="00A95234">
              <w:rPr>
                <w:rFonts w:ascii="Times New Roman" w:hAnsi="Times New Roman" w:cs="Times New Roman"/>
              </w:rPr>
              <w:t>т</w:t>
            </w:r>
            <w:r w:rsidR="00D30871" w:rsidRPr="00A95234">
              <w:rPr>
                <w:rFonts w:ascii="Times New Roman" w:hAnsi="Times New Roman" w:cs="Times New Roman"/>
              </w:rPr>
              <w:t xml:space="preserve">ва. При заключении договоров аренды арендаторам предоставляется памятка с </w:t>
            </w:r>
            <w:r w:rsidR="00D30871" w:rsidRPr="00A95234">
              <w:rPr>
                <w:rFonts w:ascii="Times New Roman" w:hAnsi="Times New Roman" w:cs="Times New Roman"/>
              </w:rPr>
              <w:lastRenderedPageBreak/>
              <w:t>информацией об обслуживающих и сна</w:t>
            </w:r>
            <w:r w:rsidR="00D30871" w:rsidRPr="00A95234">
              <w:rPr>
                <w:rFonts w:ascii="Times New Roman" w:hAnsi="Times New Roman" w:cs="Times New Roman"/>
              </w:rPr>
              <w:t>б</w:t>
            </w:r>
            <w:r w:rsidR="00D30871" w:rsidRPr="00A95234">
              <w:rPr>
                <w:rFonts w:ascii="Times New Roman" w:hAnsi="Times New Roman" w:cs="Times New Roman"/>
              </w:rPr>
              <w:t>жающих организациях для оформления д</w:t>
            </w:r>
            <w:r w:rsidR="00D30871" w:rsidRPr="00A95234">
              <w:rPr>
                <w:rFonts w:ascii="Times New Roman" w:hAnsi="Times New Roman" w:cs="Times New Roman"/>
              </w:rPr>
              <w:t>о</w:t>
            </w:r>
            <w:r w:rsidR="00D30871" w:rsidRPr="00A95234">
              <w:rPr>
                <w:rFonts w:ascii="Times New Roman" w:hAnsi="Times New Roman" w:cs="Times New Roman"/>
              </w:rPr>
              <w:t>говоров на оказание необходимых комм</w:t>
            </w:r>
            <w:r w:rsidR="00D30871" w:rsidRPr="00A95234">
              <w:rPr>
                <w:rFonts w:ascii="Times New Roman" w:hAnsi="Times New Roman" w:cs="Times New Roman"/>
              </w:rPr>
              <w:t>у</w:t>
            </w:r>
            <w:r w:rsidR="00D30871" w:rsidRPr="00A95234">
              <w:rPr>
                <w:rFonts w:ascii="Times New Roman" w:hAnsi="Times New Roman" w:cs="Times New Roman"/>
              </w:rPr>
              <w:t>нальных услуг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A95234" w:rsidRDefault="00A64835" w:rsidP="00DE19EF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234">
              <w:rPr>
                <w:rFonts w:ascii="Times New Roman" w:hAnsi="Times New Roman" w:cs="Times New Roman"/>
                <w:b/>
                <w:i/>
              </w:rPr>
              <w:t>Сфера наружной рекламы</w:t>
            </w:r>
          </w:p>
          <w:p w:rsidR="00A64835" w:rsidRPr="00A95234" w:rsidRDefault="00A64835" w:rsidP="00DE19EF">
            <w:pPr>
              <w:ind w:firstLine="34"/>
              <w:rPr>
                <w:rFonts w:ascii="Times New Roman" w:hAnsi="Times New Roman" w:cs="Times New Roman"/>
                <w:b/>
                <w:i/>
              </w:rPr>
            </w:pPr>
          </w:p>
          <w:p w:rsidR="00A64835" w:rsidRPr="00A95234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За </w:t>
            </w:r>
            <w:r w:rsidR="00F07BDF" w:rsidRPr="00A95234">
              <w:rPr>
                <w:rFonts w:ascii="Times New Roman" w:hAnsi="Times New Roman" w:cs="Times New Roman"/>
              </w:rPr>
              <w:t xml:space="preserve">1 полугодие </w:t>
            </w:r>
            <w:r w:rsidRPr="00A95234">
              <w:rPr>
                <w:rFonts w:ascii="Times New Roman" w:hAnsi="Times New Roman" w:cs="Times New Roman"/>
              </w:rPr>
              <w:t>202</w:t>
            </w:r>
            <w:r w:rsidR="00F07BDF" w:rsidRPr="00A95234">
              <w:rPr>
                <w:rFonts w:ascii="Times New Roman" w:hAnsi="Times New Roman" w:cs="Times New Roman"/>
              </w:rPr>
              <w:t>2</w:t>
            </w:r>
            <w:r w:rsidRPr="00A95234">
              <w:rPr>
                <w:rFonts w:ascii="Times New Roman" w:hAnsi="Times New Roman" w:cs="Times New Roman"/>
              </w:rPr>
              <w:t xml:space="preserve"> год</w:t>
            </w:r>
            <w:r w:rsidR="00F07BDF"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 xml:space="preserve"> выдано </w:t>
            </w:r>
            <w:r w:rsidR="00F07BDF" w:rsidRPr="00A95234">
              <w:rPr>
                <w:rFonts w:ascii="Times New Roman" w:hAnsi="Times New Roman" w:cs="Times New Roman"/>
              </w:rPr>
              <w:t>6</w:t>
            </w:r>
            <w:r w:rsidRPr="00A95234">
              <w:rPr>
                <w:rFonts w:ascii="Times New Roman" w:hAnsi="Times New Roman" w:cs="Times New Roman"/>
              </w:rPr>
              <w:t xml:space="preserve"> разрешений на установку рекламных конструкций. Составлено </w:t>
            </w:r>
            <w:r w:rsidR="00F07BDF" w:rsidRPr="00A95234">
              <w:rPr>
                <w:rFonts w:ascii="Times New Roman" w:hAnsi="Times New Roman" w:cs="Times New Roman"/>
              </w:rPr>
              <w:t>6</w:t>
            </w:r>
            <w:r w:rsidRPr="00A95234">
              <w:rPr>
                <w:rFonts w:ascii="Times New Roman" w:hAnsi="Times New Roman" w:cs="Times New Roman"/>
              </w:rPr>
              <w:t xml:space="preserve"> предписаний о демонтаже самовольно устано</w:t>
            </w:r>
            <w:r w:rsidRPr="00A95234">
              <w:rPr>
                <w:rFonts w:ascii="Times New Roman" w:hAnsi="Times New Roman" w:cs="Times New Roman"/>
              </w:rPr>
              <w:t>в</w:t>
            </w:r>
            <w:r w:rsidRPr="00A95234">
              <w:rPr>
                <w:rFonts w:ascii="Times New Roman" w:hAnsi="Times New Roman" w:cs="Times New Roman"/>
              </w:rPr>
              <w:t xml:space="preserve">ленных рекламных конструкций. Аукционы </w:t>
            </w:r>
            <w:hyperlink r:id="rId22" w:history="1">
              <w:r w:rsidRPr="00A95234">
                <w:rPr>
                  <w:rFonts w:ascii="Times New Roman" w:hAnsi="Times New Roman" w:cs="Times New Roman"/>
                </w:rPr>
                <w:t>на право заключения договора на установку и эксплуатацию рекламных конструкций на земельных участках, н</w:t>
              </w:r>
              <w:r w:rsidRPr="00A95234">
                <w:rPr>
                  <w:rFonts w:ascii="Times New Roman" w:hAnsi="Times New Roman" w:cs="Times New Roman"/>
                </w:rPr>
                <w:t>а</w:t>
              </w:r>
              <w:r w:rsidRPr="00A95234">
                <w:rPr>
                  <w:rFonts w:ascii="Times New Roman" w:hAnsi="Times New Roman" w:cs="Times New Roman"/>
                </w:rPr>
                <w:t>ходящихся в муниципальной собственности Артемовского городского округа, а также на земельных участках, государственная собственность на которые не разграничена</w:t>
              </w:r>
            </w:hyperlink>
            <w:r w:rsidRPr="00A95234">
              <w:rPr>
                <w:rFonts w:ascii="Times New Roman" w:hAnsi="Times New Roman" w:cs="Times New Roman"/>
              </w:rPr>
              <w:t>, не проводились.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47303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Высокая стоимость демонтажа незаконных рекламных конструкций; поиск собственников незаконных рекламных конструкций; ограниченное кол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чество мест размещения рекламных конструкций.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hAnsi="Times New Roman" w:cs="Times New Roman"/>
              </w:rPr>
              <w:t xml:space="preserve">По информации департамента информационной политики Приморского края, на территории Артемовского городского округа отсутствуют </w:t>
            </w:r>
            <w:proofErr w:type="spellStart"/>
            <w:r w:rsidRPr="00A95234">
              <w:rPr>
                <w:rFonts w:ascii="Times New Roman" w:hAnsi="Times New Roman" w:cs="Times New Roman"/>
              </w:rPr>
              <w:t>ГУПы</w:t>
            </w:r>
            <w:proofErr w:type="spellEnd"/>
            <w:r w:rsidRPr="00A952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5234">
              <w:rPr>
                <w:rFonts w:ascii="Times New Roman" w:hAnsi="Times New Roman" w:cs="Times New Roman"/>
              </w:rPr>
              <w:t>МУПы</w:t>
            </w:r>
            <w:proofErr w:type="spellEnd"/>
            <w:r w:rsidRPr="00A95234">
              <w:rPr>
                <w:rFonts w:ascii="Times New Roman" w:hAnsi="Times New Roman" w:cs="Times New Roman"/>
              </w:rPr>
              <w:t>, МКУ, ГКУ, ГБУ и другие предприятия с государственным участием, осуществляющие деятельность в сфере наружной рекламы, распространение которой регулируется нормами статьи 19 Федерального закона от 13.03.2006 № 38-ФЗ «О рекламе».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Доля организаций час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ной формы собственн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сти в сфере наружной рекламы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архитектуры и град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 xml:space="preserve">строительства </w:t>
            </w:r>
          </w:p>
        </w:tc>
        <w:tc>
          <w:tcPr>
            <w:tcW w:w="4391" w:type="dxa"/>
          </w:tcPr>
          <w:p w:rsidR="00A64835" w:rsidRPr="00A95234" w:rsidRDefault="00DF3560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Опубликование на оф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циальном сайте Артемо</w:t>
            </w:r>
            <w:r w:rsidRPr="00A95234">
              <w:rPr>
                <w:rFonts w:ascii="Times New Roman" w:hAnsi="Times New Roman" w:cs="Times New Roman"/>
              </w:rPr>
              <w:t>в</w:t>
            </w:r>
            <w:r w:rsidRPr="00A95234">
              <w:rPr>
                <w:rFonts w:ascii="Times New Roman" w:hAnsi="Times New Roman" w:cs="Times New Roman"/>
              </w:rPr>
              <w:t xml:space="preserve">ского городского округа </w:t>
            </w:r>
            <w:r w:rsidRPr="00A95234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  <w:r w:rsidRPr="00A95234">
              <w:rPr>
                <w:rFonts w:ascii="Times New Roman" w:hAnsi="Times New Roman" w:cs="Times New Roman"/>
              </w:rPr>
              <w:t xml:space="preserve"> схем ра</w:t>
            </w:r>
            <w:r w:rsidRPr="00A95234">
              <w:rPr>
                <w:rFonts w:ascii="Times New Roman" w:hAnsi="Times New Roman" w:cs="Times New Roman"/>
              </w:rPr>
              <w:t>з</w:t>
            </w:r>
            <w:r w:rsidRPr="00A95234">
              <w:rPr>
                <w:rFonts w:ascii="Times New Roman" w:hAnsi="Times New Roman" w:cs="Times New Roman"/>
              </w:rPr>
              <w:t>мещения рекламных ко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струкций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архитектуры и град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 xml:space="preserve">строительства </w:t>
            </w:r>
          </w:p>
        </w:tc>
        <w:tc>
          <w:tcPr>
            <w:tcW w:w="4391" w:type="dxa"/>
          </w:tcPr>
          <w:p w:rsidR="00A64835" w:rsidRPr="00A95234" w:rsidRDefault="00A64835" w:rsidP="00A84F13">
            <w:pPr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На официальном сайте Артемовского г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родского округа опубликована схема ра</w:t>
            </w:r>
            <w:r w:rsidRPr="00A95234">
              <w:rPr>
                <w:rFonts w:ascii="Times New Roman" w:hAnsi="Times New Roman" w:cs="Times New Roman"/>
              </w:rPr>
              <w:t>з</w:t>
            </w:r>
            <w:r w:rsidRPr="00A95234">
              <w:rPr>
                <w:rFonts w:ascii="Times New Roman" w:hAnsi="Times New Roman" w:cs="Times New Roman"/>
              </w:rPr>
              <w:t>мещения рекламных конструкций на терр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тории округа</w:t>
            </w:r>
          </w:p>
          <w:p w:rsidR="00A64835" w:rsidRPr="00A95234" w:rsidRDefault="004A6D10" w:rsidP="00A84F13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A64835" w:rsidRPr="00A95234">
                <w:rPr>
                  <w:rStyle w:val="a4"/>
                  <w:rFonts w:ascii="Times New Roman" w:hAnsi="Times New Roman" w:cs="Times New Roman"/>
                  <w:color w:val="auto"/>
                </w:rPr>
                <w:t>http://artemokrug.ru/poleznaya-informatsiya/схема.rar</w:t>
              </w:r>
            </w:hyperlink>
          </w:p>
          <w:p w:rsidR="00A64835" w:rsidRPr="00A95234" w:rsidRDefault="00A64835" w:rsidP="00A84F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Выявление и осущест</w:t>
            </w:r>
            <w:r w:rsidRPr="00A95234">
              <w:rPr>
                <w:rFonts w:ascii="Times New Roman" w:hAnsi="Times New Roman" w:cs="Times New Roman"/>
              </w:rPr>
              <w:t>в</w:t>
            </w:r>
            <w:r w:rsidRPr="00A95234">
              <w:rPr>
                <w:rFonts w:ascii="Times New Roman" w:hAnsi="Times New Roman" w:cs="Times New Roman"/>
              </w:rPr>
              <w:t>ление демонтажа нез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конных рекламных ко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струкций, развитие се</w:t>
            </w:r>
            <w:r w:rsidRPr="00A95234">
              <w:rPr>
                <w:rFonts w:ascii="Times New Roman" w:hAnsi="Times New Roman" w:cs="Times New Roman"/>
              </w:rPr>
              <w:t>г</w:t>
            </w:r>
            <w:r w:rsidRPr="00A95234">
              <w:rPr>
                <w:rFonts w:ascii="Times New Roman" w:hAnsi="Times New Roman" w:cs="Times New Roman"/>
              </w:rPr>
              <w:t>мента цифровых форм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тов, внедрение совреме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 xml:space="preserve">ных и инновационных </w:t>
            </w:r>
            <w:proofErr w:type="spellStart"/>
            <w:r w:rsidRPr="00A95234">
              <w:rPr>
                <w:rFonts w:ascii="Times New Roman" w:hAnsi="Times New Roman" w:cs="Times New Roman"/>
              </w:rPr>
              <w:t>рекламоносителей</w:t>
            </w:r>
            <w:proofErr w:type="spellEnd"/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архитектуры и град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строительства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деятельности и бл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A95234" w:rsidRDefault="00A64835" w:rsidP="00A84F13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За отчетный период выявлено 6 незаконных рекламных конструкций.</w:t>
            </w:r>
          </w:p>
          <w:p w:rsidR="00A64835" w:rsidRPr="00A95234" w:rsidRDefault="00A64835" w:rsidP="00584E76">
            <w:pPr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</w:t>
            </w:r>
            <w:r w:rsidRPr="00A95234">
              <w:rPr>
                <w:rFonts w:ascii="Times New Roman" w:eastAsia="Times New Roman" w:hAnsi="Times New Roman" w:cs="Times New Roman"/>
                <w:lang w:eastAsia="ru-RU"/>
              </w:rPr>
              <w:t>орядок выявления рекламной констру</w:t>
            </w:r>
            <w:r w:rsidRPr="00A9523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95234">
              <w:rPr>
                <w:rFonts w:ascii="Times New Roman" w:eastAsia="Times New Roman" w:hAnsi="Times New Roman" w:cs="Times New Roman"/>
                <w:lang w:eastAsia="ru-RU"/>
              </w:rPr>
              <w:t>ции, эксплуатируемой на территории Арт</w:t>
            </w:r>
            <w:r w:rsidRPr="00A9523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95234">
              <w:rPr>
                <w:rFonts w:ascii="Times New Roman" w:eastAsia="Times New Roman" w:hAnsi="Times New Roman" w:cs="Times New Roman"/>
                <w:lang w:eastAsia="ru-RU"/>
              </w:rPr>
              <w:t xml:space="preserve">мовского городского округа с нарушением требований законодательства о рекламе - </w:t>
            </w:r>
            <w:r w:rsidRPr="00A95234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hyperlink r:id="rId24" w:history="1">
              <w:r w:rsidRPr="00A95234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ttp://artemokrug.ru/administratsiya/normativno-pravovye-akty/postanovleniya-</w:t>
              </w:r>
              <w:r w:rsidRPr="00A95234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lastRenderedPageBreak/>
                <w:t>2020.php?ELEMENT_ID=22341</w:t>
              </w:r>
            </w:hyperlink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13.3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Размещение на офиц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альном сайте Артемо</w:t>
            </w:r>
            <w:r w:rsidRPr="00A95234">
              <w:rPr>
                <w:rFonts w:ascii="Times New Roman" w:hAnsi="Times New Roman" w:cs="Times New Roman"/>
              </w:rPr>
              <w:t>в</w:t>
            </w:r>
            <w:r w:rsidRPr="00A95234">
              <w:rPr>
                <w:rFonts w:ascii="Times New Roman" w:hAnsi="Times New Roman" w:cs="Times New Roman"/>
              </w:rPr>
              <w:t xml:space="preserve">ского городского округа </w:t>
            </w:r>
            <w:r w:rsidRPr="00A95234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  <w:r w:rsidRPr="00A95234">
              <w:rPr>
                <w:rFonts w:ascii="Times New Roman" w:hAnsi="Times New Roman" w:cs="Times New Roman"/>
              </w:rPr>
              <w:t xml:space="preserve"> перечня всех нормативных прав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вых актов и местных л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кальных актов, регул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рующих сферы наружной рекламы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архитектуры и град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 xml:space="preserve">строительства </w:t>
            </w:r>
          </w:p>
        </w:tc>
        <w:tc>
          <w:tcPr>
            <w:tcW w:w="4391" w:type="dxa"/>
          </w:tcPr>
          <w:p w:rsidR="00A64835" w:rsidRPr="00A95234" w:rsidRDefault="00A64835" w:rsidP="00584E76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5234">
              <w:rPr>
                <w:rFonts w:ascii="Times New Roman" w:hAnsi="Times New Roman" w:cs="Times New Roman"/>
              </w:rPr>
              <w:t xml:space="preserve">Порядок утвержден постановлением администрации Артемовского городского округа от </w:t>
            </w:r>
            <w:r w:rsidRPr="00A95234">
              <w:rPr>
                <w:rFonts w:ascii="Times New Roman" w:hAnsi="Times New Roman" w:cs="Times New Roman"/>
                <w:shd w:val="clear" w:color="auto" w:fill="FFFFFF"/>
              </w:rPr>
              <w:t>03.04.2020 № 941-па</w:t>
            </w:r>
            <w:r w:rsidRPr="00A95234">
              <w:rPr>
                <w:rFonts w:ascii="Times New Roman" w:hAnsi="Times New Roman" w:cs="Times New Roman"/>
              </w:rPr>
              <w:t xml:space="preserve"> «Об утверждении порядка организации и проведения торгов на право заключения договора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Артемовского городского округа» и </w:t>
            </w:r>
            <w:r w:rsidRPr="00A95234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 на официальном сайте Артемовского городского округа - </w:t>
            </w:r>
            <w:r w:rsidRPr="00A95234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hyperlink r:id="rId25" w:history="1">
              <w:r w:rsidRPr="00A95234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ttp://artemokrug.ru/administratsiya/normativno-pravovye-akty/postanovleniya-2020.php?</w:t>
              </w:r>
              <w:proofErr w:type="gramEnd"/>
              <w:r w:rsidRPr="00A95234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ELEMENT_ID=17786</w:t>
              </w:r>
            </w:hyperlink>
            <w:r w:rsidRPr="00A9523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64835" w:rsidRPr="00A95234" w:rsidRDefault="00A64835" w:rsidP="00584E76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234">
              <w:rPr>
                <w:rFonts w:ascii="Times New Roman" w:hAnsi="Times New Roman" w:cs="Times New Roman"/>
              </w:rPr>
              <w:t xml:space="preserve">Регламент, утвержденный постановлением администрации Артемовского городского округа от </w:t>
            </w:r>
            <w:r w:rsidRPr="00A95234">
              <w:rPr>
                <w:rFonts w:ascii="Times New Roman" w:hAnsi="Times New Roman" w:cs="Times New Roman"/>
                <w:shd w:val="clear" w:color="auto" w:fill="FFFFFF"/>
              </w:rPr>
              <w:t>21.04.2020 № 1116-па</w:t>
            </w:r>
            <w:r w:rsidRPr="00A95234">
              <w:rPr>
                <w:rFonts w:ascii="Times New Roman" w:hAnsi="Times New Roman" w:cs="Times New Roman"/>
              </w:rPr>
              <w:t xml:space="preserve"> «Выдача разрешения на установку рекламных конструкций» </w:t>
            </w:r>
            <w:r w:rsidRPr="00A95234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 на официальном сайте Артемовского городского округа </w:t>
            </w:r>
            <w:hyperlink r:id="rId26" w:history="1">
              <w:r w:rsidRPr="00A95234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http://artemokrug.ru/administratsiya/administrativnye-reglamenty/upravlenie-arkhitektury-administrativnye-reglamenty.php?ELEMENT_ID=18365</w:t>
              </w:r>
            </w:hyperlink>
            <w:r w:rsidRPr="00A952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64835" w:rsidRPr="00A95234" w:rsidRDefault="00A64835" w:rsidP="00584E76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234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утвержден постановлением администрации Артемовского городского округа от 06.11.2020 № 2640-па «О Порядке выявления рекламной конструкции, эксплуатируемой на территории Артемовского городского округа с нарушением требований законодательства о рекламе» размещен на официальном сайте Артемовского городского округа </w:t>
            </w:r>
          </w:p>
          <w:p w:rsidR="00A64835" w:rsidRPr="00A95234" w:rsidRDefault="004A6D10" w:rsidP="00584E76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A64835" w:rsidRPr="00A95234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http://artemokrug.ru/administratsiya/normativno-pravovye-akty/postanovleniya-2020.php?ELEMENT_ID=22341</w:t>
              </w:r>
            </w:hyperlink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13.4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Проведение торгов (ау</w:t>
            </w:r>
            <w:r w:rsidRPr="00A95234">
              <w:rPr>
                <w:rFonts w:ascii="Times New Roman" w:hAnsi="Times New Roman" w:cs="Times New Roman"/>
              </w:rPr>
              <w:t>к</w:t>
            </w:r>
            <w:r w:rsidRPr="00A95234">
              <w:rPr>
                <w:rFonts w:ascii="Times New Roman" w:hAnsi="Times New Roman" w:cs="Times New Roman"/>
              </w:rPr>
              <w:t>циона, конкурса) на право заключения договоров на установку и эксплуат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цию рекламных конс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рукций на земельных участках, находящихся в собственности муниц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пального образования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832DED" w:rsidRDefault="00A64835" w:rsidP="004D146E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832DED" w:rsidRDefault="00A64835" w:rsidP="004D146E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архитектуры и град</w:t>
            </w:r>
            <w:r w:rsidRPr="00832DED">
              <w:rPr>
                <w:rFonts w:ascii="Times New Roman" w:hAnsi="Times New Roman" w:cs="Times New Roman"/>
              </w:rPr>
              <w:t>о</w:t>
            </w:r>
            <w:r w:rsidRPr="00832DED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4391" w:type="dxa"/>
          </w:tcPr>
          <w:p w:rsidR="00A64835" w:rsidRPr="00832DED" w:rsidRDefault="00A64835" w:rsidP="004D146E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  <w:shd w:val="clear" w:color="auto" w:fill="FFFFFF"/>
              </w:rPr>
              <w:t>За первое полугодие 2022 года торги не проводились.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234">
              <w:rPr>
                <w:rFonts w:ascii="Times New Roman" w:hAnsi="Times New Roman" w:cs="Times New Roman"/>
                <w:b/>
                <w:i/>
              </w:rPr>
              <w:t>Рынок ритуальных услуг</w:t>
            </w:r>
          </w:p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На 01.0</w:t>
            </w:r>
            <w:r w:rsidR="006556B4" w:rsidRPr="00A95234">
              <w:rPr>
                <w:rFonts w:ascii="Times New Roman" w:hAnsi="Times New Roman" w:cs="Times New Roman"/>
              </w:rPr>
              <w:t>7</w:t>
            </w:r>
            <w:r w:rsidRPr="00A95234">
              <w:rPr>
                <w:rFonts w:ascii="Times New Roman" w:hAnsi="Times New Roman" w:cs="Times New Roman"/>
              </w:rPr>
              <w:t>.2022 в Артемовском городском округе на рынке ритуальных услуг осуществляют деятельность 15 организаций, из них 1 – муниципальное предприятие, 11 – индивидуальные предприниматели, 3 – юридические лица.</w:t>
            </w:r>
          </w:p>
          <w:p w:rsidR="00A64835" w:rsidRPr="00A95234" w:rsidRDefault="006556B4" w:rsidP="00FF5E68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hAnsi="Times New Roman" w:cs="Times New Roman"/>
              </w:rPr>
              <w:t>За 1 полугодие</w:t>
            </w:r>
            <w:r w:rsidR="00A64835" w:rsidRPr="00A95234">
              <w:rPr>
                <w:rFonts w:ascii="Times New Roman" w:hAnsi="Times New Roman" w:cs="Times New Roman"/>
              </w:rPr>
              <w:t xml:space="preserve"> 202</w:t>
            </w:r>
            <w:r w:rsidRPr="00A95234">
              <w:rPr>
                <w:rFonts w:ascii="Times New Roman" w:hAnsi="Times New Roman" w:cs="Times New Roman"/>
              </w:rPr>
              <w:t>2</w:t>
            </w:r>
            <w:r w:rsidR="00A64835" w:rsidRPr="00A95234">
              <w:rPr>
                <w:rFonts w:ascii="Times New Roman" w:hAnsi="Times New Roman" w:cs="Times New Roman"/>
              </w:rPr>
              <w:t xml:space="preserve"> год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="00A64835" w:rsidRPr="00A95234">
              <w:rPr>
                <w:rFonts w:ascii="Times New Roman" w:hAnsi="Times New Roman" w:cs="Times New Roman"/>
              </w:rPr>
              <w:t xml:space="preserve"> предприятий, осуществляющих деятельность на рынке ритуальных услуг, </w:t>
            </w:r>
            <w:r w:rsidR="00A70C49" w:rsidRPr="00A95234">
              <w:rPr>
                <w:rFonts w:ascii="Times New Roman" w:hAnsi="Times New Roman" w:cs="Times New Roman"/>
              </w:rPr>
              <w:t>одно</w:t>
            </w:r>
            <w:r w:rsidR="00A64835" w:rsidRPr="00A95234">
              <w:rPr>
                <w:rFonts w:ascii="Times New Roman" w:hAnsi="Times New Roman" w:cs="Times New Roman"/>
              </w:rPr>
              <w:t xml:space="preserve"> открылось, одно </w:t>
            </w:r>
            <w:r w:rsidR="00A70C49" w:rsidRPr="00A95234">
              <w:rPr>
                <w:rFonts w:ascii="Times New Roman" w:hAnsi="Times New Roman" w:cs="Times New Roman"/>
              </w:rPr>
              <w:t>прекратило свою деятел</w:t>
            </w:r>
            <w:r w:rsidR="00A70C49" w:rsidRPr="00A95234">
              <w:rPr>
                <w:rFonts w:ascii="Times New Roman" w:hAnsi="Times New Roman" w:cs="Times New Roman"/>
              </w:rPr>
              <w:t>ь</w:t>
            </w:r>
            <w:r w:rsidR="00A70C49" w:rsidRPr="00A95234">
              <w:rPr>
                <w:rFonts w:ascii="Times New Roman" w:hAnsi="Times New Roman" w:cs="Times New Roman"/>
              </w:rPr>
              <w:t>ность</w:t>
            </w:r>
            <w:r w:rsidR="00A64835" w:rsidRPr="00A95234">
              <w:rPr>
                <w:rFonts w:ascii="Times New Roman" w:hAnsi="Times New Roman" w:cs="Times New Roman"/>
              </w:rPr>
              <w:t xml:space="preserve">. Организация похоронного дела осуществляется администрацией Артемовского городского округа. </w:t>
            </w:r>
            <w:r w:rsidR="00A70C49" w:rsidRPr="00A95234">
              <w:rPr>
                <w:rFonts w:ascii="Times New Roman" w:hAnsi="Times New Roman" w:cs="Times New Roman"/>
              </w:rPr>
              <w:t>У</w:t>
            </w:r>
            <w:r w:rsidR="00A64835" w:rsidRPr="00A95234">
              <w:rPr>
                <w:rFonts w:ascii="Times New Roman" w:hAnsi="Times New Roman" w:cs="Times New Roman"/>
              </w:rPr>
              <w:t>слуг</w:t>
            </w:r>
            <w:r w:rsidR="00A70C49" w:rsidRPr="00A95234">
              <w:rPr>
                <w:rFonts w:ascii="Times New Roman" w:hAnsi="Times New Roman" w:cs="Times New Roman"/>
              </w:rPr>
              <w:t>и</w:t>
            </w:r>
            <w:r w:rsidR="00A64835" w:rsidRPr="00A95234">
              <w:rPr>
                <w:rFonts w:ascii="Times New Roman" w:hAnsi="Times New Roman" w:cs="Times New Roman"/>
              </w:rPr>
              <w:t xml:space="preserve"> по погребению </w:t>
            </w:r>
            <w:r w:rsidR="00A70C49" w:rsidRPr="00A95234">
              <w:rPr>
                <w:rFonts w:ascii="Times New Roman" w:hAnsi="Times New Roman" w:cs="Times New Roman"/>
              </w:rPr>
              <w:t>оказыва</w:t>
            </w:r>
            <w:r w:rsidR="00FF5E68" w:rsidRPr="00A95234">
              <w:rPr>
                <w:rFonts w:ascii="Times New Roman" w:hAnsi="Times New Roman" w:cs="Times New Roman"/>
              </w:rPr>
              <w:t>ют специализир</w:t>
            </w:r>
            <w:r w:rsidR="00FF5E68" w:rsidRPr="00A95234">
              <w:rPr>
                <w:rFonts w:ascii="Times New Roman" w:hAnsi="Times New Roman" w:cs="Times New Roman"/>
              </w:rPr>
              <w:t>о</w:t>
            </w:r>
            <w:r w:rsidR="00FF5E68" w:rsidRPr="00A95234">
              <w:rPr>
                <w:rFonts w:ascii="Times New Roman" w:hAnsi="Times New Roman" w:cs="Times New Roman"/>
              </w:rPr>
              <w:t>ванная</w:t>
            </w:r>
            <w:r w:rsidR="00A64835" w:rsidRPr="00A95234">
              <w:rPr>
                <w:rFonts w:ascii="Times New Roman" w:hAnsi="Times New Roman" w:cs="Times New Roman"/>
              </w:rPr>
              <w:t xml:space="preserve"> служб</w:t>
            </w:r>
            <w:r w:rsidR="00FF5E68" w:rsidRPr="00A95234">
              <w:rPr>
                <w:rFonts w:ascii="Times New Roman" w:hAnsi="Times New Roman" w:cs="Times New Roman"/>
              </w:rPr>
              <w:t>а</w:t>
            </w:r>
            <w:r w:rsidR="00A64835" w:rsidRPr="00A95234">
              <w:rPr>
                <w:rFonts w:ascii="Times New Roman" w:hAnsi="Times New Roman" w:cs="Times New Roman"/>
              </w:rPr>
              <w:t xml:space="preserve"> АМУП «Ритуал-Сервис» и частны</w:t>
            </w:r>
            <w:r w:rsidR="00FF5E68" w:rsidRPr="00A95234">
              <w:rPr>
                <w:rFonts w:ascii="Times New Roman" w:hAnsi="Times New Roman" w:cs="Times New Roman"/>
              </w:rPr>
              <w:t>е</w:t>
            </w:r>
            <w:r w:rsidR="00A64835" w:rsidRPr="00A95234">
              <w:rPr>
                <w:rFonts w:ascii="Times New Roman" w:hAnsi="Times New Roman" w:cs="Times New Roman"/>
              </w:rPr>
              <w:t xml:space="preserve"> организации.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0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Доля организаций час</w:t>
            </w:r>
            <w:r w:rsidRPr="00832DED">
              <w:rPr>
                <w:rFonts w:ascii="Times New Roman" w:hAnsi="Times New Roman" w:cs="Times New Roman"/>
              </w:rPr>
              <w:t>т</w:t>
            </w:r>
            <w:r w:rsidRPr="00832DED">
              <w:rPr>
                <w:rFonts w:ascii="Times New Roman" w:hAnsi="Times New Roman" w:cs="Times New Roman"/>
              </w:rPr>
              <w:t>ной формы собственн</w:t>
            </w:r>
            <w:r w:rsidRPr="00832DED">
              <w:rPr>
                <w:rFonts w:ascii="Times New Roman" w:hAnsi="Times New Roman" w:cs="Times New Roman"/>
              </w:rPr>
              <w:t>о</w:t>
            </w:r>
            <w:r w:rsidRPr="00832DED">
              <w:rPr>
                <w:rFonts w:ascii="Times New Roman" w:hAnsi="Times New Roman" w:cs="Times New Roman"/>
              </w:rPr>
              <w:t>сти в сфере ритуальных услуг</w:t>
            </w:r>
          </w:p>
        </w:tc>
        <w:tc>
          <w:tcPr>
            <w:tcW w:w="1707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50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</w:tcPr>
          <w:p w:rsidR="00A64835" w:rsidRPr="00832DED" w:rsidRDefault="00FF5E68" w:rsidP="00DE19EF">
            <w:pPr>
              <w:jc w:val="center"/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2268" w:type="dxa"/>
          </w:tcPr>
          <w:p w:rsidR="00A64835" w:rsidRPr="00832DED" w:rsidRDefault="00A64835" w:rsidP="004D146E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832DED" w:rsidRDefault="00A64835" w:rsidP="004D146E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потребительского рынка и предприн</w:t>
            </w:r>
            <w:r w:rsidRPr="00832DED">
              <w:rPr>
                <w:rFonts w:ascii="Times New Roman" w:hAnsi="Times New Roman" w:cs="Times New Roman"/>
              </w:rPr>
              <w:t>и</w:t>
            </w:r>
            <w:r w:rsidRPr="00832DED">
              <w:rPr>
                <w:rFonts w:ascii="Times New Roman" w:hAnsi="Times New Roman" w:cs="Times New Roman"/>
              </w:rPr>
              <w:t>мательства</w:t>
            </w:r>
          </w:p>
        </w:tc>
        <w:tc>
          <w:tcPr>
            <w:tcW w:w="4391" w:type="dxa"/>
          </w:tcPr>
          <w:p w:rsidR="00A64835" w:rsidRPr="00A95234" w:rsidRDefault="00DF3560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832DED" w:rsidTr="00E75666">
        <w:tc>
          <w:tcPr>
            <w:tcW w:w="710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2690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Инвентаризация кладбищ и мест захоронения на них:</w:t>
            </w:r>
          </w:p>
          <w:p w:rsidR="00A64835" w:rsidRPr="00832DED" w:rsidRDefault="00A64835" w:rsidP="00DE19EF">
            <w:pPr>
              <w:ind w:left="317"/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не менее 20%</w:t>
            </w:r>
          </w:p>
          <w:p w:rsidR="00A64835" w:rsidRPr="00832DED" w:rsidRDefault="00A64835" w:rsidP="00DE19EF">
            <w:pPr>
              <w:ind w:left="317"/>
              <w:rPr>
                <w:rFonts w:ascii="Times New Roman" w:hAnsi="Times New Roman" w:cs="Times New Roman"/>
              </w:rPr>
            </w:pPr>
          </w:p>
          <w:p w:rsidR="00A64835" w:rsidRPr="00832DED" w:rsidRDefault="00A64835" w:rsidP="00DE19EF">
            <w:pPr>
              <w:ind w:left="317"/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не менее 50%</w:t>
            </w:r>
          </w:p>
          <w:p w:rsidR="00A64835" w:rsidRPr="00832DED" w:rsidRDefault="00A64835" w:rsidP="00DE19EF">
            <w:pPr>
              <w:ind w:left="317"/>
              <w:rPr>
                <w:rFonts w:ascii="Times New Roman" w:hAnsi="Times New Roman" w:cs="Times New Roman"/>
              </w:rPr>
            </w:pPr>
          </w:p>
          <w:p w:rsidR="00A64835" w:rsidRPr="00832DED" w:rsidRDefault="00A64835" w:rsidP="00DE19EF">
            <w:pPr>
              <w:spacing w:after="120"/>
              <w:ind w:left="318"/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7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31.12.2023</w:t>
            </w:r>
          </w:p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31.12.2024</w:t>
            </w:r>
          </w:p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276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832DED" w:rsidRDefault="00A64835" w:rsidP="004D146E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832DED" w:rsidRDefault="00A64835" w:rsidP="004D146E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832DED" w:rsidRDefault="00A64835" w:rsidP="004D146E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деятельности и бл</w:t>
            </w:r>
            <w:r w:rsidRPr="00832DED">
              <w:rPr>
                <w:rFonts w:ascii="Times New Roman" w:hAnsi="Times New Roman" w:cs="Times New Roman"/>
              </w:rPr>
              <w:t>а</w:t>
            </w:r>
            <w:r w:rsidRPr="00832DED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832DED" w:rsidRDefault="00DF3560" w:rsidP="004D146E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…</w:t>
            </w:r>
          </w:p>
        </w:tc>
      </w:tr>
      <w:tr w:rsidR="00A64835" w:rsidRPr="00832DED" w:rsidTr="00E75666">
        <w:tc>
          <w:tcPr>
            <w:tcW w:w="710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2690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Создание и ведение ре</w:t>
            </w:r>
            <w:r w:rsidRPr="00832DED">
              <w:rPr>
                <w:rFonts w:ascii="Times New Roman" w:hAnsi="Times New Roman" w:cs="Times New Roman"/>
              </w:rPr>
              <w:t>е</w:t>
            </w:r>
            <w:r w:rsidRPr="00832DED">
              <w:rPr>
                <w:rFonts w:ascii="Times New Roman" w:hAnsi="Times New Roman" w:cs="Times New Roman"/>
              </w:rPr>
              <w:t>стра кладбищ и мест з</w:t>
            </w:r>
            <w:r w:rsidRPr="00832DED">
              <w:rPr>
                <w:rFonts w:ascii="Times New Roman" w:hAnsi="Times New Roman" w:cs="Times New Roman"/>
              </w:rPr>
              <w:t>а</w:t>
            </w:r>
            <w:r w:rsidRPr="00832DED">
              <w:rPr>
                <w:rFonts w:ascii="Times New Roman" w:hAnsi="Times New Roman" w:cs="Times New Roman"/>
              </w:rPr>
              <w:t>хоронения на них с ра</w:t>
            </w:r>
            <w:r w:rsidRPr="00832DED">
              <w:rPr>
                <w:rFonts w:ascii="Times New Roman" w:hAnsi="Times New Roman" w:cs="Times New Roman"/>
              </w:rPr>
              <w:t>з</w:t>
            </w:r>
            <w:r w:rsidRPr="00832DED">
              <w:rPr>
                <w:rFonts w:ascii="Times New Roman" w:hAnsi="Times New Roman" w:cs="Times New Roman"/>
              </w:rPr>
              <w:t>мещением указанных реестров на региональном портале государственных и муниципальных услуг</w:t>
            </w:r>
          </w:p>
        </w:tc>
        <w:tc>
          <w:tcPr>
            <w:tcW w:w="1707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276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832DED" w:rsidRDefault="00A64835" w:rsidP="004D146E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832DED" w:rsidRDefault="00A64835" w:rsidP="004D146E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832DED" w:rsidRDefault="00A64835" w:rsidP="004D146E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 xml:space="preserve">деятельности и </w:t>
            </w:r>
          </w:p>
          <w:p w:rsidR="00A64835" w:rsidRPr="00832DED" w:rsidRDefault="00A64835" w:rsidP="004D146E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благоустройства</w:t>
            </w:r>
          </w:p>
        </w:tc>
        <w:tc>
          <w:tcPr>
            <w:tcW w:w="4391" w:type="dxa"/>
          </w:tcPr>
          <w:p w:rsidR="00A64835" w:rsidRPr="00832DED" w:rsidRDefault="00DF3560" w:rsidP="004D146E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…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2690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 xml:space="preserve">Доведение до населения </w:t>
            </w:r>
            <w:r w:rsidRPr="00832DED">
              <w:rPr>
                <w:rFonts w:ascii="Times New Roman" w:hAnsi="Times New Roman" w:cs="Times New Roman"/>
              </w:rPr>
              <w:lastRenderedPageBreak/>
              <w:t>информации, в том числе с использованием СМИ о создании и размещении на региональных порт</w:t>
            </w:r>
            <w:r w:rsidRPr="00832DED">
              <w:rPr>
                <w:rFonts w:ascii="Times New Roman" w:hAnsi="Times New Roman" w:cs="Times New Roman"/>
              </w:rPr>
              <w:t>а</w:t>
            </w:r>
            <w:r w:rsidRPr="00832DED">
              <w:rPr>
                <w:rFonts w:ascii="Times New Roman" w:hAnsi="Times New Roman" w:cs="Times New Roman"/>
              </w:rPr>
              <w:t>лах государственных и муниципальных услуг реестров кладбищ и мест захоронения на них</w:t>
            </w:r>
          </w:p>
        </w:tc>
        <w:tc>
          <w:tcPr>
            <w:tcW w:w="1707" w:type="dxa"/>
          </w:tcPr>
          <w:p w:rsidR="00A64835" w:rsidRPr="00832DED" w:rsidRDefault="00A64835" w:rsidP="00DE19EF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lastRenderedPageBreak/>
              <w:t>31.12.2024, д</w:t>
            </w:r>
            <w:r w:rsidRPr="00832DED">
              <w:rPr>
                <w:rFonts w:ascii="Times New Roman" w:hAnsi="Times New Roman" w:cs="Times New Roman"/>
              </w:rPr>
              <w:t>а</w:t>
            </w:r>
            <w:r w:rsidRPr="00832DED">
              <w:rPr>
                <w:rFonts w:ascii="Times New Roman" w:hAnsi="Times New Roman" w:cs="Times New Roman"/>
              </w:rPr>
              <w:lastRenderedPageBreak/>
              <w:t>лее ежегодно</w:t>
            </w:r>
          </w:p>
        </w:tc>
        <w:tc>
          <w:tcPr>
            <w:tcW w:w="1276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832DED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832DED" w:rsidRDefault="00A64835" w:rsidP="004D146E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832DED" w:rsidRDefault="00A64835" w:rsidP="004D146E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lastRenderedPageBreak/>
              <w:t xml:space="preserve">дорожной </w:t>
            </w:r>
          </w:p>
          <w:p w:rsidR="00A64835" w:rsidRPr="00832DED" w:rsidRDefault="00A64835" w:rsidP="004D146E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t>деятельности и бл</w:t>
            </w:r>
            <w:r w:rsidRPr="00832DED">
              <w:rPr>
                <w:rFonts w:ascii="Times New Roman" w:hAnsi="Times New Roman" w:cs="Times New Roman"/>
              </w:rPr>
              <w:t>а</w:t>
            </w:r>
            <w:r w:rsidRPr="00832DED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832DED" w:rsidRDefault="00DF3560" w:rsidP="004D146E">
            <w:pPr>
              <w:rPr>
                <w:rFonts w:ascii="Times New Roman" w:hAnsi="Times New Roman" w:cs="Times New Roman"/>
              </w:rPr>
            </w:pPr>
            <w:r w:rsidRPr="00832DED">
              <w:rPr>
                <w:rFonts w:ascii="Times New Roman" w:hAnsi="Times New Roman" w:cs="Times New Roman"/>
              </w:rPr>
              <w:lastRenderedPageBreak/>
              <w:t>…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14.4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Создание и ведение ре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стра субъектов, имеющих право на оказание услуг по организации похорон, включая стоимость ок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зываемых ими ритуал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ных услуг, с размещен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ем указанных реестров на региональных порталах государственных и мун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ципальных услуг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с 01.09.2023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потребительского рынка и предприн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мательства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деятельности и бл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E5185F" w:rsidRDefault="00611231" w:rsidP="00832DED">
            <w:pPr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В настоящее время на </w:t>
            </w:r>
            <w:r w:rsidR="00D32146" w:rsidRPr="00A95234">
              <w:rPr>
                <w:rFonts w:ascii="Times New Roman" w:hAnsi="Times New Roman" w:cs="Times New Roman"/>
              </w:rPr>
              <w:t xml:space="preserve">постоянной основе на </w:t>
            </w:r>
            <w:r w:rsidRPr="00A95234">
              <w:rPr>
                <w:rFonts w:ascii="Times New Roman" w:hAnsi="Times New Roman" w:cs="Times New Roman"/>
              </w:rPr>
              <w:t>официальном сайте Артемовского г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 xml:space="preserve">родского округа </w:t>
            </w:r>
            <w:r w:rsidR="00D32146" w:rsidRPr="00A95234">
              <w:rPr>
                <w:rFonts w:ascii="Times New Roman" w:hAnsi="Times New Roman" w:cs="Times New Roman"/>
              </w:rPr>
              <w:t xml:space="preserve">актуализируются данные реестра участников, </w:t>
            </w:r>
            <w:r w:rsidR="00D32146" w:rsidRPr="00A95234">
              <w:rPr>
                <w:rFonts w:ascii="Times New Roman" w:hAnsi="Times New Roman"/>
              </w:rPr>
              <w:t>осуществляющих де</w:t>
            </w:r>
            <w:r w:rsidR="00D32146" w:rsidRPr="00A95234">
              <w:rPr>
                <w:rFonts w:ascii="Times New Roman" w:hAnsi="Times New Roman"/>
              </w:rPr>
              <w:t>я</w:t>
            </w:r>
            <w:r w:rsidR="00D32146" w:rsidRPr="00A95234">
              <w:rPr>
                <w:rFonts w:ascii="Times New Roman" w:hAnsi="Times New Roman"/>
              </w:rPr>
              <w:t>тельность на рынке ритуальных услуг, с указанием видов деятельности и контак</w:t>
            </w:r>
            <w:r w:rsidR="00D32146" w:rsidRPr="00A95234">
              <w:rPr>
                <w:rFonts w:ascii="Times New Roman" w:hAnsi="Times New Roman"/>
              </w:rPr>
              <w:t>т</w:t>
            </w:r>
            <w:r w:rsidR="00D32146" w:rsidRPr="00A95234">
              <w:rPr>
                <w:rFonts w:ascii="Times New Roman" w:hAnsi="Times New Roman"/>
              </w:rPr>
              <w:t>ной информации (адрес, телефон, эле</w:t>
            </w:r>
            <w:r w:rsidR="00D32146" w:rsidRPr="00A95234">
              <w:rPr>
                <w:rFonts w:ascii="Times New Roman" w:hAnsi="Times New Roman"/>
              </w:rPr>
              <w:t>к</w:t>
            </w:r>
            <w:r w:rsidR="00D32146" w:rsidRPr="00A95234">
              <w:rPr>
                <w:rFonts w:ascii="Times New Roman" w:hAnsi="Times New Roman"/>
              </w:rPr>
              <w:t>тронная почта)</w:t>
            </w:r>
          </w:p>
          <w:p w:rsidR="00FF6A6C" w:rsidRPr="00FF6A6C" w:rsidRDefault="004A6D10" w:rsidP="00832DED">
            <w:pPr>
              <w:rPr>
                <w:rFonts w:ascii="Times New Roman" w:hAnsi="Times New Roman" w:cs="Times New Roman"/>
                <w:color w:val="FF0000"/>
              </w:rPr>
            </w:pPr>
            <w:hyperlink r:id="rId28" w:history="1">
              <w:r w:rsidR="00832DED" w:rsidRPr="00A95234">
                <w:rPr>
                  <w:rStyle w:val="a4"/>
                  <w:rFonts w:ascii="Times New Roman" w:hAnsi="Times New Roman"/>
                  <w:color w:val="auto"/>
                </w:rPr>
                <w:t>http://artemokrug.ru/administratsiya/otdely-i-upravleniya-administratsii-ago/upravlenie-potrebitelskogo-rynka-i-predprinimatelstva-administratsii-artemovskogo-gorodskogo-okruga/dokumenty.php?ELEMENT_ID=11963</w:t>
              </w:r>
            </w:hyperlink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Организация оказания ритуальных услуг по принципу «одного окна» на основе конкуренции с предоставлением лицам, ответственным за захор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нения, полной информ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ции об указанных хозя</w:t>
            </w:r>
            <w:r w:rsidRPr="00A95234">
              <w:rPr>
                <w:rFonts w:ascii="Times New Roman" w:hAnsi="Times New Roman" w:cs="Times New Roman"/>
              </w:rPr>
              <w:t>й</w:t>
            </w:r>
            <w:r w:rsidRPr="00A95234">
              <w:rPr>
                <w:rFonts w:ascii="Times New Roman" w:hAnsi="Times New Roman" w:cs="Times New Roman"/>
              </w:rPr>
              <w:t>ствующих субъектах, с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держащейся в таких ре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страх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E5185F" w:rsidRDefault="00A64835" w:rsidP="00DE19EF">
            <w:pPr>
              <w:rPr>
                <w:rFonts w:ascii="Times New Roman" w:hAnsi="Times New Roman" w:cs="Times New Roman"/>
              </w:rPr>
            </w:pPr>
            <w:r w:rsidRPr="00E5185F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E5185F" w:rsidRDefault="00A64835" w:rsidP="00DE19EF">
            <w:pPr>
              <w:rPr>
                <w:rFonts w:ascii="Times New Roman" w:hAnsi="Times New Roman" w:cs="Times New Roman"/>
              </w:rPr>
            </w:pPr>
            <w:r w:rsidRPr="00E5185F">
              <w:rPr>
                <w:rFonts w:ascii="Times New Roman" w:hAnsi="Times New Roman" w:cs="Times New Roman"/>
              </w:rPr>
              <w:t>потребительского рынка и предприн</w:t>
            </w:r>
            <w:r w:rsidRPr="00E5185F">
              <w:rPr>
                <w:rFonts w:ascii="Times New Roman" w:hAnsi="Times New Roman" w:cs="Times New Roman"/>
              </w:rPr>
              <w:t>и</w:t>
            </w:r>
            <w:r w:rsidRPr="00E5185F">
              <w:rPr>
                <w:rFonts w:ascii="Times New Roman" w:hAnsi="Times New Roman" w:cs="Times New Roman"/>
              </w:rPr>
              <w:t>мательства</w:t>
            </w:r>
          </w:p>
          <w:p w:rsidR="00A64835" w:rsidRPr="00E5185F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E5185F" w:rsidRDefault="00A64835" w:rsidP="004D146E">
            <w:pPr>
              <w:rPr>
                <w:rFonts w:ascii="Times New Roman" w:hAnsi="Times New Roman" w:cs="Times New Roman"/>
              </w:rPr>
            </w:pPr>
            <w:r w:rsidRPr="00E5185F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E5185F" w:rsidRDefault="00A64835" w:rsidP="004D146E">
            <w:pPr>
              <w:rPr>
                <w:rFonts w:ascii="Times New Roman" w:hAnsi="Times New Roman" w:cs="Times New Roman"/>
              </w:rPr>
            </w:pPr>
            <w:r w:rsidRPr="00E5185F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E5185F" w:rsidRDefault="00A64835" w:rsidP="004D146E">
            <w:pPr>
              <w:rPr>
                <w:rFonts w:ascii="Times New Roman" w:hAnsi="Times New Roman" w:cs="Times New Roman"/>
              </w:rPr>
            </w:pPr>
            <w:r w:rsidRPr="00E5185F">
              <w:rPr>
                <w:rFonts w:ascii="Times New Roman" w:hAnsi="Times New Roman" w:cs="Times New Roman"/>
              </w:rPr>
              <w:t>деятельности и бл</w:t>
            </w:r>
            <w:r w:rsidRPr="00E5185F">
              <w:rPr>
                <w:rFonts w:ascii="Times New Roman" w:hAnsi="Times New Roman" w:cs="Times New Roman"/>
              </w:rPr>
              <w:t>а</w:t>
            </w:r>
            <w:r w:rsidRPr="00E5185F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E5185F" w:rsidRDefault="00DF3560" w:rsidP="004D146E">
            <w:pPr>
              <w:rPr>
                <w:rFonts w:ascii="Times New Roman" w:hAnsi="Times New Roman" w:cs="Times New Roman"/>
              </w:rPr>
            </w:pPr>
            <w:r w:rsidRPr="00E5185F">
              <w:rPr>
                <w:rFonts w:ascii="Times New Roman" w:hAnsi="Times New Roman" w:cs="Times New Roman"/>
              </w:rPr>
              <w:t>…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234">
              <w:rPr>
                <w:rFonts w:ascii="Times New Roman" w:hAnsi="Times New Roman" w:cs="Times New Roman"/>
                <w:b/>
                <w:i/>
              </w:rPr>
              <w:t>Рынок розничной торговли</w:t>
            </w:r>
          </w:p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На территории Артемовского городского округа на рынке розничной торговли осуществляют деятельность </w:t>
            </w:r>
            <w:r w:rsidRPr="00A95234">
              <w:rPr>
                <w:rFonts w:ascii="Times New Roman" w:eastAsia="Calibri" w:hAnsi="Times New Roman" w:cs="Times New Roman"/>
              </w:rPr>
              <w:t>16 торговых центров; 25</w:t>
            </w:r>
            <w:r w:rsidR="001C45BA" w:rsidRPr="00A95234">
              <w:rPr>
                <w:rFonts w:ascii="Times New Roman" w:eastAsia="Calibri" w:hAnsi="Times New Roman" w:cs="Times New Roman"/>
              </w:rPr>
              <w:t>4</w:t>
            </w:r>
            <w:r w:rsidRPr="00A95234">
              <w:rPr>
                <w:rFonts w:ascii="Times New Roman" w:eastAsia="Calibri" w:hAnsi="Times New Roman" w:cs="Times New Roman"/>
              </w:rPr>
              <w:t xml:space="preserve"> продовольс</w:t>
            </w:r>
            <w:r w:rsidRPr="00A95234">
              <w:rPr>
                <w:rFonts w:ascii="Times New Roman" w:eastAsia="Calibri" w:hAnsi="Times New Roman" w:cs="Times New Roman"/>
              </w:rPr>
              <w:t>т</w:t>
            </w:r>
            <w:r w:rsidRPr="00A95234">
              <w:rPr>
                <w:rFonts w:ascii="Times New Roman" w:eastAsia="Calibri" w:hAnsi="Times New Roman" w:cs="Times New Roman"/>
              </w:rPr>
              <w:t>венных магазина</w:t>
            </w:r>
            <w:r w:rsidRPr="00A95234">
              <w:rPr>
                <w:rFonts w:ascii="Times New Roman" w:hAnsi="Times New Roman" w:cs="Times New Roman"/>
              </w:rPr>
              <w:t xml:space="preserve"> (</w:t>
            </w:r>
            <w:r w:rsidRPr="00A95234">
              <w:rPr>
                <w:rFonts w:ascii="Times New Roman" w:eastAsia="Calibri" w:hAnsi="Times New Roman" w:cs="Times New Roman"/>
              </w:rPr>
              <w:t>в том числе: 8 супермаркетов, 4 универсама</w:t>
            </w:r>
            <w:r w:rsidRPr="00A95234">
              <w:rPr>
                <w:rFonts w:ascii="Times New Roman" w:hAnsi="Times New Roman" w:cs="Times New Roman"/>
              </w:rPr>
              <w:t>)</w:t>
            </w:r>
            <w:r w:rsidRPr="00A95234">
              <w:rPr>
                <w:rFonts w:ascii="Times New Roman" w:eastAsia="Calibri" w:hAnsi="Times New Roman" w:cs="Times New Roman"/>
              </w:rPr>
              <w:t>; 22</w:t>
            </w:r>
            <w:r w:rsidR="001C45BA" w:rsidRPr="00A95234">
              <w:rPr>
                <w:rFonts w:ascii="Times New Roman" w:eastAsia="Calibri" w:hAnsi="Times New Roman" w:cs="Times New Roman"/>
              </w:rPr>
              <w:t>8</w:t>
            </w:r>
            <w:r w:rsidRPr="00A95234">
              <w:rPr>
                <w:rFonts w:ascii="Times New Roman" w:eastAsia="Calibri" w:hAnsi="Times New Roman" w:cs="Times New Roman"/>
              </w:rPr>
              <w:t xml:space="preserve"> промышленных магазинов</w:t>
            </w:r>
            <w:r w:rsidRPr="00A95234">
              <w:rPr>
                <w:rFonts w:ascii="Times New Roman" w:hAnsi="Times New Roman" w:cs="Times New Roman"/>
              </w:rPr>
              <w:t xml:space="preserve"> (</w:t>
            </w:r>
            <w:r w:rsidRPr="00A95234">
              <w:rPr>
                <w:rFonts w:ascii="Times New Roman" w:eastAsia="Calibri" w:hAnsi="Times New Roman" w:cs="Times New Roman"/>
              </w:rPr>
              <w:t>в том числе гипермаркет «</w:t>
            </w:r>
            <w:proofErr w:type="spellStart"/>
            <w:r w:rsidRPr="00A95234">
              <w:rPr>
                <w:rFonts w:ascii="Times New Roman" w:eastAsia="Calibri" w:hAnsi="Times New Roman" w:cs="Times New Roman"/>
              </w:rPr>
              <w:t>Леруа</w:t>
            </w:r>
            <w:proofErr w:type="spellEnd"/>
            <w:r w:rsidRPr="00A9523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95234">
              <w:rPr>
                <w:rFonts w:ascii="Times New Roman" w:eastAsia="Calibri" w:hAnsi="Times New Roman" w:cs="Times New Roman"/>
              </w:rPr>
              <w:t>Мерлен</w:t>
            </w:r>
            <w:proofErr w:type="spellEnd"/>
            <w:r w:rsidRPr="00A95234">
              <w:rPr>
                <w:rFonts w:ascii="Times New Roman" w:eastAsia="Calibri" w:hAnsi="Times New Roman" w:cs="Times New Roman"/>
              </w:rPr>
              <w:t>»</w:t>
            </w:r>
            <w:r w:rsidRPr="00A95234">
              <w:rPr>
                <w:rFonts w:ascii="Times New Roman" w:hAnsi="Times New Roman" w:cs="Times New Roman"/>
              </w:rPr>
              <w:t>)</w:t>
            </w:r>
            <w:r w:rsidRPr="00A95234">
              <w:rPr>
                <w:rFonts w:ascii="Times New Roman" w:eastAsia="Calibri" w:hAnsi="Times New Roman" w:cs="Times New Roman"/>
              </w:rPr>
              <w:t>;</w:t>
            </w:r>
            <w:r w:rsidRPr="00A95234">
              <w:rPr>
                <w:rFonts w:ascii="Times New Roman" w:hAnsi="Times New Roman" w:cs="Times New Roman"/>
              </w:rPr>
              <w:t xml:space="preserve"> </w:t>
            </w:r>
            <w:r w:rsidRPr="00A95234">
              <w:rPr>
                <w:rFonts w:ascii="Times New Roman" w:eastAsia="Calibri" w:hAnsi="Times New Roman" w:cs="Times New Roman"/>
              </w:rPr>
              <w:t xml:space="preserve">16 смешанных </w:t>
            </w:r>
            <w:r w:rsidRPr="00A95234">
              <w:rPr>
                <w:rFonts w:ascii="Times New Roman" w:eastAsia="Calibri" w:hAnsi="Times New Roman" w:cs="Times New Roman"/>
              </w:rPr>
              <w:lastRenderedPageBreak/>
              <w:t>магазинов; 53 киоска</w:t>
            </w:r>
            <w:r w:rsidRPr="00A95234">
              <w:rPr>
                <w:rFonts w:ascii="Times New Roman" w:hAnsi="Times New Roman" w:cs="Times New Roman"/>
              </w:rPr>
              <w:t>;</w:t>
            </w:r>
            <w:r w:rsidRPr="00A95234">
              <w:rPr>
                <w:rFonts w:ascii="Times New Roman" w:eastAsia="Calibri" w:hAnsi="Times New Roman" w:cs="Times New Roman"/>
              </w:rPr>
              <w:t xml:space="preserve"> 11</w:t>
            </w:r>
            <w:r w:rsidR="001C45BA" w:rsidRPr="00A95234">
              <w:rPr>
                <w:rFonts w:ascii="Times New Roman" w:eastAsia="Calibri" w:hAnsi="Times New Roman" w:cs="Times New Roman"/>
              </w:rPr>
              <w:t>2</w:t>
            </w:r>
            <w:r w:rsidRPr="00A95234">
              <w:rPr>
                <w:rFonts w:ascii="Times New Roman" w:eastAsia="Calibri" w:hAnsi="Times New Roman" w:cs="Times New Roman"/>
              </w:rPr>
              <w:t xml:space="preserve"> павильонов.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 xml:space="preserve">Предприятиями торговли обеспечены все населенные пункты Артемовского городского округа. </w:t>
            </w:r>
            <w:proofErr w:type="gramStart"/>
            <w:r w:rsidRPr="00A95234">
              <w:rPr>
                <w:rFonts w:ascii="Times New Roman" w:eastAsia="Calibri" w:hAnsi="Times New Roman" w:cs="Times New Roman"/>
              </w:rPr>
              <w:t>Суммарная обеспеченность торговыми площадями составляет 319% от норматива, обеспеченность торговыми площадями продовольственных магазинов составляет 284%, непродовольственных магазинов – 337%.</w:t>
            </w:r>
            <w:r w:rsidRPr="00A95234">
              <w:rPr>
                <w:rFonts w:ascii="Times New Roman" w:hAnsi="Times New Roman" w:cs="Times New Roman"/>
              </w:rPr>
              <w:t xml:space="preserve"> </w:t>
            </w:r>
            <w:r w:rsidRPr="00A95234">
              <w:rPr>
                <w:rFonts w:ascii="Times New Roman" w:eastAsia="Calibri" w:hAnsi="Times New Roman" w:cs="Times New Roman"/>
              </w:rPr>
              <w:t xml:space="preserve">Обеспеченность населения </w:t>
            </w:r>
            <w:r w:rsidRPr="00A95234">
              <w:rPr>
                <w:rFonts w:ascii="Times New Roman" w:hAnsi="Times New Roman" w:cs="Times New Roman"/>
              </w:rPr>
              <w:t>Артемовского городского округа</w:t>
            </w:r>
            <w:r w:rsidRPr="00A95234">
              <w:rPr>
                <w:rFonts w:ascii="Times New Roman" w:eastAsia="Calibri" w:hAnsi="Times New Roman" w:cs="Times New Roman"/>
              </w:rPr>
              <w:t xml:space="preserve"> площадью объектов местного значения составляет 129%.</w:t>
            </w:r>
            <w:r w:rsidRPr="00A95234">
              <w:rPr>
                <w:rFonts w:ascii="Times New Roman" w:hAnsi="Times New Roman" w:cs="Times New Roman"/>
              </w:rPr>
              <w:t xml:space="preserve"> </w:t>
            </w:r>
            <w:r w:rsidRPr="00A95234">
              <w:rPr>
                <w:rFonts w:ascii="Times New Roman" w:eastAsia="Calibri" w:hAnsi="Times New Roman" w:cs="Times New Roman"/>
              </w:rPr>
              <w:t>Обеспеченность торговыми п</w:t>
            </w:r>
            <w:r w:rsidRPr="00A95234">
              <w:rPr>
                <w:rFonts w:ascii="Times New Roman" w:eastAsia="Calibri" w:hAnsi="Times New Roman" w:cs="Times New Roman"/>
              </w:rPr>
              <w:t>а</w:t>
            </w:r>
            <w:r w:rsidRPr="00A95234">
              <w:rPr>
                <w:rFonts w:ascii="Times New Roman" w:eastAsia="Calibri" w:hAnsi="Times New Roman" w:cs="Times New Roman"/>
              </w:rPr>
              <w:t>вильонами и киосками по продаже продовольственных товаров и с</w:t>
            </w:r>
            <w:r w:rsidRPr="00A95234">
              <w:rPr>
                <w:rFonts w:ascii="Times New Roman" w:hAnsi="Times New Roman" w:cs="Times New Roman"/>
              </w:rPr>
              <w:t xml:space="preserve">ельскохозяйственной </w:t>
            </w:r>
            <w:r w:rsidRPr="00A95234">
              <w:rPr>
                <w:rFonts w:ascii="Times New Roman" w:eastAsia="Calibri" w:hAnsi="Times New Roman" w:cs="Times New Roman"/>
              </w:rPr>
              <w:t>продукции составляет 100%, торговыми павильонами и киосками по продаже печатной продукции – 173%.</w:t>
            </w:r>
            <w:proofErr w:type="gramEnd"/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По состоянию на 01.0</w:t>
            </w:r>
            <w:r w:rsidR="001C45BA" w:rsidRPr="00A95234">
              <w:rPr>
                <w:rFonts w:ascii="Times New Roman" w:eastAsia="Calibri" w:hAnsi="Times New Roman" w:cs="Times New Roman"/>
              </w:rPr>
              <w:t>7</w:t>
            </w:r>
            <w:r w:rsidRPr="00A95234">
              <w:rPr>
                <w:rFonts w:ascii="Times New Roman" w:eastAsia="Calibri" w:hAnsi="Times New Roman" w:cs="Times New Roman"/>
              </w:rPr>
              <w:t xml:space="preserve">.2022 на территории </w:t>
            </w:r>
            <w:r w:rsidRPr="00A95234">
              <w:rPr>
                <w:rFonts w:ascii="Times New Roman" w:hAnsi="Times New Roman" w:cs="Times New Roman"/>
              </w:rPr>
              <w:t>округа</w:t>
            </w:r>
            <w:r w:rsidRPr="00A95234">
              <w:rPr>
                <w:rFonts w:ascii="Times New Roman" w:eastAsia="Calibri" w:hAnsi="Times New Roman" w:cs="Times New Roman"/>
              </w:rPr>
              <w:t xml:space="preserve"> функционируют 47 предприятий торговли социальной направленности: 33 магазин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eastAsia="Calibri" w:hAnsi="Times New Roman" w:cs="Times New Roman"/>
              </w:rPr>
              <w:t xml:space="preserve">, 14 павильонов и киосков. </w:t>
            </w:r>
            <w:r w:rsidR="001C45BA" w:rsidRPr="00A95234">
              <w:rPr>
                <w:rFonts w:ascii="Times New Roman" w:eastAsia="Calibri" w:hAnsi="Times New Roman" w:cs="Times New Roman"/>
              </w:rPr>
              <w:t>30</w:t>
            </w:r>
            <w:r w:rsidRPr="00A95234">
              <w:rPr>
                <w:rFonts w:ascii="Times New Roman" w:eastAsia="Calibri" w:hAnsi="Times New Roman" w:cs="Times New Roman"/>
              </w:rPr>
              <w:t xml:space="preserve"> розничны</w:t>
            </w:r>
            <w:r w:rsidR="001C45BA" w:rsidRPr="00A95234">
              <w:rPr>
                <w:rFonts w:ascii="Times New Roman" w:eastAsia="Calibri" w:hAnsi="Times New Roman" w:cs="Times New Roman"/>
              </w:rPr>
              <w:t>х</w:t>
            </w:r>
            <w:r w:rsidRPr="00A95234">
              <w:rPr>
                <w:rFonts w:ascii="Times New Roman" w:eastAsia="Calibri" w:hAnsi="Times New Roman" w:cs="Times New Roman"/>
              </w:rPr>
              <w:t xml:space="preserve"> магазин</w:t>
            </w:r>
            <w:r w:rsidR="001C45BA" w:rsidRPr="00A95234">
              <w:rPr>
                <w:rFonts w:ascii="Times New Roman" w:eastAsia="Calibri" w:hAnsi="Times New Roman" w:cs="Times New Roman"/>
              </w:rPr>
              <w:t>а</w:t>
            </w:r>
            <w:r w:rsidRPr="00A95234">
              <w:rPr>
                <w:rFonts w:ascii="Times New Roman" w:eastAsia="Calibri" w:hAnsi="Times New Roman" w:cs="Times New Roman"/>
              </w:rPr>
              <w:t xml:space="preserve"> Артемовского городского округа участвует в социальном проекте «</w:t>
            </w:r>
            <w:r w:rsidR="001C45BA" w:rsidRPr="00A95234">
              <w:rPr>
                <w:rFonts w:ascii="Times New Roman" w:eastAsia="Calibri" w:hAnsi="Times New Roman" w:cs="Times New Roman"/>
              </w:rPr>
              <w:t>Держим цены</w:t>
            </w:r>
            <w:r w:rsidRPr="00A95234">
              <w:rPr>
                <w:rFonts w:ascii="Times New Roman" w:eastAsia="Calibri" w:hAnsi="Times New Roman" w:cs="Times New Roman"/>
              </w:rPr>
              <w:t>».</w:t>
            </w:r>
          </w:p>
          <w:p w:rsidR="00A64835" w:rsidRPr="00A95234" w:rsidRDefault="00A64835" w:rsidP="003F7B46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eastAsia="Calibri" w:hAnsi="Times New Roman" w:cs="Times New Roman"/>
              </w:rPr>
              <w:t>Для наполнения рынка, создания условий здоровой конкуренции и как следствие снижения цен, а также в качестве альтернативы создани</w:t>
            </w:r>
            <w:r w:rsidR="005C57C5" w:rsidRPr="00A95234">
              <w:rPr>
                <w:rFonts w:ascii="Times New Roman" w:eastAsia="Calibri" w:hAnsi="Times New Roman" w:cs="Times New Roman"/>
              </w:rPr>
              <w:t>ю</w:t>
            </w:r>
            <w:r w:rsidRPr="00A95234">
              <w:rPr>
                <w:rFonts w:ascii="Times New Roman" w:eastAsia="Calibri" w:hAnsi="Times New Roman" w:cs="Times New Roman"/>
              </w:rPr>
              <w:t xml:space="preserve"> розничных рынков законодательством предусмотрена возможность организации ярмарок.</w:t>
            </w:r>
            <w:r w:rsidRPr="00A95234">
              <w:rPr>
                <w:rFonts w:ascii="Times New Roman" w:hAnsi="Times New Roman" w:cs="Times New Roman"/>
              </w:rPr>
              <w:t xml:space="preserve"> </w:t>
            </w:r>
            <w:r w:rsidRPr="00A95234">
              <w:rPr>
                <w:rFonts w:ascii="Times New Roman" w:eastAsia="Calibri" w:hAnsi="Times New Roman" w:cs="Times New Roman"/>
              </w:rPr>
              <w:t>Организациям, индивидуальным предпринимателям и гражданам, ведущим личное подсобное хозяйств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eastAsia="Calibri" w:hAnsi="Times New Roman" w:cs="Times New Roman"/>
              </w:rPr>
              <w:t xml:space="preserve">, для реализации товаров на территории Артемовского городского округа </w:t>
            </w:r>
            <w:r w:rsidR="005C57C5" w:rsidRPr="00A95234">
              <w:rPr>
                <w:rFonts w:ascii="Times New Roman" w:eastAsia="Calibri" w:hAnsi="Times New Roman" w:cs="Times New Roman"/>
              </w:rPr>
              <w:t>за 6 месяцев 2022</w:t>
            </w:r>
            <w:r w:rsidRPr="00A95234">
              <w:rPr>
                <w:rFonts w:ascii="Times New Roman" w:eastAsia="Calibri" w:hAnsi="Times New Roman" w:cs="Times New Roman"/>
              </w:rPr>
              <w:t xml:space="preserve"> г</w:t>
            </w:r>
            <w:r w:rsidRPr="00A95234">
              <w:rPr>
                <w:rFonts w:ascii="Times New Roman" w:hAnsi="Times New Roman" w:cs="Times New Roman"/>
              </w:rPr>
              <w:t>од</w:t>
            </w:r>
            <w:r w:rsidR="005C57C5"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eastAsia="Calibri" w:hAnsi="Times New Roman" w:cs="Times New Roman"/>
              </w:rPr>
              <w:t xml:space="preserve"> было предоставлено 4</w:t>
            </w:r>
            <w:r w:rsidR="005C57C5" w:rsidRPr="00A95234">
              <w:rPr>
                <w:rFonts w:ascii="Times New Roman" w:eastAsia="Calibri" w:hAnsi="Times New Roman" w:cs="Times New Roman"/>
              </w:rPr>
              <w:t>58</w:t>
            </w:r>
            <w:r w:rsidRPr="00A95234">
              <w:rPr>
                <w:rFonts w:ascii="Times New Roman" w:eastAsia="Calibri" w:hAnsi="Times New Roman" w:cs="Times New Roman"/>
              </w:rPr>
              <w:t xml:space="preserve"> мест. В Реестр ярмарочных площадок включено </w:t>
            </w:r>
            <w:r w:rsidR="005C57C5" w:rsidRPr="00A95234">
              <w:rPr>
                <w:rFonts w:ascii="Times New Roman" w:eastAsia="Calibri" w:hAnsi="Times New Roman" w:cs="Times New Roman"/>
              </w:rPr>
              <w:t>21</w:t>
            </w:r>
            <w:r w:rsidRPr="00A95234">
              <w:rPr>
                <w:rFonts w:ascii="Times New Roman" w:eastAsia="Calibri" w:hAnsi="Times New Roman" w:cs="Times New Roman"/>
              </w:rPr>
              <w:t xml:space="preserve"> мест</w:t>
            </w:r>
            <w:r w:rsidR="005C57C5" w:rsidRPr="00A95234">
              <w:rPr>
                <w:rFonts w:ascii="Times New Roman" w:eastAsia="Calibri" w:hAnsi="Times New Roman" w:cs="Times New Roman"/>
              </w:rPr>
              <w:t>о</w:t>
            </w:r>
            <w:r w:rsidRPr="00A95234">
              <w:rPr>
                <w:rFonts w:ascii="Times New Roman" w:eastAsia="Calibri" w:hAnsi="Times New Roman" w:cs="Times New Roman"/>
              </w:rPr>
              <w:t>. На 13 площадках организуются регулярные ежедневные и еженедельные ярмарки по реализации прод</w:t>
            </w:r>
            <w:r w:rsidRPr="00A95234">
              <w:rPr>
                <w:rFonts w:ascii="Times New Roman" w:eastAsia="Calibri" w:hAnsi="Times New Roman" w:cs="Times New Roman"/>
              </w:rPr>
              <w:t>о</w:t>
            </w:r>
            <w:r w:rsidRPr="00A95234">
              <w:rPr>
                <w:rFonts w:ascii="Times New Roman" w:eastAsia="Calibri" w:hAnsi="Times New Roman" w:cs="Times New Roman"/>
              </w:rPr>
              <w:t xml:space="preserve">вольственных товаров и сельскохозяйственной продукции. На </w:t>
            </w:r>
            <w:r w:rsidR="003F7B46" w:rsidRPr="00A95234">
              <w:rPr>
                <w:rFonts w:ascii="Times New Roman" w:eastAsia="Calibri" w:hAnsi="Times New Roman" w:cs="Times New Roman"/>
              </w:rPr>
              <w:t>8</w:t>
            </w:r>
            <w:r w:rsidRPr="00A95234">
              <w:rPr>
                <w:rFonts w:ascii="Times New Roman" w:eastAsia="Calibri" w:hAnsi="Times New Roman" w:cs="Times New Roman"/>
              </w:rPr>
              <w:t xml:space="preserve"> площадках проводятся праздничные ярмарки к 8 Марта</w:t>
            </w:r>
            <w:r w:rsidR="003F7B46" w:rsidRPr="00A95234">
              <w:rPr>
                <w:rFonts w:ascii="Times New Roman" w:eastAsia="Calibri" w:hAnsi="Times New Roman" w:cs="Times New Roman"/>
              </w:rPr>
              <w:t xml:space="preserve">, Дню Победы, Дню защиты детей, Дню независимости России </w:t>
            </w:r>
            <w:r w:rsidRPr="00A95234">
              <w:rPr>
                <w:rFonts w:ascii="Times New Roman" w:eastAsia="Calibri" w:hAnsi="Times New Roman" w:cs="Times New Roman"/>
              </w:rPr>
              <w:t xml:space="preserve">и </w:t>
            </w:r>
            <w:r w:rsidR="003F7B46" w:rsidRPr="00A95234">
              <w:rPr>
                <w:rFonts w:ascii="Times New Roman" w:eastAsia="Calibri" w:hAnsi="Times New Roman" w:cs="Times New Roman"/>
              </w:rPr>
              <w:t>Дню молодежи</w:t>
            </w:r>
            <w:r w:rsidRPr="00A95234">
              <w:rPr>
                <w:rFonts w:ascii="Times New Roman" w:hAnsi="Times New Roman" w:cs="Times New Roman"/>
              </w:rPr>
              <w:t xml:space="preserve">. </w:t>
            </w:r>
            <w:r w:rsidR="003F7B46" w:rsidRPr="00A95234">
              <w:rPr>
                <w:rFonts w:ascii="Times New Roman" w:hAnsi="Times New Roman" w:cs="Times New Roman"/>
              </w:rPr>
              <w:t>За отчетный период</w:t>
            </w:r>
            <w:r w:rsidRPr="00A95234">
              <w:rPr>
                <w:rFonts w:ascii="Times New Roman" w:eastAsia="Calibri" w:hAnsi="Times New Roman" w:cs="Times New Roman"/>
              </w:rPr>
              <w:t xml:space="preserve"> 202</w:t>
            </w:r>
            <w:r w:rsidR="003F7B46" w:rsidRPr="00A95234">
              <w:rPr>
                <w:rFonts w:ascii="Times New Roman" w:eastAsia="Calibri" w:hAnsi="Times New Roman" w:cs="Times New Roman"/>
              </w:rPr>
              <w:t>2</w:t>
            </w:r>
            <w:r w:rsidRPr="00A95234">
              <w:rPr>
                <w:rFonts w:ascii="Times New Roman" w:eastAsia="Calibri" w:hAnsi="Times New Roman" w:cs="Times New Roman"/>
              </w:rPr>
              <w:t xml:space="preserve"> год</w:t>
            </w:r>
            <w:r w:rsidR="003F7B46" w:rsidRPr="00A95234">
              <w:rPr>
                <w:rFonts w:ascii="Times New Roman" w:eastAsia="Calibri" w:hAnsi="Times New Roman" w:cs="Times New Roman"/>
              </w:rPr>
              <w:t>а</w:t>
            </w:r>
            <w:r w:rsidRPr="00A95234">
              <w:rPr>
                <w:rFonts w:ascii="Times New Roman" w:eastAsia="Calibri" w:hAnsi="Times New Roman" w:cs="Times New Roman"/>
              </w:rPr>
              <w:t xml:space="preserve"> выдано </w:t>
            </w:r>
            <w:r w:rsidR="003F7B46" w:rsidRPr="00A95234">
              <w:rPr>
                <w:rFonts w:ascii="Times New Roman" w:eastAsia="Calibri" w:hAnsi="Times New Roman" w:cs="Times New Roman"/>
              </w:rPr>
              <w:t>9</w:t>
            </w:r>
            <w:r w:rsidRPr="00A95234">
              <w:rPr>
                <w:rFonts w:ascii="Times New Roman" w:eastAsia="Calibri" w:hAnsi="Times New Roman" w:cs="Times New Roman"/>
              </w:rPr>
              <w:t xml:space="preserve"> разрешений на организацию ярмарок.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Увеличение количества нестационарных и м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бильных торговых объе</w:t>
            </w:r>
            <w:r w:rsidRPr="00A95234">
              <w:rPr>
                <w:rFonts w:ascii="Times New Roman" w:hAnsi="Times New Roman" w:cs="Times New Roman"/>
              </w:rPr>
              <w:t>к</w:t>
            </w:r>
            <w:r w:rsidRPr="00A95234">
              <w:rPr>
                <w:rFonts w:ascii="Times New Roman" w:hAnsi="Times New Roman" w:cs="Times New Roman"/>
              </w:rPr>
              <w:t>тов (не менее чем на 10% в 2025 году по отнош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нию к 2020 году)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штуки</w:t>
            </w: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92" w:type="dxa"/>
          </w:tcPr>
          <w:p w:rsidR="00A64835" w:rsidRPr="00A95234" w:rsidRDefault="003F7B46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потребительского рынка и предприн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мательства</w:t>
            </w:r>
          </w:p>
        </w:tc>
        <w:tc>
          <w:tcPr>
            <w:tcW w:w="4391" w:type="dxa"/>
          </w:tcPr>
          <w:p w:rsidR="00A64835" w:rsidRPr="00A95234" w:rsidRDefault="00DF3560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2690" w:type="dxa"/>
          </w:tcPr>
          <w:p w:rsidR="00A64835" w:rsidRPr="00A95234" w:rsidRDefault="00A64835" w:rsidP="003F7B46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Разработка, утверждение, внесение изменений в схему размещения нест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ционарных торговых об</w:t>
            </w:r>
            <w:r w:rsidRPr="00A95234">
              <w:rPr>
                <w:rFonts w:ascii="Times New Roman" w:hAnsi="Times New Roman" w:cs="Times New Roman"/>
              </w:rPr>
              <w:t>ъ</w:t>
            </w:r>
            <w:r w:rsidRPr="00A95234">
              <w:rPr>
                <w:rFonts w:ascii="Times New Roman" w:hAnsi="Times New Roman" w:cs="Times New Roman"/>
              </w:rPr>
              <w:t>ектов на территории А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темовского городского округа в соответствии с Порядком разработки и утверждения органами местного самоуправления Приморского края схем размещения нестаци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нарных торговых объе</w:t>
            </w:r>
            <w:r w:rsidRPr="00A95234">
              <w:rPr>
                <w:rFonts w:ascii="Times New Roman" w:hAnsi="Times New Roman" w:cs="Times New Roman"/>
              </w:rPr>
              <w:t>к</w:t>
            </w:r>
            <w:r w:rsidRPr="00A95234">
              <w:rPr>
                <w:rFonts w:ascii="Times New Roman" w:hAnsi="Times New Roman" w:cs="Times New Roman"/>
              </w:rPr>
              <w:t>тов, утвержденным пр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казом департамента л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цензирования и торговли Приморского края от 15.12.2015 № 114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потребительского рынка и предприн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мательства</w:t>
            </w:r>
          </w:p>
        </w:tc>
        <w:tc>
          <w:tcPr>
            <w:tcW w:w="4391" w:type="dxa"/>
          </w:tcPr>
          <w:p w:rsidR="00A64835" w:rsidRPr="00A95234" w:rsidRDefault="003F7B46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Актуализированная схема размещения н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стационарных торговых объектов на терр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тории Артемовского городского округа размещена на официальном сайте</w:t>
            </w:r>
          </w:p>
          <w:p w:rsidR="003F7B46" w:rsidRPr="00A95234" w:rsidRDefault="004A6D10" w:rsidP="004D146E">
            <w:pPr>
              <w:rPr>
                <w:rFonts w:ascii="Times New Roman" w:hAnsi="Times New Roman" w:cs="Times New Roman"/>
              </w:rPr>
            </w:pPr>
            <w:hyperlink r:id="rId29" w:history="1">
              <w:r w:rsidR="003F7B46" w:rsidRPr="00A95234">
                <w:rPr>
                  <w:rStyle w:val="a4"/>
                  <w:rFonts w:ascii="Times New Roman" w:hAnsi="Times New Roman"/>
                  <w:color w:val="auto"/>
                </w:rPr>
                <w:t>http://artemokrug.ru/administratsiya/otdely-i-upravleniya-administratsii-ago/upravlenie-potrebitelskogo-rynka-i-predprinimatelstva-administratsii-artemovskogo-gorodskogo-okruga/dokumenty.php?ELEMENT_ID=30144</w:t>
              </w:r>
            </w:hyperlink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15.2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Определение новых мест возможного размещения нестационарных торг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вых объектов и включ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ние их в схему размещ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ния нестационарных то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говых объектов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потребительского рынка и предприн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мательства</w:t>
            </w: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</w:tcPr>
          <w:p w:rsidR="00A64835" w:rsidRPr="00A95234" w:rsidRDefault="003F7B46" w:rsidP="004D146E">
            <w:pPr>
              <w:ind w:left="34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За 6 месяцев 2022 года в Схему включено дополнительно 7 новых мест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Актуализация реестра ярмарочных площадок на территории Артемовского городского округа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4D146E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потребительского рынка и предприн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мательства</w:t>
            </w:r>
          </w:p>
        </w:tc>
        <w:tc>
          <w:tcPr>
            <w:tcW w:w="4391" w:type="dxa"/>
          </w:tcPr>
          <w:p w:rsidR="00FF6A6C" w:rsidRPr="000B731B" w:rsidRDefault="00067F94" w:rsidP="00FD0C8D">
            <w:pPr>
              <w:rPr>
                <w:rFonts w:ascii="Times New Roman" w:hAnsi="Times New Roman"/>
                <w:u w:val="single"/>
              </w:rPr>
            </w:pPr>
            <w:r w:rsidRPr="00A95234">
              <w:rPr>
                <w:rFonts w:ascii="Times New Roman" w:hAnsi="Times New Roman" w:cs="Times New Roman"/>
              </w:rPr>
              <w:t>Реестр ярмарочных площадок на террит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рии Артемовского городского округа а</w:t>
            </w:r>
            <w:r w:rsidRPr="00A95234">
              <w:rPr>
                <w:rFonts w:ascii="Times New Roman" w:hAnsi="Times New Roman" w:cs="Times New Roman"/>
              </w:rPr>
              <w:t>к</w:t>
            </w:r>
            <w:r w:rsidRPr="00A95234">
              <w:rPr>
                <w:rFonts w:ascii="Times New Roman" w:hAnsi="Times New Roman" w:cs="Times New Roman"/>
              </w:rPr>
              <w:t xml:space="preserve">туализирован и размещен на официальном сайте </w:t>
            </w:r>
            <w:hyperlink r:id="rId30" w:history="1">
              <w:r w:rsidRPr="00A95234">
                <w:rPr>
                  <w:rStyle w:val="a4"/>
                  <w:rFonts w:ascii="Times New Roman" w:hAnsi="Times New Roman"/>
                  <w:color w:val="auto"/>
                </w:rPr>
                <w:t>http://artemokrug.ru/administratsiya/otdely-i-upravleniya-administratsii-ago/upravlenie-potrebitelskogo-rynka-i-predprinimatelstva-administratsii-artemovskogo-gorodskogo-okruga/dokumenty.php?ELEMENT_ID=24080</w:t>
              </w:r>
            </w:hyperlink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234">
              <w:rPr>
                <w:rFonts w:ascii="Times New Roman" w:hAnsi="Times New Roman" w:cs="Times New Roman"/>
                <w:b/>
                <w:i/>
              </w:rPr>
              <w:t>Рынок бытовых услуг</w:t>
            </w:r>
          </w:p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На территории Артемовского городского округа </w:t>
            </w:r>
            <w:r w:rsidRPr="00A95234">
              <w:rPr>
                <w:rFonts w:ascii="Times New Roman" w:eastAsia="Calibri" w:hAnsi="Times New Roman" w:cs="Times New Roman"/>
              </w:rPr>
              <w:t>функционируют 4</w:t>
            </w:r>
            <w:r w:rsidR="00067F94" w:rsidRPr="00A95234">
              <w:rPr>
                <w:rFonts w:ascii="Times New Roman" w:eastAsia="Calibri" w:hAnsi="Times New Roman" w:cs="Times New Roman"/>
              </w:rPr>
              <w:t>30</w:t>
            </w:r>
            <w:r w:rsidRPr="00A95234">
              <w:rPr>
                <w:rFonts w:ascii="Times New Roman" w:eastAsia="Calibri" w:hAnsi="Times New Roman" w:cs="Times New Roman"/>
              </w:rPr>
              <w:t xml:space="preserve"> предприяти</w:t>
            </w:r>
            <w:r w:rsidRPr="00A95234">
              <w:rPr>
                <w:rFonts w:ascii="Times New Roman" w:hAnsi="Times New Roman" w:cs="Times New Roman"/>
              </w:rPr>
              <w:t>й бытовых услуг.</w:t>
            </w:r>
          </w:p>
          <w:p w:rsidR="00A64835" w:rsidRPr="00A95234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eastAsia="Calibri" w:hAnsi="Times New Roman" w:cs="Times New Roman"/>
              </w:rPr>
              <w:t>аибольшую долю занимают парикмахерские</w:t>
            </w:r>
            <w:r w:rsidRPr="00A95234">
              <w:rPr>
                <w:rFonts w:ascii="Times New Roman" w:hAnsi="Times New Roman" w:cs="Times New Roman"/>
              </w:rPr>
              <w:t xml:space="preserve"> (</w:t>
            </w:r>
            <w:r w:rsidRPr="00A95234">
              <w:rPr>
                <w:rFonts w:ascii="Times New Roman" w:eastAsia="Calibri" w:hAnsi="Times New Roman" w:cs="Times New Roman"/>
              </w:rPr>
              <w:t>27%</w:t>
            </w:r>
            <w:r w:rsidRPr="00A95234">
              <w:rPr>
                <w:rFonts w:ascii="Times New Roman" w:hAnsi="Times New Roman" w:cs="Times New Roman"/>
              </w:rPr>
              <w:t>) и</w:t>
            </w:r>
            <w:r w:rsidRPr="00A95234">
              <w:rPr>
                <w:rFonts w:ascii="Times New Roman" w:eastAsia="Calibri" w:hAnsi="Times New Roman" w:cs="Times New Roman"/>
              </w:rPr>
              <w:t xml:space="preserve"> предприятия по техническому обслуживанию и ремонту автотранспорта </w:t>
            </w:r>
            <w:r w:rsidRPr="00A95234">
              <w:rPr>
                <w:rFonts w:ascii="Times New Roman" w:hAnsi="Times New Roman" w:cs="Times New Roman"/>
              </w:rPr>
              <w:t>(</w:t>
            </w:r>
            <w:r w:rsidRPr="00A95234">
              <w:rPr>
                <w:rFonts w:ascii="Times New Roman" w:eastAsia="Calibri" w:hAnsi="Times New Roman" w:cs="Times New Roman"/>
              </w:rPr>
              <w:t>2</w:t>
            </w:r>
            <w:r w:rsidR="00067F94" w:rsidRPr="00A95234">
              <w:rPr>
                <w:rFonts w:ascii="Times New Roman" w:eastAsia="Calibri" w:hAnsi="Times New Roman" w:cs="Times New Roman"/>
              </w:rPr>
              <w:t>5</w:t>
            </w:r>
            <w:r w:rsidRPr="00A95234">
              <w:rPr>
                <w:rFonts w:ascii="Times New Roman" w:eastAsia="Calibri" w:hAnsi="Times New Roman" w:cs="Times New Roman"/>
              </w:rPr>
              <w:t>%</w:t>
            </w:r>
            <w:r w:rsidRPr="00A95234">
              <w:rPr>
                <w:rFonts w:ascii="Times New Roman" w:hAnsi="Times New Roman" w:cs="Times New Roman"/>
              </w:rPr>
              <w:t>).</w:t>
            </w:r>
          </w:p>
          <w:p w:rsidR="00A64835" w:rsidRPr="00A95234" w:rsidRDefault="00A64835" w:rsidP="00067F94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eastAsia="Calibri" w:hAnsi="Times New Roman" w:cs="Times New Roman"/>
              </w:rPr>
              <w:t>Обеспеченность бытовыми услугами населения Артемовского городского округа составляет 12</w:t>
            </w:r>
            <w:r w:rsidR="00067F94" w:rsidRPr="00A95234">
              <w:rPr>
                <w:rFonts w:ascii="Times New Roman" w:eastAsia="Calibri" w:hAnsi="Times New Roman" w:cs="Times New Roman"/>
              </w:rPr>
              <w:t>7</w:t>
            </w:r>
            <w:r w:rsidRPr="00A95234">
              <w:rPr>
                <w:rFonts w:ascii="Times New Roman" w:eastAsia="Calibri" w:hAnsi="Times New Roman" w:cs="Times New Roman"/>
              </w:rPr>
              <w:t xml:space="preserve">%. В </w:t>
            </w:r>
            <w:r w:rsidR="00067F94" w:rsidRPr="00A95234">
              <w:rPr>
                <w:rFonts w:ascii="Times New Roman" w:eastAsia="Calibri" w:hAnsi="Times New Roman" w:cs="Times New Roman"/>
              </w:rPr>
              <w:t xml:space="preserve">1 полугодии </w:t>
            </w:r>
            <w:r w:rsidRPr="00A95234">
              <w:rPr>
                <w:rFonts w:ascii="Times New Roman" w:eastAsia="Calibri" w:hAnsi="Times New Roman" w:cs="Times New Roman"/>
              </w:rPr>
              <w:t>202</w:t>
            </w:r>
            <w:r w:rsidR="00067F94" w:rsidRPr="00A95234">
              <w:rPr>
                <w:rFonts w:ascii="Times New Roman" w:eastAsia="Calibri" w:hAnsi="Times New Roman" w:cs="Times New Roman"/>
              </w:rPr>
              <w:t>2</w:t>
            </w:r>
            <w:r w:rsidRPr="00A95234">
              <w:rPr>
                <w:rFonts w:ascii="Times New Roman" w:eastAsia="Calibri" w:hAnsi="Times New Roman" w:cs="Times New Roman"/>
              </w:rPr>
              <w:t xml:space="preserve"> г</w:t>
            </w:r>
            <w:r w:rsidRPr="00A95234">
              <w:rPr>
                <w:rFonts w:ascii="Times New Roman" w:hAnsi="Times New Roman" w:cs="Times New Roman"/>
              </w:rPr>
              <w:t>од</w:t>
            </w:r>
            <w:r w:rsidR="00067F94"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eastAsia="Calibri" w:hAnsi="Times New Roman" w:cs="Times New Roman"/>
              </w:rPr>
              <w:t xml:space="preserve"> откры</w:t>
            </w:r>
            <w:r w:rsidRPr="00A95234">
              <w:rPr>
                <w:rFonts w:ascii="Times New Roman" w:hAnsi="Times New Roman" w:cs="Times New Roman"/>
              </w:rPr>
              <w:t>лись</w:t>
            </w:r>
            <w:r w:rsidRPr="00A95234">
              <w:rPr>
                <w:rFonts w:ascii="Times New Roman" w:eastAsia="Calibri" w:hAnsi="Times New Roman" w:cs="Times New Roman"/>
              </w:rPr>
              <w:t xml:space="preserve"> </w:t>
            </w:r>
            <w:r w:rsidR="00067F94" w:rsidRPr="00A95234">
              <w:rPr>
                <w:rFonts w:ascii="Times New Roman" w:eastAsia="Calibri" w:hAnsi="Times New Roman" w:cs="Times New Roman"/>
              </w:rPr>
              <w:t>9</w:t>
            </w:r>
            <w:r w:rsidRPr="00A95234">
              <w:rPr>
                <w:rFonts w:ascii="Times New Roman" w:eastAsia="Calibri" w:hAnsi="Times New Roman" w:cs="Times New Roman"/>
              </w:rPr>
              <w:t xml:space="preserve"> предприятий бытового обслуживания населения, создано </w:t>
            </w:r>
            <w:r w:rsidR="00067F94" w:rsidRPr="00A95234">
              <w:rPr>
                <w:rFonts w:ascii="Times New Roman" w:eastAsia="Calibri" w:hAnsi="Times New Roman" w:cs="Times New Roman"/>
              </w:rPr>
              <w:t>10</w:t>
            </w:r>
            <w:r w:rsidRPr="00A95234">
              <w:rPr>
                <w:rFonts w:ascii="Times New Roman" w:eastAsia="Calibri" w:hAnsi="Times New Roman" w:cs="Times New Roman"/>
              </w:rPr>
              <w:t xml:space="preserve"> рабочих мест.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Доля организаций час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ной формы собственн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сти на рынке бытовых услуг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64835" w:rsidRPr="00A95234" w:rsidRDefault="00067F94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64835" w:rsidRPr="00A95234" w:rsidRDefault="00A64835" w:rsidP="002119EB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2119EB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потребительского рынка и предприн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мательства</w:t>
            </w:r>
          </w:p>
        </w:tc>
        <w:tc>
          <w:tcPr>
            <w:tcW w:w="4391" w:type="dxa"/>
          </w:tcPr>
          <w:p w:rsidR="00A64835" w:rsidRPr="00A95234" w:rsidRDefault="00DF3560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  <w:i/>
              </w:rPr>
            </w:pPr>
            <w:r w:rsidRPr="00A95234">
              <w:rPr>
                <w:rFonts w:ascii="Times New Roman" w:hAnsi="Times New Roman" w:cs="Times New Roman"/>
              </w:rPr>
              <w:t>Формирование и актуал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зация единого реестра организаций, осущест</w:t>
            </w:r>
            <w:r w:rsidRPr="00A95234">
              <w:rPr>
                <w:rFonts w:ascii="Times New Roman" w:hAnsi="Times New Roman" w:cs="Times New Roman"/>
              </w:rPr>
              <w:t>в</w:t>
            </w:r>
            <w:r w:rsidRPr="00A95234">
              <w:rPr>
                <w:rFonts w:ascii="Times New Roman" w:hAnsi="Times New Roman" w:cs="Times New Roman"/>
              </w:rPr>
              <w:t>ляющих деятельность на рынке бытовых услуг. Размещение реестра на официальном сайте А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 xml:space="preserve">темовского городского округа </w:t>
            </w:r>
            <w:r w:rsidRPr="00A95234">
              <w:rPr>
                <w:rFonts w:ascii="Times New Roman" w:eastAsia="Calibri" w:hAnsi="Times New Roman" w:cs="Times New Roman"/>
              </w:rPr>
              <w:t xml:space="preserve">в информационно-телекоммуникационной </w:t>
            </w:r>
            <w:r w:rsidRPr="00A95234">
              <w:rPr>
                <w:rFonts w:ascii="Times New Roman" w:eastAsia="Calibri" w:hAnsi="Times New Roman" w:cs="Times New Roman"/>
              </w:rPr>
              <w:lastRenderedPageBreak/>
              <w:t>сети Интернет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2119EB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2119EB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потребительского рынка и предприн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мательства</w:t>
            </w:r>
          </w:p>
        </w:tc>
        <w:tc>
          <w:tcPr>
            <w:tcW w:w="4391" w:type="dxa"/>
          </w:tcPr>
          <w:p w:rsidR="00A64835" w:rsidRPr="00A95234" w:rsidRDefault="00067F94" w:rsidP="002119EB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Сформирован единый реестр организаций, осуществляющих деятельность на рынке бытовых услуг. Реестр опубликован на официальном сайте Артемовского горо</w:t>
            </w:r>
            <w:r w:rsidRPr="00A95234">
              <w:rPr>
                <w:rFonts w:ascii="Times New Roman" w:hAnsi="Times New Roman" w:cs="Times New Roman"/>
              </w:rPr>
              <w:t>д</w:t>
            </w:r>
            <w:r w:rsidRPr="00A95234">
              <w:rPr>
                <w:rFonts w:ascii="Times New Roman" w:hAnsi="Times New Roman" w:cs="Times New Roman"/>
              </w:rPr>
              <w:t>ского округа</w:t>
            </w:r>
          </w:p>
          <w:p w:rsidR="00067F94" w:rsidRPr="00A95234" w:rsidRDefault="004A6D10" w:rsidP="00067F94">
            <w:pPr>
              <w:rPr>
                <w:rFonts w:ascii="Times New Roman" w:hAnsi="Times New Roman" w:cs="Times New Roman"/>
              </w:rPr>
            </w:pPr>
            <w:hyperlink r:id="rId31" w:history="1">
              <w:r w:rsidR="00067F94" w:rsidRPr="00A95234">
                <w:rPr>
                  <w:rStyle w:val="a4"/>
                  <w:rFonts w:ascii="Times New Roman" w:hAnsi="Times New Roman"/>
                  <w:color w:val="auto"/>
                </w:rPr>
                <w:t>http://artemokrug.ru/administratsiya/otdely-i-upravleniya-administratsii-ago/upravlenie-potrebitelskogo-rynka-i-predprinimatelstva-administratsii-artemovskogo-gorodskogo-okruga/dokumenty.php?ELEMENT_ID=1196</w:t>
              </w:r>
              <w:r w:rsidR="00067F94" w:rsidRPr="00A95234">
                <w:rPr>
                  <w:rStyle w:val="a4"/>
                  <w:rFonts w:ascii="Times New Roman" w:hAnsi="Times New Roman"/>
                  <w:color w:val="auto"/>
                </w:rPr>
                <w:lastRenderedPageBreak/>
                <w:t>3</w:t>
              </w:r>
            </w:hyperlink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234">
              <w:rPr>
                <w:rFonts w:ascii="Times New Roman" w:hAnsi="Times New Roman" w:cs="Times New Roman"/>
                <w:b/>
                <w:i/>
              </w:rPr>
              <w:t>Рынок общественного питания</w:t>
            </w:r>
          </w:p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A95234" w:rsidRDefault="00A64835" w:rsidP="00FD0C8D">
            <w:pPr>
              <w:ind w:firstLine="459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A95234">
              <w:rPr>
                <w:rFonts w:ascii="Times New Roman" w:hAnsi="Times New Roman" w:cs="Times New Roman"/>
              </w:rPr>
              <w:t>:</w:t>
            </w:r>
          </w:p>
          <w:p w:rsidR="00A64835" w:rsidRPr="00A95234" w:rsidRDefault="00A64835" w:rsidP="00FD0C8D">
            <w:pPr>
              <w:ind w:firstLine="459"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По состоянию на 01.0</w:t>
            </w:r>
            <w:r w:rsidR="003344C2" w:rsidRPr="00A95234">
              <w:rPr>
                <w:rFonts w:ascii="Times New Roman" w:eastAsia="Calibri" w:hAnsi="Times New Roman" w:cs="Times New Roman"/>
              </w:rPr>
              <w:t>7</w:t>
            </w:r>
            <w:r w:rsidRPr="00A95234">
              <w:rPr>
                <w:rFonts w:ascii="Times New Roman" w:eastAsia="Calibri" w:hAnsi="Times New Roman" w:cs="Times New Roman"/>
              </w:rPr>
              <w:t>.2022 рынок общественного питания включает в себя 1</w:t>
            </w:r>
            <w:r w:rsidR="003344C2" w:rsidRPr="00A95234">
              <w:rPr>
                <w:rFonts w:ascii="Times New Roman" w:eastAsia="Calibri" w:hAnsi="Times New Roman" w:cs="Times New Roman"/>
              </w:rPr>
              <w:t>47</w:t>
            </w:r>
            <w:r w:rsidRPr="00A95234">
              <w:rPr>
                <w:rFonts w:ascii="Times New Roman" w:eastAsia="Calibri" w:hAnsi="Times New Roman" w:cs="Times New Roman"/>
              </w:rPr>
              <w:t xml:space="preserve"> предприятий: 9 ресторанов, </w:t>
            </w:r>
            <w:r w:rsidR="003344C2" w:rsidRPr="00A95234">
              <w:rPr>
                <w:rFonts w:ascii="Times New Roman" w:eastAsia="Calibri" w:hAnsi="Times New Roman" w:cs="Times New Roman"/>
              </w:rPr>
              <w:t>41</w:t>
            </w:r>
            <w:r w:rsidRPr="00A95234">
              <w:rPr>
                <w:rFonts w:ascii="Times New Roman" w:eastAsia="Calibri" w:hAnsi="Times New Roman" w:cs="Times New Roman"/>
              </w:rPr>
              <w:t xml:space="preserve"> кафе, 10 баров, </w:t>
            </w:r>
            <w:r w:rsidR="003344C2" w:rsidRPr="00A95234">
              <w:rPr>
                <w:rFonts w:ascii="Times New Roman" w:eastAsia="Calibri" w:hAnsi="Times New Roman" w:cs="Times New Roman"/>
              </w:rPr>
              <w:t>21 закусочная</w:t>
            </w:r>
            <w:r w:rsidRPr="00A95234">
              <w:rPr>
                <w:rFonts w:ascii="Times New Roman" w:eastAsia="Calibri" w:hAnsi="Times New Roman" w:cs="Times New Roman"/>
              </w:rPr>
              <w:t xml:space="preserve">, </w:t>
            </w:r>
            <w:r w:rsidR="003344C2" w:rsidRPr="00A95234">
              <w:rPr>
                <w:rFonts w:ascii="Times New Roman" w:eastAsia="Calibri" w:hAnsi="Times New Roman" w:cs="Times New Roman"/>
              </w:rPr>
              <w:t>40</w:t>
            </w:r>
            <w:r w:rsidRPr="00A95234">
              <w:rPr>
                <w:rFonts w:ascii="Times New Roman" w:eastAsia="Calibri" w:hAnsi="Times New Roman" w:cs="Times New Roman"/>
              </w:rPr>
              <w:t xml:space="preserve"> пре</w:t>
            </w:r>
            <w:r w:rsidRPr="00A95234">
              <w:rPr>
                <w:rFonts w:ascii="Times New Roman" w:eastAsia="Calibri" w:hAnsi="Times New Roman" w:cs="Times New Roman"/>
              </w:rPr>
              <w:t>д</w:t>
            </w:r>
            <w:r w:rsidRPr="00A95234">
              <w:rPr>
                <w:rFonts w:ascii="Times New Roman" w:eastAsia="Calibri" w:hAnsi="Times New Roman" w:cs="Times New Roman"/>
              </w:rPr>
              <w:t xml:space="preserve">приятий быстрого обслуживания, </w:t>
            </w:r>
            <w:r w:rsidR="003344C2" w:rsidRPr="00A95234">
              <w:rPr>
                <w:rFonts w:ascii="Times New Roman" w:eastAsia="Calibri" w:hAnsi="Times New Roman" w:cs="Times New Roman"/>
              </w:rPr>
              <w:t>11</w:t>
            </w:r>
            <w:r w:rsidRPr="00A95234">
              <w:rPr>
                <w:rFonts w:ascii="Times New Roman" w:eastAsia="Calibri" w:hAnsi="Times New Roman" w:cs="Times New Roman"/>
              </w:rPr>
              <w:t xml:space="preserve"> кофеен, 3 буфета, 12 столовых.</w:t>
            </w:r>
          </w:p>
          <w:p w:rsidR="00A64835" w:rsidRPr="00A95234" w:rsidRDefault="00A64835" w:rsidP="00FD0C8D">
            <w:pPr>
              <w:ind w:firstLine="459"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 xml:space="preserve">В структуре предприятий общественного питания Артемовского городского округа за </w:t>
            </w:r>
            <w:r w:rsidR="003344C2" w:rsidRPr="00A95234">
              <w:rPr>
                <w:rFonts w:ascii="Times New Roman" w:eastAsia="Calibri" w:hAnsi="Times New Roman" w:cs="Times New Roman"/>
              </w:rPr>
              <w:t xml:space="preserve">первое полугодие </w:t>
            </w:r>
            <w:r w:rsidRPr="00A95234">
              <w:rPr>
                <w:rFonts w:ascii="Times New Roman" w:eastAsia="Calibri" w:hAnsi="Times New Roman" w:cs="Times New Roman"/>
              </w:rPr>
              <w:t>202</w:t>
            </w:r>
            <w:r w:rsidR="003344C2" w:rsidRPr="00A95234">
              <w:rPr>
                <w:rFonts w:ascii="Times New Roman" w:eastAsia="Calibri" w:hAnsi="Times New Roman" w:cs="Times New Roman"/>
              </w:rPr>
              <w:t>2</w:t>
            </w:r>
            <w:r w:rsidRPr="00A95234">
              <w:rPr>
                <w:rFonts w:ascii="Times New Roman" w:eastAsia="Calibri" w:hAnsi="Times New Roman" w:cs="Times New Roman"/>
              </w:rPr>
              <w:t xml:space="preserve"> год</w:t>
            </w:r>
            <w:r w:rsidR="003344C2" w:rsidRPr="00A95234">
              <w:rPr>
                <w:rFonts w:ascii="Times New Roman" w:eastAsia="Calibri" w:hAnsi="Times New Roman" w:cs="Times New Roman"/>
              </w:rPr>
              <w:t>а</w:t>
            </w:r>
            <w:r w:rsidRPr="00A95234">
              <w:rPr>
                <w:rFonts w:ascii="Times New Roman" w:eastAsia="Calibri" w:hAnsi="Times New Roman" w:cs="Times New Roman"/>
              </w:rPr>
              <w:t xml:space="preserve"> открылось </w:t>
            </w:r>
            <w:r w:rsidR="003344C2" w:rsidRPr="00A95234">
              <w:rPr>
                <w:rFonts w:ascii="Times New Roman" w:eastAsia="Calibri" w:hAnsi="Times New Roman" w:cs="Times New Roman"/>
              </w:rPr>
              <w:t>8</w:t>
            </w:r>
            <w:r w:rsidRPr="00A95234">
              <w:rPr>
                <w:rFonts w:ascii="Times New Roman" w:eastAsia="Calibri" w:hAnsi="Times New Roman" w:cs="Times New Roman"/>
              </w:rPr>
              <w:t xml:space="preserve"> предприятия, в том числе предприяти</w:t>
            </w:r>
            <w:r w:rsidR="003344C2" w:rsidRPr="00A95234">
              <w:rPr>
                <w:rFonts w:ascii="Times New Roman" w:eastAsia="Calibri" w:hAnsi="Times New Roman" w:cs="Times New Roman"/>
              </w:rPr>
              <w:t>е</w:t>
            </w:r>
            <w:r w:rsidRPr="00A95234">
              <w:rPr>
                <w:rFonts w:ascii="Times New Roman" w:eastAsia="Calibri" w:hAnsi="Times New Roman" w:cs="Times New Roman"/>
              </w:rPr>
              <w:t xml:space="preserve"> быстрого обслуживания; </w:t>
            </w:r>
            <w:r w:rsidR="003344C2" w:rsidRPr="00A95234">
              <w:rPr>
                <w:rFonts w:ascii="Times New Roman" w:eastAsia="Calibri" w:hAnsi="Times New Roman" w:cs="Times New Roman"/>
              </w:rPr>
              <w:t>3</w:t>
            </w:r>
            <w:r w:rsidRPr="00A95234">
              <w:rPr>
                <w:rFonts w:ascii="Times New Roman" w:eastAsia="Calibri" w:hAnsi="Times New Roman" w:cs="Times New Roman"/>
              </w:rPr>
              <w:t xml:space="preserve"> кафе; </w:t>
            </w:r>
            <w:r w:rsidR="003344C2" w:rsidRPr="00A95234">
              <w:rPr>
                <w:rFonts w:ascii="Times New Roman" w:eastAsia="Calibri" w:hAnsi="Times New Roman" w:cs="Times New Roman"/>
              </w:rPr>
              <w:t>2</w:t>
            </w:r>
            <w:r w:rsidRPr="00A95234">
              <w:rPr>
                <w:rFonts w:ascii="Times New Roman" w:eastAsia="Calibri" w:hAnsi="Times New Roman" w:cs="Times New Roman"/>
              </w:rPr>
              <w:t xml:space="preserve"> кофейн</w:t>
            </w:r>
            <w:r w:rsidR="003344C2" w:rsidRPr="00A95234">
              <w:rPr>
                <w:rFonts w:ascii="Times New Roman" w:eastAsia="Calibri" w:hAnsi="Times New Roman" w:cs="Times New Roman"/>
              </w:rPr>
              <w:t>и, 2 закусочные</w:t>
            </w:r>
            <w:r w:rsidRPr="00A95234">
              <w:rPr>
                <w:rFonts w:ascii="Times New Roman" w:eastAsia="Calibri" w:hAnsi="Times New Roman" w:cs="Times New Roman"/>
              </w:rPr>
              <w:t>.</w:t>
            </w:r>
          </w:p>
          <w:p w:rsidR="00A64835" w:rsidRPr="00A95234" w:rsidRDefault="00A64835" w:rsidP="00FD0C8D">
            <w:pPr>
              <w:ind w:firstLine="459"/>
              <w:jc w:val="both"/>
              <w:rPr>
                <w:rFonts w:ascii="Times New Roman" w:eastAsia="Calibri" w:hAnsi="Times New Roman" w:cs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В общедоступных предприятиях общественного питания создано 5</w:t>
            </w:r>
            <w:r w:rsidR="003344C2" w:rsidRPr="00A95234">
              <w:rPr>
                <w:rFonts w:ascii="Times New Roman" w:eastAsia="Calibri" w:hAnsi="Times New Roman" w:cs="Times New Roman"/>
              </w:rPr>
              <w:t>487</w:t>
            </w:r>
            <w:r w:rsidRPr="00A95234">
              <w:rPr>
                <w:rFonts w:ascii="Times New Roman" w:eastAsia="Calibri" w:hAnsi="Times New Roman" w:cs="Times New Roman"/>
              </w:rPr>
              <w:t xml:space="preserve"> посадочных мест. Обеспеченность посадочными местами составляет 4</w:t>
            </w:r>
            <w:r w:rsidR="003344C2" w:rsidRPr="00A95234">
              <w:rPr>
                <w:rFonts w:ascii="Times New Roman" w:eastAsia="Calibri" w:hAnsi="Times New Roman" w:cs="Times New Roman"/>
              </w:rPr>
              <w:t>8</w:t>
            </w:r>
            <w:r w:rsidRPr="00A95234">
              <w:rPr>
                <w:rFonts w:ascii="Times New Roman" w:eastAsia="Calibri" w:hAnsi="Times New Roman" w:cs="Times New Roman"/>
              </w:rPr>
              <w:t xml:space="preserve"> мест на одну тысячу жителей.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Доля организаций час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ной формы собственн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сти в сфере общественн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го питания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64835" w:rsidRPr="00A95234" w:rsidRDefault="003344C2" w:rsidP="00DE19EF">
            <w:pPr>
              <w:jc w:val="center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64835" w:rsidRPr="00A95234" w:rsidRDefault="00A64835" w:rsidP="002119EB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2119EB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потребительского рынка и предприн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мательства</w:t>
            </w:r>
          </w:p>
        </w:tc>
        <w:tc>
          <w:tcPr>
            <w:tcW w:w="4391" w:type="dxa"/>
          </w:tcPr>
          <w:p w:rsidR="00A64835" w:rsidRPr="00A95234" w:rsidRDefault="00DF3560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A95234" w:rsidTr="00E75666">
        <w:tc>
          <w:tcPr>
            <w:tcW w:w="71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2690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Формирование и актуал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зация единого реестра организаций сферы общ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ственного питания, ра</w:t>
            </w:r>
            <w:r w:rsidRPr="00A95234">
              <w:rPr>
                <w:rFonts w:ascii="Times New Roman" w:hAnsi="Times New Roman" w:cs="Times New Roman"/>
              </w:rPr>
              <w:t>з</w:t>
            </w:r>
            <w:r w:rsidRPr="00A95234">
              <w:rPr>
                <w:rFonts w:ascii="Times New Roman" w:hAnsi="Times New Roman" w:cs="Times New Roman"/>
              </w:rPr>
              <w:t>мещение реестра на оф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циальном сайте Артемо</w:t>
            </w:r>
            <w:r w:rsidRPr="00A95234">
              <w:rPr>
                <w:rFonts w:ascii="Times New Roman" w:hAnsi="Times New Roman" w:cs="Times New Roman"/>
              </w:rPr>
              <w:t>в</w:t>
            </w:r>
            <w:r w:rsidRPr="00A95234">
              <w:rPr>
                <w:rFonts w:ascii="Times New Roman" w:hAnsi="Times New Roman" w:cs="Times New Roman"/>
              </w:rPr>
              <w:t xml:space="preserve">ского городского округа </w:t>
            </w:r>
            <w:r w:rsidRPr="00A95234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707" w:type="dxa"/>
          </w:tcPr>
          <w:p w:rsidR="00A64835" w:rsidRPr="00A95234" w:rsidRDefault="00A64835" w:rsidP="00DE19E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A95234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A95234" w:rsidRDefault="00A64835" w:rsidP="002119EB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A95234" w:rsidRDefault="00A64835" w:rsidP="002119EB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потребитель</w:t>
            </w:r>
            <w:r w:rsidRPr="00A95234">
              <w:rPr>
                <w:rFonts w:ascii="Times New Roman" w:hAnsi="Times New Roman" w:cs="Times New Roman"/>
              </w:rPr>
              <w:softHyphen/>
              <w:t>ского рынка и предприн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ма</w:t>
            </w:r>
            <w:r w:rsidRPr="00A95234">
              <w:rPr>
                <w:rFonts w:ascii="Times New Roman" w:hAnsi="Times New Roman" w:cs="Times New Roman"/>
              </w:rPr>
              <w:softHyphen/>
              <w:t>тельства</w:t>
            </w:r>
          </w:p>
        </w:tc>
        <w:tc>
          <w:tcPr>
            <w:tcW w:w="4391" w:type="dxa"/>
          </w:tcPr>
          <w:p w:rsidR="00A64835" w:rsidRPr="00A95234" w:rsidRDefault="004A2B35" w:rsidP="002119EB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Сформирован единый реестр организаций сферы общественного питания. Реестр опубликован на официальном сайте Арт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мовского городского округа</w:t>
            </w:r>
          </w:p>
          <w:p w:rsidR="004A2B35" w:rsidRPr="00A95234" w:rsidRDefault="004A6D10" w:rsidP="00C7326C">
            <w:pPr>
              <w:rPr>
                <w:rFonts w:ascii="Times New Roman" w:hAnsi="Times New Roman" w:cs="Times New Roman"/>
              </w:rPr>
            </w:pPr>
            <w:hyperlink r:id="rId32" w:history="1">
              <w:r w:rsidR="004A2B35" w:rsidRPr="00A95234">
                <w:rPr>
                  <w:rStyle w:val="a4"/>
                  <w:rFonts w:ascii="Times New Roman" w:hAnsi="Times New Roman"/>
                  <w:color w:val="auto"/>
                </w:rPr>
                <w:t>http://artemokrug.ru/administratsiya/otdely-i-upravleniya-administratsii-ago/upravlenie-potrebitelskogo-rynka-i-predprinimatelstva-administratsii-artemovskogo-gorodskogo-okruga/dokumenty.php?ELEMENT_ID=11963</w:t>
              </w:r>
            </w:hyperlink>
          </w:p>
        </w:tc>
      </w:tr>
    </w:tbl>
    <w:p w:rsidR="009076C9" w:rsidRPr="00A95234" w:rsidRDefault="009076C9" w:rsidP="00473033">
      <w:pPr>
        <w:rPr>
          <w:rFonts w:ascii="Times New Roman" w:hAnsi="Times New Roman" w:cs="Times New Roman"/>
        </w:rPr>
      </w:pPr>
    </w:p>
    <w:p w:rsidR="007D5CB0" w:rsidRPr="00A95234" w:rsidRDefault="00971B48" w:rsidP="007D5CB0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СИСТЕМНЫЕ МЕРОПРИЯТИЯ</w:t>
      </w:r>
    </w:p>
    <w:p w:rsidR="007D5CB0" w:rsidRPr="00A95234" w:rsidRDefault="007D5CB0" w:rsidP="007D5CB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30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3260"/>
        <w:gridCol w:w="1701"/>
        <w:gridCol w:w="2268"/>
        <w:gridCol w:w="1557"/>
        <w:gridCol w:w="1703"/>
        <w:gridCol w:w="1842"/>
        <w:gridCol w:w="3403"/>
      </w:tblGrid>
      <w:tr w:rsidR="00A86A97" w:rsidRPr="00A95234" w:rsidTr="00741BAD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A97" w:rsidRPr="00A95234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523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523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A97" w:rsidRPr="00A95234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A97" w:rsidRPr="00A95234" w:rsidRDefault="00A86A97" w:rsidP="00A86A97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A86A97" w:rsidRPr="00A95234" w:rsidRDefault="00A86A97" w:rsidP="00A86A97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hAnsi="Times New Roman" w:cs="Times New Roman"/>
                <w:b/>
              </w:rPr>
              <w:t>проблемы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48" w:rsidRDefault="00971B48" w:rsidP="00971B4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Ожидаемый</w:t>
            </w:r>
          </w:p>
          <w:p w:rsidR="00A86A97" w:rsidRPr="00A95234" w:rsidRDefault="00971B48" w:rsidP="00971B4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A86A97" w:rsidRPr="00A95234">
              <w:rPr>
                <w:rFonts w:ascii="Times New Roman" w:hAnsi="Times New Roman" w:cs="Times New Roman"/>
                <w:b/>
              </w:rPr>
              <w:t>езультат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08" w:rsidRPr="00A95234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:rsidR="00A86A97" w:rsidRPr="00A95234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08" w:rsidRPr="00A95234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A86A97" w:rsidRPr="00A95234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hAnsi="Times New Roman" w:cs="Times New Roman"/>
                <w:b/>
              </w:rPr>
              <w:t>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A97" w:rsidRPr="00A95234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A97" w:rsidRPr="00A95234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hAnsi="Times New Roman" w:cs="Times New Roman"/>
                <w:b/>
              </w:rPr>
              <w:t>Исполнение</w:t>
            </w:r>
          </w:p>
        </w:tc>
      </w:tr>
    </w:tbl>
    <w:p w:rsidR="007D5CB0" w:rsidRPr="00A95234" w:rsidRDefault="007D5CB0" w:rsidP="00CD7FF7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6302" w:type="dxa"/>
        <w:tblInd w:w="-459" w:type="dxa"/>
        <w:tblLayout w:type="fixed"/>
        <w:tblLook w:val="04A0"/>
      </w:tblPr>
      <w:tblGrid>
        <w:gridCol w:w="567"/>
        <w:gridCol w:w="3260"/>
        <w:gridCol w:w="1701"/>
        <w:gridCol w:w="2268"/>
        <w:gridCol w:w="1559"/>
        <w:gridCol w:w="1701"/>
        <w:gridCol w:w="1843"/>
        <w:gridCol w:w="3403"/>
      </w:tblGrid>
      <w:tr w:rsidR="00A86A97" w:rsidRPr="00A95234" w:rsidTr="00C70428">
        <w:trPr>
          <w:tblHeader/>
        </w:trPr>
        <w:tc>
          <w:tcPr>
            <w:tcW w:w="568" w:type="dxa"/>
          </w:tcPr>
          <w:p w:rsidR="00A86A97" w:rsidRPr="00A95234" w:rsidRDefault="00A86A97" w:rsidP="007D5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A86A97" w:rsidRPr="00A95234" w:rsidRDefault="00A86A97" w:rsidP="007D5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86A97" w:rsidRPr="00A95234" w:rsidRDefault="00A86A97" w:rsidP="007D5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86A97" w:rsidRPr="00A95234" w:rsidRDefault="00A86A97" w:rsidP="007D5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86A97" w:rsidRPr="00A95234" w:rsidRDefault="00A86A97" w:rsidP="007D5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86A97" w:rsidRPr="00A95234" w:rsidRDefault="00A86A97" w:rsidP="007D5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A86A97" w:rsidRPr="00A95234" w:rsidRDefault="00A86A97" w:rsidP="007D5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403" w:type="dxa"/>
          </w:tcPr>
          <w:p w:rsidR="00A86A97" w:rsidRPr="00A95234" w:rsidRDefault="00A86A97" w:rsidP="007D5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3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54076" w:rsidRPr="00A95234" w:rsidTr="00454076">
        <w:tc>
          <w:tcPr>
            <w:tcW w:w="16302" w:type="dxa"/>
            <w:gridSpan w:val="8"/>
          </w:tcPr>
          <w:p w:rsidR="00454076" w:rsidRPr="00A95234" w:rsidRDefault="00454076" w:rsidP="004A6D1A">
            <w:pPr>
              <w:jc w:val="both"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 xml:space="preserve">Задачи: </w:t>
            </w:r>
          </w:p>
          <w:p w:rsidR="00454076" w:rsidRPr="00A95234" w:rsidRDefault="00454076" w:rsidP="004A6D1A">
            <w:pPr>
              <w:jc w:val="both"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>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</w:t>
            </w:r>
            <w:r w:rsidRPr="00A95234">
              <w:rPr>
                <w:rFonts w:ascii="Times New Roman" w:hAnsi="Times New Roman"/>
              </w:rPr>
              <w:t>н</w:t>
            </w:r>
            <w:r w:rsidRPr="00A95234">
              <w:rPr>
                <w:rFonts w:ascii="Times New Roman" w:hAnsi="Times New Roman"/>
              </w:rPr>
              <w:t>курентоспособности их продукции, а также содействие устранению административных барьеров;</w:t>
            </w:r>
          </w:p>
          <w:p w:rsidR="00454076" w:rsidRPr="00A95234" w:rsidRDefault="00454076" w:rsidP="004A6D1A">
            <w:pPr>
              <w:jc w:val="both"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>Осуществление мер поддержки малого и среднего предпринимательства на отдельных товарных рынках Артемовского городского округа</w:t>
            </w:r>
          </w:p>
        </w:tc>
      </w:tr>
      <w:tr w:rsidR="00A86A97" w:rsidRPr="00A95234" w:rsidTr="00C70428">
        <w:tc>
          <w:tcPr>
            <w:tcW w:w="568" w:type="dxa"/>
          </w:tcPr>
          <w:p w:rsidR="00A86A97" w:rsidRPr="00A95234" w:rsidRDefault="00A86A97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hAnsi="Times New Roman" w:cs="Times New Roman"/>
              </w:rPr>
              <w:t xml:space="preserve">Установление единого порядка закупок товаров, работ, услуг хозяйствующими субъектами, </w:t>
            </w:r>
            <w:r w:rsidRPr="00A95234">
              <w:rPr>
                <w:rFonts w:ascii="Times New Roman" w:hAnsi="Times New Roman" w:cs="Times New Roman"/>
              </w:rPr>
              <w:lastRenderedPageBreak/>
              <w:t>находящимися полностью или частично в собственности м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ниципального образования, н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правленного на устранение (снижение) случаев применения способа закупки «у единстве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ного поставщика», применение конкурентных процедур (ко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курс, аукцион), установление единых требований к процед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рам закупки</w:t>
            </w:r>
          </w:p>
        </w:tc>
        <w:tc>
          <w:tcPr>
            <w:tcW w:w="1701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hAnsi="Times New Roman" w:cs="Times New Roman"/>
              </w:rPr>
              <w:t>оптимизация проц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дур закупок товаров, работ и услуг хозя</w:t>
            </w:r>
            <w:r w:rsidRPr="00A95234">
              <w:rPr>
                <w:rFonts w:ascii="Times New Roman" w:hAnsi="Times New Roman" w:cs="Times New Roman"/>
              </w:rPr>
              <w:t>й</w:t>
            </w:r>
            <w:r w:rsidRPr="00A95234">
              <w:rPr>
                <w:rFonts w:ascii="Times New Roman" w:hAnsi="Times New Roman" w:cs="Times New Roman"/>
              </w:rPr>
              <w:lastRenderedPageBreak/>
              <w:t>ствующими субъе</w:t>
            </w:r>
            <w:r w:rsidRPr="00A95234">
              <w:rPr>
                <w:rFonts w:ascii="Times New Roman" w:hAnsi="Times New Roman" w:cs="Times New Roman"/>
              </w:rPr>
              <w:t>к</w:t>
            </w:r>
            <w:r w:rsidRPr="00A95234">
              <w:rPr>
                <w:rFonts w:ascii="Times New Roman" w:hAnsi="Times New Roman" w:cs="Times New Roman"/>
              </w:rPr>
              <w:t>тами, доля субъекта или муниципального образования в кот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рых составляет 50 и более %</w:t>
            </w:r>
          </w:p>
        </w:tc>
        <w:tc>
          <w:tcPr>
            <w:tcW w:w="1559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701" w:type="dxa"/>
          </w:tcPr>
          <w:p w:rsidR="00A86A97" w:rsidRPr="00A95234" w:rsidRDefault="003B0011" w:rsidP="007D5CB0">
            <w:pPr>
              <w:contextualSpacing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Распоряжение администрации Артемовского </w:t>
            </w:r>
            <w:r w:rsidRPr="00A95234">
              <w:rPr>
                <w:rFonts w:ascii="Times New Roman" w:hAnsi="Times New Roman" w:cs="Times New Roman"/>
              </w:rPr>
              <w:lastRenderedPageBreak/>
              <w:t>городского о</w:t>
            </w:r>
            <w:r w:rsidRPr="00A95234">
              <w:rPr>
                <w:rFonts w:ascii="Times New Roman" w:hAnsi="Times New Roman" w:cs="Times New Roman"/>
              </w:rPr>
              <w:t>к</w:t>
            </w:r>
            <w:r w:rsidRPr="00A95234">
              <w:rPr>
                <w:rFonts w:ascii="Times New Roman" w:hAnsi="Times New Roman" w:cs="Times New Roman"/>
              </w:rPr>
              <w:t>руга</w:t>
            </w:r>
          </w:p>
        </w:tc>
        <w:tc>
          <w:tcPr>
            <w:tcW w:w="1842" w:type="dxa"/>
          </w:tcPr>
          <w:p w:rsidR="00A86A97" w:rsidRPr="00A95234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управление эк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номики</w:t>
            </w:r>
          </w:p>
          <w:p w:rsidR="00A86A97" w:rsidRPr="00A95234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</w:p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управление 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 xml:space="preserve">разования </w:t>
            </w:r>
          </w:p>
        </w:tc>
        <w:tc>
          <w:tcPr>
            <w:tcW w:w="3403" w:type="dxa"/>
          </w:tcPr>
          <w:p w:rsidR="004A6D1A" w:rsidRPr="00A95234" w:rsidRDefault="004A6D1A" w:rsidP="00B95DCF">
            <w:pPr>
              <w:rPr>
                <w:rFonts w:ascii="Times New Roman" w:hAnsi="Times New Roman"/>
              </w:rPr>
            </w:pPr>
            <w:proofErr w:type="gramStart"/>
            <w:r w:rsidRPr="00A95234">
              <w:rPr>
                <w:rFonts w:ascii="Times New Roman" w:hAnsi="Times New Roman"/>
              </w:rPr>
              <w:lastRenderedPageBreak/>
              <w:t>Распоряжением администрации Артемовского городского округа от 25.12.2018 № 884-ра «Об у</w:t>
            </w:r>
            <w:r w:rsidRPr="00A95234">
              <w:rPr>
                <w:rFonts w:ascii="Times New Roman" w:hAnsi="Times New Roman"/>
              </w:rPr>
              <w:t>т</w:t>
            </w:r>
            <w:r w:rsidRPr="00A95234">
              <w:rPr>
                <w:rFonts w:ascii="Times New Roman" w:hAnsi="Times New Roman"/>
              </w:rPr>
              <w:lastRenderedPageBreak/>
              <w:t>верждении Положений о закупке товаров, работ, услуг для нужд муниципальных бюджетных о</w:t>
            </w:r>
            <w:r w:rsidRPr="00A95234">
              <w:rPr>
                <w:rFonts w:ascii="Times New Roman" w:hAnsi="Times New Roman"/>
              </w:rPr>
              <w:t>б</w:t>
            </w:r>
            <w:r w:rsidRPr="00A95234">
              <w:rPr>
                <w:rFonts w:ascii="Times New Roman" w:hAnsi="Times New Roman"/>
              </w:rPr>
              <w:t>разовательных организаций А</w:t>
            </w:r>
            <w:r w:rsidRPr="00A95234">
              <w:rPr>
                <w:rFonts w:ascii="Times New Roman" w:hAnsi="Times New Roman"/>
              </w:rPr>
              <w:t>р</w:t>
            </w:r>
            <w:r w:rsidRPr="00A95234">
              <w:rPr>
                <w:rFonts w:ascii="Times New Roman" w:hAnsi="Times New Roman"/>
              </w:rPr>
              <w:t>темовского городского округа» утверждены Положения о заку</w:t>
            </w:r>
            <w:r w:rsidRPr="00A95234">
              <w:rPr>
                <w:rFonts w:ascii="Times New Roman" w:hAnsi="Times New Roman"/>
              </w:rPr>
              <w:t>п</w:t>
            </w:r>
            <w:r w:rsidRPr="00A95234">
              <w:rPr>
                <w:rFonts w:ascii="Times New Roman" w:hAnsi="Times New Roman"/>
              </w:rPr>
              <w:t>ке товаров, работ, услуг для нужд 28 муниципальных бюджетных дошкольных образовательных учреждений Артемовского г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родского округа и муниципал</w:t>
            </w:r>
            <w:r w:rsidRPr="00A95234">
              <w:rPr>
                <w:rFonts w:ascii="Times New Roman" w:hAnsi="Times New Roman"/>
              </w:rPr>
              <w:t>ь</w:t>
            </w:r>
            <w:r w:rsidRPr="00A95234">
              <w:rPr>
                <w:rFonts w:ascii="Times New Roman" w:hAnsi="Times New Roman"/>
              </w:rPr>
              <w:t>ного бюджетного образовател</w:t>
            </w:r>
            <w:r w:rsidRPr="00A95234">
              <w:rPr>
                <w:rFonts w:ascii="Times New Roman" w:hAnsi="Times New Roman"/>
              </w:rPr>
              <w:t>ь</w:t>
            </w:r>
            <w:r w:rsidRPr="00A95234">
              <w:rPr>
                <w:rFonts w:ascii="Times New Roman" w:hAnsi="Times New Roman"/>
              </w:rPr>
              <w:t>ного учреждения дополнительн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го образования «Центр творч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ского развития и гуманитарного образования» Артемовского г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родского округа.</w:t>
            </w:r>
            <w:proofErr w:type="gramEnd"/>
            <w:r w:rsidRPr="00A95234">
              <w:rPr>
                <w:rFonts w:ascii="Times New Roman" w:hAnsi="Times New Roman"/>
              </w:rPr>
              <w:t xml:space="preserve"> Положениями установлен единый порядок з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>купок товаров, работ, услуг для нужд указанных бюджетных у</w:t>
            </w:r>
            <w:r w:rsidRPr="00A95234">
              <w:rPr>
                <w:rFonts w:ascii="Times New Roman" w:hAnsi="Times New Roman"/>
              </w:rPr>
              <w:t>ч</w:t>
            </w:r>
            <w:r w:rsidRPr="00A95234">
              <w:rPr>
                <w:rFonts w:ascii="Times New Roman" w:hAnsi="Times New Roman"/>
              </w:rPr>
              <w:t>реждений, содержащий единые правила применения способа з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>купки «у единственного поста</w:t>
            </w:r>
            <w:r w:rsidRPr="00A95234">
              <w:rPr>
                <w:rFonts w:ascii="Times New Roman" w:hAnsi="Times New Roman"/>
              </w:rPr>
              <w:t>в</w:t>
            </w:r>
            <w:r w:rsidRPr="00A95234">
              <w:rPr>
                <w:rFonts w:ascii="Times New Roman" w:hAnsi="Times New Roman"/>
              </w:rPr>
              <w:t xml:space="preserve">щика» конкурентных процедур, единых требований к процедурам закупок. </w:t>
            </w:r>
          </w:p>
          <w:p w:rsidR="004A6D1A" w:rsidRPr="00A95234" w:rsidRDefault="004A6D1A" w:rsidP="00B95DCF">
            <w:pPr>
              <w:rPr>
                <w:rFonts w:ascii="Times New Roman" w:hAnsi="Times New Roman"/>
              </w:rPr>
            </w:pPr>
            <w:proofErr w:type="gramStart"/>
            <w:r w:rsidRPr="00A95234">
              <w:rPr>
                <w:rFonts w:ascii="Times New Roman" w:hAnsi="Times New Roman"/>
              </w:rPr>
              <w:t>Распоряжением администрации Артемовского городского округа от 25.11.2019 № 902-ра «О вн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сении изменений в распоряжение Артемовского городского округа от 25.12.2018  № 884-ра «Об у</w:t>
            </w:r>
            <w:r w:rsidRPr="00A95234">
              <w:rPr>
                <w:rFonts w:ascii="Times New Roman" w:hAnsi="Times New Roman"/>
              </w:rPr>
              <w:t>т</w:t>
            </w:r>
            <w:r w:rsidRPr="00A95234">
              <w:rPr>
                <w:rFonts w:ascii="Times New Roman" w:hAnsi="Times New Roman"/>
              </w:rPr>
              <w:t>верждении Положений о закупке товаров, работ, услуг для нужд муниципальных бюджетных о</w:t>
            </w:r>
            <w:r w:rsidRPr="00A95234">
              <w:rPr>
                <w:rFonts w:ascii="Times New Roman" w:hAnsi="Times New Roman"/>
              </w:rPr>
              <w:t>б</w:t>
            </w:r>
            <w:r w:rsidRPr="00A95234">
              <w:rPr>
                <w:rFonts w:ascii="Times New Roman" w:hAnsi="Times New Roman"/>
              </w:rPr>
              <w:t>разовательных организаций А</w:t>
            </w:r>
            <w:r w:rsidRPr="00A95234">
              <w:rPr>
                <w:rFonts w:ascii="Times New Roman" w:hAnsi="Times New Roman"/>
              </w:rPr>
              <w:t>р</w:t>
            </w:r>
            <w:r w:rsidRPr="00A95234">
              <w:rPr>
                <w:rFonts w:ascii="Times New Roman" w:hAnsi="Times New Roman"/>
              </w:rPr>
              <w:t xml:space="preserve">темовского городского округа» внесены изменения в указанные </w:t>
            </w:r>
            <w:r w:rsidRPr="00A95234">
              <w:rPr>
                <w:rFonts w:ascii="Times New Roman" w:hAnsi="Times New Roman"/>
              </w:rPr>
              <w:lastRenderedPageBreak/>
              <w:t>положения в соответствии с п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становлением Правительства РФ от 18.09.2019 № 1205 «О внес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нии изменений в Положение об особенностях участия субъектов малого</w:t>
            </w:r>
            <w:proofErr w:type="gramEnd"/>
            <w:r w:rsidRPr="00A95234">
              <w:rPr>
                <w:rFonts w:ascii="Times New Roman" w:hAnsi="Times New Roman"/>
              </w:rPr>
              <w:t xml:space="preserve"> и среднего предприним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>тельства в закупках товаров, р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>бот, услуг отдельными видами юридических лиц, годовом объ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ме таких закупок и порядке ра</w:t>
            </w:r>
            <w:r w:rsidRPr="00A95234">
              <w:rPr>
                <w:rFonts w:ascii="Times New Roman" w:hAnsi="Times New Roman"/>
              </w:rPr>
              <w:t>с</w:t>
            </w:r>
            <w:r w:rsidRPr="00A95234">
              <w:rPr>
                <w:rFonts w:ascii="Times New Roman" w:hAnsi="Times New Roman"/>
              </w:rPr>
              <w:t>чета указанного объема».</w:t>
            </w:r>
          </w:p>
          <w:p w:rsidR="00A86A97" w:rsidRPr="00A95234" w:rsidRDefault="004A6D1A" w:rsidP="00B95DC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95234">
              <w:rPr>
                <w:rFonts w:ascii="Times New Roman" w:hAnsi="Times New Roman"/>
              </w:rPr>
              <w:t>Распоряжением администрации Артемовского городского округа от 23.12.2019 № 975-ра «О вн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сении изменений в распоряжение Артемовского городского округа от 25.12.2018 № 884-ра «Об у</w:t>
            </w:r>
            <w:r w:rsidRPr="00A95234">
              <w:rPr>
                <w:rFonts w:ascii="Times New Roman" w:hAnsi="Times New Roman"/>
              </w:rPr>
              <w:t>т</w:t>
            </w:r>
            <w:r w:rsidRPr="00A95234">
              <w:rPr>
                <w:rFonts w:ascii="Times New Roman" w:hAnsi="Times New Roman"/>
              </w:rPr>
              <w:t>верждении Положений о закупке товаров, работ, услуг для нужд муниципальных бюджетных о</w:t>
            </w:r>
            <w:r w:rsidRPr="00A95234">
              <w:rPr>
                <w:rFonts w:ascii="Times New Roman" w:hAnsi="Times New Roman"/>
              </w:rPr>
              <w:t>б</w:t>
            </w:r>
            <w:r w:rsidRPr="00A95234">
              <w:rPr>
                <w:rFonts w:ascii="Times New Roman" w:hAnsi="Times New Roman"/>
              </w:rPr>
              <w:t>разовательных организаций А</w:t>
            </w:r>
            <w:r w:rsidRPr="00A95234">
              <w:rPr>
                <w:rFonts w:ascii="Times New Roman" w:hAnsi="Times New Roman"/>
              </w:rPr>
              <w:t>р</w:t>
            </w:r>
            <w:r w:rsidRPr="00A95234">
              <w:rPr>
                <w:rFonts w:ascii="Times New Roman" w:hAnsi="Times New Roman"/>
              </w:rPr>
              <w:t>темовского городского округа» (в ред. от 25.11.2019 № 902-ра) у</w:t>
            </w:r>
            <w:r w:rsidRPr="00A95234">
              <w:rPr>
                <w:rFonts w:ascii="Times New Roman" w:hAnsi="Times New Roman"/>
              </w:rPr>
              <w:t>т</w:t>
            </w:r>
            <w:r w:rsidRPr="00A95234">
              <w:rPr>
                <w:rFonts w:ascii="Times New Roman" w:hAnsi="Times New Roman"/>
              </w:rPr>
              <w:t>верждены изменения в полож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ние о закупке товаров, работ, у</w:t>
            </w:r>
            <w:r w:rsidRPr="00A95234">
              <w:rPr>
                <w:rFonts w:ascii="Times New Roman" w:hAnsi="Times New Roman"/>
              </w:rPr>
              <w:t>с</w:t>
            </w:r>
            <w:r w:rsidRPr="00A95234">
              <w:rPr>
                <w:rFonts w:ascii="Times New Roman" w:hAnsi="Times New Roman"/>
              </w:rPr>
              <w:t>луг для нужд муниципального бюджетного образовательного учреждения дополнительного образования «Центр творческого</w:t>
            </w:r>
            <w:proofErr w:type="gramEnd"/>
            <w:r w:rsidRPr="00A95234">
              <w:rPr>
                <w:rFonts w:ascii="Times New Roman" w:hAnsi="Times New Roman"/>
              </w:rPr>
              <w:t xml:space="preserve"> развития и гуманитарного обр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>зования» Артемовского горо</w:t>
            </w:r>
            <w:r w:rsidRPr="00A95234">
              <w:rPr>
                <w:rFonts w:ascii="Times New Roman" w:hAnsi="Times New Roman"/>
              </w:rPr>
              <w:t>д</w:t>
            </w:r>
            <w:r w:rsidRPr="00A95234">
              <w:rPr>
                <w:rFonts w:ascii="Times New Roman" w:hAnsi="Times New Roman"/>
              </w:rPr>
              <w:t>ского округа в целях приведения положения учреждения в соо</w:t>
            </w:r>
            <w:r w:rsidRPr="00A95234">
              <w:rPr>
                <w:rFonts w:ascii="Times New Roman" w:hAnsi="Times New Roman"/>
              </w:rPr>
              <w:t>т</w:t>
            </w:r>
            <w:r w:rsidRPr="00A95234">
              <w:rPr>
                <w:rFonts w:ascii="Times New Roman" w:hAnsi="Times New Roman"/>
              </w:rPr>
              <w:t>ветствие с утвержденным ед</w:t>
            </w:r>
            <w:r w:rsidRPr="00A95234">
              <w:rPr>
                <w:rFonts w:ascii="Times New Roman" w:hAnsi="Times New Roman"/>
              </w:rPr>
              <w:t>и</w:t>
            </w:r>
            <w:r w:rsidRPr="00A95234">
              <w:rPr>
                <w:rFonts w:ascii="Times New Roman" w:hAnsi="Times New Roman"/>
              </w:rPr>
              <w:t>ным порядком закупок товаров, работ, услуг</w:t>
            </w:r>
          </w:p>
        </w:tc>
      </w:tr>
      <w:tr w:rsidR="00A86A97" w:rsidRPr="00A95234" w:rsidTr="004A6D1A">
        <w:trPr>
          <w:trHeight w:val="169"/>
        </w:trPr>
        <w:tc>
          <w:tcPr>
            <w:tcW w:w="568" w:type="dxa"/>
          </w:tcPr>
          <w:p w:rsidR="00A86A97" w:rsidRPr="00A95234" w:rsidRDefault="00A86A97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260" w:type="dxa"/>
          </w:tcPr>
          <w:p w:rsidR="00A86A97" w:rsidRPr="00A95234" w:rsidRDefault="00A86A97" w:rsidP="00B95DCF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Оказание поддержки субъектам малого и среднего предприн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lastRenderedPageBreak/>
              <w:t>мательства, в том числе инд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видуальным предпринимат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лям, и разработка мероприятий, направленных на поддержку немуниципального сектора в таких сферах, как дошкольное, общее образование, детский отдых и оздоровление, допо</w:t>
            </w:r>
            <w:r w:rsidRPr="00A95234">
              <w:rPr>
                <w:rFonts w:ascii="Times New Roman" w:hAnsi="Times New Roman" w:cs="Times New Roman"/>
              </w:rPr>
              <w:t>л</w:t>
            </w:r>
            <w:r w:rsidRPr="00A95234">
              <w:rPr>
                <w:rFonts w:ascii="Times New Roman" w:hAnsi="Times New Roman" w:cs="Times New Roman"/>
              </w:rPr>
              <w:t>нительное образование детей</w:t>
            </w:r>
          </w:p>
        </w:tc>
        <w:tc>
          <w:tcPr>
            <w:tcW w:w="1701" w:type="dxa"/>
          </w:tcPr>
          <w:p w:rsidR="00A86A97" w:rsidRPr="00A95234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6A97" w:rsidRPr="00A95234" w:rsidRDefault="00A86A97" w:rsidP="004A6D1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содействие развитию малого и среднего </w:t>
            </w:r>
            <w:r w:rsidRPr="00A95234">
              <w:rPr>
                <w:rFonts w:ascii="Times New Roman" w:hAnsi="Times New Roman" w:cs="Times New Roman"/>
              </w:rPr>
              <w:lastRenderedPageBreak/>
              <w:t>предпринимательс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559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701" w:type="dxa"/>
          </w:tcPr>
          <w:p w:rsidR="00A86A97" w:rsidRPr="00A95234" w:rsidRDefault="00E8502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Pr="00A95234">
              <w:rPr>
                <w:rFonts w:ascii="Times New Roman" w:hAnsi="Times New Roman" w:cs="Times New Roman"/>
              </w:rPr>
              <w:lastRenderedPageBreak/>
              <w:t>Артемовского городского о</w:t>
            </w:r>
            <w:r w:rsidRPr="00A95234">
              <w:rPr>
                <w:rFonts w:ascii="Times New Roman" w:hAnsi="Times New Roman" w:cs="Times New Roman"/>
              </w:rPr>
              <w:t>к</w:t>
            </w:r>
            <w:r w:rsidRPr="00A95234">
              <w:rPr>
                <w:rFonts w:ascii="Times New Roman" w:hAnsi="Times New Roman" w:cs="Times New Roman"/>
              </w:rPr>
              <w:t>руга</w:t>
            </w:r>
          </w:p>
        </w:tc>
        <w:tc>
          <w:tcPr>
            <w:tcW w:w="1842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управление 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разования</w:t>
            </w:r>
          </w:p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п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требительского рынка и пре</w:t>
            </w:r>
            <w:r w:rsidRPr="00A95234">
              <w:rPr>
                <w:rFonts w:ascii="Times New Roman" w:hAnsi="Times New Roman" w:cs="Times New Roman"/>
              </w:rPr>
              <w:t>д</w:t>
            </w:r>
            <w:r w:rsidRPr="00A95234">
              <w:rPr>
                <w:rFonts w:ascii="Times New Roman" w:hAnsi="Times New Roman" w:cs="Times New Roman"/>
              </w:rPr>
              <w:t>принимательства</w:t>
            </w:r>
          </w:p>
        </w:tc>
        <w:tc>
          <w:tcPr>
            <w:tcW w:w="3403" w:type="dxa"/>
          </w:tcPr>
          <w:p w:rsidR="004A6D1A" w:rsidRPr="00A95234" w:rsidRDefault="004A6D1A" w:rsidP="00B95DCF">
            <w:pPr>
              <w:contextualSpacing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Управлением образования ок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зывается консультационная по</w:t>
            </w:r>
            <w:r w:rsidRPr="00A95234">
              <w:rPr>
                <w:rFonts w:ascii="Times New Roman" w:hAnsi="Times New Roman" w:cs="Times New Roman"/>
              </w:rPr>
              <w:t>д</w:t>
            </w:r>
            <w:r w:rsidRPr="00A95234">
              <w:rPr>
                <w:rFonts w:ascii="Times New Roman" w:hAnsi="Times New Roman" w:cs="Times New Roman"/>
              </w:rPr>
              <w:lastRenderedPageBreak/>
              <w:t>держка субъектам малого и сре</w:t>
            </w:r>
            <w:r w:rsidRPr="00A95234">
              <w:rPr>
                <w:rFonts w:ascii="Times New Roman" w:hAnsi="Times New Roman" w:cs="Times New Roman"/>
              </w:rPr>
              <w:t>д</w:t>
            </w:r>
            <w:r w:rsidRPr="00A95234">
              <w:rPr>
                <w:rFonts w:ascii="Times New Roman" w:hAnsi="Times New Roman" w:cs="Times New Roman"/>
              </w:rPr>
              <w:t>него предпринимательства, в том числе индивидуальным предпр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нимателям, путем проведений консультаций, выдачи методич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ских материалов по вопросам дошкольного, общего, дополн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тельного образования детей, де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ского отдыха и оздоровления д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 xml:space="preserve">тей. </w:t>
            </w:r>
          </w:p>
          <w:p w:rsidR="00A86A97" w:rsidRPr="00A95234" w:rsidRDefault="00D25550" w:rsidP="00B95DCF">
            <w:pPr>
              <w:contextualSpacing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За ф</w:t>
            </w:r>
            <w:r w:rsidR="004A6D1A" w:rsidRPr="00A95234">
              <w:rPr>
                <w:rFonts w:ascii="Times New Roman" w:hAnsi="Times New Roman" w:cs="Times New Roman"/>
              </w:rPr>
              <w:t>инансов</w:t>
            </w:r>
            <w:r w:rsidRPr="00A95234">
              <w:rPr>
                <w:rFonts w:ascii="Times New Roman" w:hAnsi="Times New Roman" w:cs="Times New Roman"/>
              </w:rPr>
              <w:t>ой</w:t>
            </w:r>
            <w:r w:rsidR="004A6D1A" w:rsidRPr="00A95234">
              <w:rPr>
                <w:rFonts w:ascii="Times New Roman" w:hAnsi="Times New Roman" w:cs="Times New Roman"/>
              </w:rPr>
              <w:t xml:space="preserve"> поддержк</w:t>
            </w:r>
            <w:r w:rsidRPr="00A95234">
              <w:rPr>
                <w:rFonts w:ascii="Times New Roman" w:hAnsi="Times New Roman" w:cs="Times New Roman"/>
              </w:rPr>
              <w:t>ой</w:t>
            </w:r>
            <w:r w:rsidR="004A6D1A" w:rsidRPr="00A95234">
              <w:rPr>
                <w:rFonts w:ascii="Times New Roman" w:hAnsi="Times New Roman" w:cs="Times New Roman"/>
              </w:rPr>
              <w:t xml:space="preserve"> </w:t>
            </w:r>
            <w:r w:rsidRPr="00A95234">
              <w:rPr>
                <w:rFonts w:ascii="Times New Roman" w:hAnsi="Times New Roman" w:cs="Times New Roman"/>
              </w:rPr>
              <w:t>суб</w:t>
            </w:r>
            <w:r w:rsidRPr="00A95234">
              <w:rPr>
                <w:rFonts w:ascii="Times New Roman" w:hAnsi="Times New Roman" w:cs="Times New Roman"/>
              </w:rPr>
              <w:t>ъ</w:t>
            </w:r>
            <w:r w:rsidRPr="00A95234">
              <w:rPr>
                <w:rFonts w:ascii="Times New Roman" w:hAnsi="Times New Roman" w:cs="Times New Roman"/>
              </w:rPr>
              <w:t xml:space="preserve">екты </w:t>
            </w:r>
            <w:r w:rsidR="004A6D1A" w:rsidRPr="00A95234">
              <w:rPr>
                <w:rFonts w:ascii="Times New Roman" w:hAnsi="Times New Roman" w:cs="Times New Roman"/>
              </w:rPr>
              <w:t>малого и среднего предпр</w:t>
            </w:r>
            <w:r w:rsidR="004A6D1A" w:rsidRPr="00A95234">
              <w:rPr>
                <w:rFonts w:ascii="Times New Roman" w:hAnsi="Times New Roman" w:cs="Times New Roman"/>
              </w:rPr>
              <w:t>и</w:t>
            </w:r>
            <w:r w:rsidR="004A6D1A" w:rsidRPr="00A95234">
              <w:rPr>
                <w:rFonts w:ascii="Times New Roman" w:hAnsi="Times New Roman" w:cs="Times New Roman"/>
              </w:rPr>
              <w:t>нимательства</w:t>
            </w:r>
            <w:r w:rsidR="00EF0A6C" w:rsidRPr="00A95234">
              <w:rPr>
                <w:rFonts w:ascii="Times New Roman" w:hAnsi="Times New Roman" w:cs="Times New Roman"/>
              </w:rPr>
              <w:t>, осуществляющие данные виды деятельности,</w:t>
            </w:r>
            <w:r w:rsidR="004A6D1A" w:rsidRPr="00A95234">
              <w:rPr>
                <w:rFonts w:ascii="Times New Roman" w:hAnsi="Times New Roman" w:cs="Times New Roman"/>
              </w:rPr>
              <w:t xml:space="preserve"> </w:t>
            </w:r>
            <w:r w:rsidRPr="00A95234">
              <w:rPr>
                <w:rFonts w:ascii="Times New Roman" w:hAnsi="Times New Roman" w:cs="Times New Roman"/>
              </w:rPr>
              <w:t xml:space="preserve">в 1 полугодии 2022 </w:t>
            </w:r>
            <w:r w:rsidRPr="00E5185F">
              <w:rPr>
                <w:rFonts w:ascii="Times New Roman" w:hAnsi="Times New Roman" w:cs="Times New Roman"/>
              </w:rPr>
              <w:t>года не</w:t>
            </w:r>
            <w:r w:rsidR="00EF0A6C" w:rsidRPr="00E5185F">
              <w:rPr>
                <w:rFonts w:ascii="Times New Roman" w:hAnsi="Times New Roman" w:cs="Times New Roman"/>
              </w:rPr>
              <w:t xml:space="preserve"> обращ</w:t>
            </w:r>
            <w:r w:rsidR="00EF0A6C" w:rsidRPr="00E5185F">
              <w:rPr>
                <w:rFonts w:ascii="Times New Roman" w:hAnsi="Times New Roman" w:cs="Times New Roman"/>
              </w:rPr>
              <w:t>а</w:t>
            </w:r>
            <w:r w:rsidR="00EF0A6C" w:rsidRPr="00E5185F">
              <w:rPr>
                <w:rFonts w:ascii="Times New Roman" w:hAnsi="Times New Roman" w:cs="Times New Roman"/>
              </w:rPr>
              <w:t>лись</w:t>
            </w:r>
          </w:p>
        </w:tc>
      </w:tr>
      <w:tr w:rsidR="00A86A97" w:rsidRPr="00A95234" w:rsidTr="00C70428">
        <w:tc>
          <w:tcPr>
            <w:tcW w:w="568" w:type="dxa"/>
          </w:tcPr>
          <w:p w:rsidR="00A86A97" w:rsidRPr="00A95234" w:rsidRDefault="00A86A97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260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Оказание поддержки социально ориентированным некоммерч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ским организациям и разрабо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ка мероприятий, направленных на поддержку немуниципальн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го сектора в таких сферах, как дошкольное, общее образов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ние, детский отдых и оздоро</w:t>
            </w:r>
            <w:r w:rsidRPr="00A95234">
              <w:rPr>
                <w:rFonts w:ascii="Times New Roman" w:hAnsi="Times New Roman" w:cs="Times New Roman"/>
              </w:rPr>
              <w:t>в</w:t>
            </w:r>
            <w:r w:rsidRPr="00A95234">
              <w:rPr>
                <w:rFonts w:ascii="Times New Roman" w:hAnsi="Times New Roman" w:cs="Times New Roman"/>
              </w:rPr>
              <w:t>ление, дополнительное образ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вание детей</w:t>
            </w:r>
          </w:p>
        </w:tc>
        <w:tc>
          <w:tcPr>
            <w:tcW w:w="1701" w:type="dxa"/>
          </w:tcPr>
          <w:p w:rsidR="00A86A97" w:rsidRPr="00A95234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6A97" w:rsidRPr="00A95234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содействие развитию немуниципальных социально-ориентированных некоммерческих о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ганизаций</w:t>
            </w:r>
          </w:p>
        </w:tc>
        <w:tc>
          <w:tcPr>
            <w:tcW w:w="1559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ED6BB5" w:rsidRPr="00A95234" w:rsidRDefault="00ED6BB5" w:rsidP="00ED6BB5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8A53D6" w:rsidRPr="00A95234">
              <w:rPr>
                <w:rFonts w:ascii="Times New Roman" w:hAnsi="Times New Roman" w:cs="Times New Roman"/>
              </w:rPr>
              <w:t>АГО от</w:t>
            </w:r>
            <w:r w:rsidRPr="00A95234">
              <w:rPr>
                <w:rFonts w:ascii="Times New Roman" w:hAnsi="Times New Roman" w:cs="Times New Roman"/>
              </w:rPr>
              <w:t xml:space="preserve"> 31.01.2020 </w:t>
            </w:r>
          </w:p>
          <w:p w:rsidR="00A86A97" w:rsidRPr="00A95234" w:rsidRDefault="00ED6BB5" w:rsidP="008A53D6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№ 256-па «Об утверждении муниципал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ной программы «Поддержка социально ор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ентированных некоммерч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ских организ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 xml:space="preserve">ций в </w:t>
            </w:r>
            <w:r w:rsidR="008A53D6" w:rsidRPr="00A95234">
              <w:rPr>
                <w:rFonts w:ascii="Times New Roman" w:hAnsi="Times New Roman" w:cs="Times New Roman"/>
              </w:rPr>
              <w:t>АГО</w:t>
            </w:r>
            <w:r w:rsidRPr="00A952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разования</w:t>
            </w:r>
          </w:p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отдел по работе с общественн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3403" w:type="dxa"/>
          </w:tcPr>
          <w:p w:rsidR="00ED6BB5" w:rsidRPr="00A95234" w:rsidRDefault="00F32733" w:rsidP="00F32733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Ф</w:t>
            </w:r>
            <w:r w:rsidR="00ED6BB5" w:rsidRPr="00A95234">
              <w:rPr>
                <w:rFonts w:ascii="Times New Roman" w:hAnsi="Times New Roman" w:cs="Times New Roman"/>
              </w:rPr>
              <w:t>инансовая форма поддержки осуществляется путем предо</w:t>
            </w:r>
            <w:r w:rsidR="00ED6BB5" w:rsidRPr="00A95234">
              <w:rPr>
                <w:rFonts w:ascii="Times New Roman" w:hAnsi="Times New Roman" w:cs="Times New Roman"/>
              </w:rPr>
              <w:t>с</w:t>
            </w:r>
            <w:r w:rsidR="00ED6BB5" w:rsidRPr="00A95234">
              <w:rPr>
                <w:rFonts w:ascii="Times New Roman" w:hAnsi="Times New Roman" w:cs="Times New Roman"/>
              </w:rPr>
              <w:t>тавления субсидий из муниц</w:t>
            </w:r>
            <w:r w:rsidR="00ED6BB5" w:rsidRPr="00A95234">
              <w:rPr>
                <w:rFonts w:ascii="Times New Roman" w:hAnsi="Times New Roman" w:cs="Times New Roman"/>
              </w:rPr>
              <w:t>и</w:t>
            </w:r>
            <w:r w:rsidR="00ED6BB5" w:rsidRPr="00A95234">
              <w:rPr>
                <w:rFonts w:ascii="Times New Roman" w:hAnsi="Times New Roman" w:cs="Times New Roman"/>
              </w:rPr>
              <w:t>пального бюджета для реализ</w:t>
            </w:r>
            <w:r w:rsidR="00ED6BB5" w:rsidRPr="00A95234">
              <w:rPr>
                <w:rFonts w:ascii="Times New Roman" w:hAnsi="Times New Roman" w:cs="Times New Roman"/>
              </w:rPr>
              <w:t>а</w:t>
            </w:r>
            <w:r w:rsidR="00ED6BB5" w:rsidRPr="00A95234">
              <w:rPr>
                <w:rFonts w:ascii="Times New Roman" w:hAnsi="Times New Roman" w:cs="Times New Roman"/>
              </w:rPr>
              <w:t>ции проектов, направленных на поддержку немуниципального сектора в таких сферах, как д</w:t>
            </w:r>
            <w:r w:rsidR="00ED6BB5" w:rsidRPr="00A95234">
              <w:rPr>
                <w:rFonts w:ascii="Times New Roman" w:hAnsi="Times New Roman" w:cs="Times New Roman"/>
              </w:rPr>
              <w:t>о</w:t>
            </w:r>
            <w:r w:rsidR="00ED6BB5" w:rsidRPr="00A95234">
              <w:rPr>
                <w:rFonts w:ascii="Times New Roman" w:hAnsi="Times New Roman" w:cs="Times New Roman"/>
              </w:rPr>
              <w:t>школьное, общее образование, детский отдых и оздоровление, дополнительное образование д</w:t>
            </w:r>
            <w:r w:rsidR="00ED6BB5" w:rsidRPr="00A95234">
              <w:rPr>
                <w:rFonts w:ascii="Times New Roman" w:hAnsi="Times New Roman" w:cs="Times New Roman"/>
              </w:rPr>
              <w:t>е</w:t>
            </w:r>
            <w:r w:rsidR="00ED6BB5" w:rsidRPr="00A95234">
              <w:rPr>
                <w:rFonts w:ascii="Times New Roman" w:hAnsi="Times New Roman" w:cs="Times New Roman"/>
              </w:rPr>
              <w:t>тей в рамках реализации мун</w:t>
            </w:r>
            <w:r w:rsidR="00ED6BB5" w:rsidRPr="00A95234">
              <w:rPr>
                <w:rFonts w:ascii="Times New Roman" w:hAnsi="Times New Roman" w:cs="Times New Roman"/>
              </w:rPr>
              <w:t>и</w:t>
            </w:r>
            <w:r w:rsidR="00ED6BB5" w:rsidRPr="00A95234">
              <w:rPr>
                <w:rFonts w:ascii="Times New Roman" w:hAnsi="Times New Roman" w:cs="Times New Roman"/>
              </w:rPr>
              <w:t>ципальной программы «По</w:t>
            </w:r>
            <w:r w:rsidR="00ED6BB5" w:rsidRPr="00A95234">
              <w:rPr>
                <w:rFonts w:ascii="Times New Roman" w:hAnsi="Times New Roman" w:cs="Times New Roman"/>
              </w:rPr>
              <w:t>д</w:t>
            </w:r>
            <w:r w:rsidR="00ED6BB5" w:rsidRPr="00A95234">
              <w:rPr>
                <w:rFonts w:ascii="Times New Roman" w:hAnsi="Times New Roman" w:cs="Times New Roman"/>
              </w:rPr>
              <w:t>держка социально ориентир</w:t>
            </w:r>
            <w:r w:rsidR="00ED6BB5" w:rsidRPr="00A95234">
              <w:rPr>
                <w:rFonts w:ascii="Times New Roman" w:hAnsi="Times New Roman" w:cs="Times New Roman"/>
              </w:rPr>
              <w:t>о</w:t>
            </w:r>
            <w:r w:rsidR="00ED6BB5" w:rsidRPr="00A95234">
              <w:rPr>
                <w:rFonts w:ascii="Times New Roman" w:hAnsi="Times New Roman" w:cs="Times New Roman"/>
              </w:rPr>
              <w:t>ванных некоммерческих орган</w:t>
            </w:r>
            <w:r w:rsidR="00ED6BB5" w:rsidRPr="00A95234">
              <w:rPr>
                <w:rFonts w:ascii="Times New Roman" w:hAnsi="Times New Roman" w:cs="Times New Roman"/>
              </w:rPr>
              <w:t>и</w:t>
            </w:r>
            <w:r w:rsidR="00ED6BB5" w:rsidRPr="00A95234">
              <w:rPr>
                <w:rFonts w:ascii="Times New Roman" w:hAnsi="Times New Roman" w:cs="Times New Roman"/>
              </w:rPr>
              <w:t xml:space="preserve">заций в АГО». </w:t>
            </w:r>
          </w:p>
          <w:p w:rsidR="008A53D6" w:rsidRPr="00A95234" w:rsidRDefault="00ED6BB5" w:rsidP="00F32733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В отчетном периоде сумма ф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 xml:space="preserve">нансовой поддержки составила 900,00 тыс. руб. </w:t>
            </w:r>
          </w:p>
          <w:p w:rsidR="008A53D6" w:rsidRPr="00A95234" w:rsidRDefault="00ED6BB5" w:rsidP="00F32733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Согласно решени</w:t>
            </w:r>
            <w:r w:rsidR="008A53D6" w:rsidRPr="00A95234">
              <w:rPr>
                <w:rFonts w:ascii="Times New Roman" w:hAnsi="Times New Roman" w:cs="Times New Roman"/>
              </w:rPr>
              <w:t>ю</w:t>
            </w:r>
            <w:r w:rsidRPr="00A95234">
              <w:rPr>
                <w:rFonts w:ascii="Times New Roman" w:hAnsi="Times New Roman" w:cs="Times New Roman"/>
              </w:rPr>
              <w:t xml:space="preserve"> комиссии по отбору проектов </w:t>
            </w:r>
            <w:r w:rsidR="008A53D6" w:rsidRPr="00A95234">
              <w:rPr>
                <w:rFonts w:ascii="Times New Roman" w:hAnsi="Times New Roman" w:cs="Times New Roman"/>
              </w:rPr>
              <w:t>СОНКО</w:t>
            </w:r>
            <w:r w:rsidRPr="00A95234">
              <w:rPr>
                <w:rFonts w:ascii="Times New Roman" w:hAnsi="Times New Roman" w:cs="Times New Roman"/>
              </w:rPr>
              <w:t xml:space="preserve"> субс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 xml:space="preserve">дии выделены: </w:t>
            </w:r>
          </w:p>
          <w:p w:rsidR="00ED6BB5" w:rsidRPr="00A95234" w:rsidRDefault="00ED6BB5" w:rsidP="00F32733">
            <w:pPr>
              <w:rPr>
                <w:rFonts w:ascii="Times New Roman" w:hAnsi="Times New Roman" w:cs="Times New Roman"/>
              </w:rPr>
            </w:pPr>
            <w:proofErr w:type="gramStart"/>
            <w:r w:rsidRPr="00A95234">
              <w:rPr>
                <w:rFonts w:ascii="Times New Roman" w:hAnsi="Times New Roman" w:cs="Times New Roman"/>
              </w:rPr>
              <w:t>Приморской Региональной Эк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lastRenderedPageBreak/>
              <w:t>лого-Социальной Общественной Организации «Наследие» в ра</w:t>
            </w:r>
            <w:r w:rsidRPr="00A95234">
              <w:rPr>
                <w:rFonts w:ascii="Times New Roman" w:hAnsi="Times New Roman" w:cs="Times New Roman"/>
              </w:rPr>
              <w:t>з</w:t>
            </w:r>
            <w:r w:rsidRPr="00A95234">
              <w:rPr>
                <w:rFonts w:ascii="Times New Roman" w:hAnsi="Times New Roman" w:cs="Times New Roman"/>
              </w:rPr>
              <w:t>мере 70 000  руб</w:t>
            </w:r>
            <w:r w:rsidR="008A53D6" w:rsidRPr="00A95234">
              <w:rPr>
                <w:rFonts w:ascii="Times New Roman" w:hAnsi="Times New Roman" w:cs="Times New Roman"/>
              </w:rPr>
              <w:t>.</w:t>
            </w:r>
            <w:r w:rsidRPr="00A95234">
              <w:rPr>
                <w:rFonts w:ascii="Times New Roman" w:hAnsi="Times New Roman" w:cs="Times New Roman"/>
              </w:rPr>
              <w:t>; обществу и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валидов г. Артема Приморской краевой организации Общеро</w:t>
            </w:r>
            <w:r w:rsidRPr="00A95234">
              <w:rPr>
                <w:rFonts w:ascii="Times New Roman" w:hAnsi="Times New Roman" w:cs="Times New Roman"/>
              </w:rPr>
              <w:t>с</w:t>
            </w:r>
            <w:r w:rsidRPr="00A95234">
              <w:rPr>
                <w:rFonts w:ascii="Times New Roman" w:hAnsi="Times New Roman" w:cs="Times New Roman"/>
              </w:rPr>
              <w:t>сийской общественной организ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ции «Всероссийское общество инвалидов» (ВОИ) в размере 150 000 руб</w:t>
            </w:r>
            <w:r w:rsidR="008A53D6" w:rsidRPr="00A95234">
              <w:rPr>
                <w:rFonts w:ascii="Times New Roman" w:hAnsi="Times New Roman" w:cs="Times New Roman"/>
              </w:rPr>
              <w:t>.</w:t>
            </w:r>
            <w:r w:rsidRPr="00A95234">
              <w:rPr>
                <w:rFonts w:ascii="Times New Roman" w:hAnsi="Times New Roman" w:cs="Times New Roman"/>
              </w:rPr>
              <w:t>; социально ориентир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ванной автономной некоммерч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ской организации «Оказание п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 xml:space="preserve">мощи в профилактике </w:t>
            </w:r>
            <w:proofErr w:type="spellStart"/>
            <w:r w:rsidRPr="00A95234">
              <w:rPr>
                <w:rFonts w:ascii="Times New Roman" w:hAnsi="Times New Roman" w:cs="Times New Roman"/>
              </w:rPr>
              <w:t>аддикти</w:t>
            </w:r>
            <w:r w:rsidRPr="00A95234">
              <w:rPr>
                <w:rFonts w:ascii="Times New Roman" w:hAnsi="Times New Roman" w:cs="Times New Roman"/>
              </w:rPr>
              <w:t>в</w:t>
            </w:r>
            <w:r w:rsidRPr="00A95234">
              <w:rPr>
                <w:rFonts w:ascii="Times New Roman" w:hAnsi="Times New Roman" w:cs="Times New Roman"/>
              </w:rPr>
              <w:t>ных</w:t>
            </w:r>
            <w:proofErr w:type="spellEnd"/>
            <w:r w:rsidRPr="00A95234">
              <w:rPr>
                <w:rFonts w:ascii="Times New Roman" w:hAnsi="Times New Roman" w:cs="Times New Roman"/>
              </w:rPr>
              <w:t xml:space="preserve"> форм поведения «Движение общественного роста» в размере 180 000 руб</w:t>
            </w:r>
            <w:r w:rsidR="008A53D6" w:rsidRPr="00A95234">
              <w:rPr>
                <w:rFonts w:ascii="Times New Roman" w:hAnsi="Times New Roman" w:cs="Times New Roman"/>
              </w:rPr>
              <w:t>.</w:t>
            </w:r>
            <w:r w:rsidRPr="00A95234">
              <w:rPr>
                <w:rFonts w:ascii="Times New Roman" w:hAnsi="Times New Roman" w:cs="Times New Roman"/>
              </w:rPr>
              <w:t>; автономной неко</w:t>
            </w:r>
            <w:r w:rsidRPr="00A95234">
              <w:rPr>
                <w:rFonts w:ascii="Times New Roman" w:hAnsi="Times New Roman" w:cs="Times New Roman"/>
              </w:rPr>
              <w:t>м</w:t>
            </w:r>
            <w:r w:rsidRPr="00A95234">
              <w:rPr>
                <w:rFonts w:ascii="Times New Roman" w:hAnsi="Times New Roman" w:cs="Times New Roman"/>
              </w:rPr>
              <w:t>мерческой организации Центр творчества «Искусство» в разм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ре 150 000</w:t>
            </w:r>
            <w:proofErr w:type="gramEnd"/>
            <w:r w:rsidRPr="00A95234">
              <w:rPr>
                <w:rFonts w:ascii="Times New Roman" w:hAnsi="Times New Roman" w:cs="Times New Roman"/>
              </w:rPr>
              <w:t xml:space="preserve"> руб</w:t>
            </w:r>
            <w:r w:rsidR="008A53D6" w:rsidRPr="00A95234">
              <w:rPr>
                <w:rFonts w:ascii="Times New Roman" w:hAnsi="Times New Roman" w:cs="Times New Roman"/>
              </w:rPr>
              <w:t>.</w:t>
            </w:r>
            <w:r w:rsidRPr="00A95234">
              <w:rPr>
                <w:rFonts w:ascii="Times New Roman" w:hAnsi="Times New Roman" w:cs="Times New Roman"/>
              </w:rPr>
              <w:t>; Общественной Организации Артемовского г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родского округа «Союз мног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детных семей» в размере 100 000 руб</w:t>
            </w:r>
            <w:r w:rsidR="008A53D6" w:rsidRPr="00A95234">
              <w:rPr>
                <w:rFonts w:ascii="Times New Roman" w:hAnsi="Times New Roman" w:cs="Times New Roman"/>
              </w:rPr>
              <w:t>.</w:t>
            </w:r>
            <w:r w:rsidRPr="00A95234">
              <w:rPr>
                <w:rFonts w:ascii="Times New Roman" w:hAnsi="Times New Roman" w:cs="Times New Roman"/>
              </w:rPr>
              <w:t>; автономной некоммерч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ской организации «Спортивный клуб Штурм» в размере 95 000 руб</w:t>
            </w:r>
            <w:r w:rsidR="008A53D6" w:rsidRPr="00A95234">
              <w:rPr>
                <w:rFonts w:ascii="Times New Roman" w:hAnsi="Times New Roman" w:cs="Times New Roman"/>
              </w:rPr>
              <w:t>.</w:t>
            </w:r>
            <w:r w:rsidRPr="00A95234">
              <w:rPr>
                <w:rFonts w:ascii="Times New Roman" w:hAnsi="Times New Roman" w:cs="Times New Roman"/>
              </w:rPr>
              <w:t>; Фонду социальной по</w:t>
            </w:r>
            <w:r w:rsidRPr="00A95234">
              <w:rPr>
                <w:rFonts w:ascii="Times New Roman" w:hAnsi="Times New Roman" w:cs="Times New Roman"/>
              </w:rPr>
              <w:t>д</w:t>
            </w:r>
            <w:r w:rsidRPr="00A95234">
              <w:rPr>
                <w:rFonts w:ascii="Times New Roman" w:hAnsi="Times New Roman" w:cs="Times New Roman"/>
              </w:rPr>
              <w:t>держки населения и экономич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ского развития Артемовского городского округа в размере 155 000 руб</w:t>
            </w:r>
            <w:r w:rsidR="008A53D6" w:rsidRPr="00A95234">
              <w:rPr>
                <w:rFonts w:ascii="Times New Roman" w:hAnsi="Times New Roman" w:cs="Times New Roman"/>
              </w:rPr>
              <w:t>.</w:t>
            </w:r>
          </w:p>
          <w:p w:rsidR="00A86A97" w:rsidRPr="00A95234" w:rsidRDefault="00ED6BB5" w:rsidP="00F3273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Социально ориентированным некоммерческим организациям в сфере дошкольного, общего 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разования, детского отдыха и о</w:t>
            </w:r>
            <w:r w:rsidRPr="00A95234">
              <w:rPr>
                <w:rFonts w:ascii="Times New Roman" w:hAnsi="Times New Roman" w:cs="Times New Roman"/>
              </w:rPr>
              <w:t>з</w:t>
            </w:r>
            <w:r w:rsidRPr="00A95234">
              <w:rPr>
                <w:rFonts w:ascii="Times New Roman" w:hAnsi="Times New Roman" w:cs="Times New Roman"/>
              </w:rPr>
              <w:t>доровления, дополнительного образования детей оказание по</w:t>
            </w:r>
            <w:r w:rsidRPr="00A95234">
              <w:rPr>
                <w:rFonts w:ascii="Times New Roman" w:hAnsi="Times New Roman" w:cs="Times New Roman"/>
              </w:rPr>
              <w:t>д</w:t>
            </w:r>
            <w:r w:rsidRPr="00A95234">
              <w:rPr>
                <w:rFonts w:ascii="Times New Roman" w:hAnsi="Times New Roman" w:cs="Times New Roman"/>
              </w:rPr>
              <w:t>держки проводится в форме ко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сультативной помощи по п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требности.</w:t>
            </w:r>
          </w:p>
        </w:tc>
      </w:tr>
      <w:tr w:rsidR="00A86A97" w:rsidRPr="00A95234" w:rsidTr="00C70428">
        <w:tc>
          <w:tcPr>
            <w:tcW w:w="568" w:type="dxa"/>
          </w:tcPr>
          <w:p w:rsidR="00A86A97" w:rsidRPr="00A95234" w:rsidRDefault="00A86A97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260" w:type="dxa"/>
          </w:tcPr>
          <w:p w:rsidR="00A86A97" w:rsidRPr="00A95234" w:rsidRDefault="00A86A97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Информирование субъектов малого и среднего предприн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мательства о мерах государс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венной поддержки</w:t>
            </w:r>
          </w:p>
        </w:tc>
        <w:tc>
          <w:tcPr>
            <w:tcW w:w="1701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недостаточное информиров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ние субъектов малого и сре</w:t>
            </w:r>
            <w:r w:rsidRPr="00A95234">
              <w:rPr>
                <w:rFonts w:ascii="Times New Roman" w:hAnsi="Times New Roman" w:cs="Times New Roman"/>
              </w:rPr>
              <w:t>д</w:t>
            </w:r>
            <w:r w:rsidRPr="00A95234">
              <w:rPr>
                <w:rFonts w:ascii="Times New Roman" w:hAnsi="Times New Roman" w:cs="Times New Roman"/>
              </w:rPr>
              <w:t>него предпр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нимательства</w:t>
            </w:r>
          </w:p>
        </w:tc>
        <w:tc>
          <w:tcPr>
            <w:tcW w:w="2268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оказание консульт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ционных услуг суб</w:t>
            </w:r>
            <w:r w:rsidRPr="00A95234">
              <w:rPr>
                <w:rFonts w:ascii="Times New Roman" w:hAnsi="Times New Roman" w:cs="Times New Roman"/>
              </w:rPr>
              <w:t>ъ</w:t>
            </w:r>
            <w:r w:rsidRPr="00A95234">
              <w:rPr>
                <w:rFonts w:ascii="Times New Roman" w:hAnsi="Times New Roman" w:cs="Times New Roman"/>
              </w:rPr>
              <w:t>ектам малого и сре</w:t>
            </w:r>
            <w:r w:rsidRPr="00A95234">
              <w:rPr>
                <w:rFonts w:ascii="Times New Roman" w:hAnsi="Times New Roman" w:cs="Times New Roman"/>
              </w:rPr>
              <w:t>д</w:t>
            </w:r>
            <w:r w:rsidRPr="00A95234">
              <w:rPr>
                <w:rFonts w:ascii="Times New Roman" w:hAnsi="Times New Roman" w:cs="Times New Roman"/>
              </w:rPr>
              <w:t>него предприним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1559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п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требительского рынка и пре</w:t>
            </w:r>
            <w:r w:rsidRPr="00A95234">
              <w:rPr>
                <w:rFonts w:ascii="Times New Roman" w:hAnsi="Times New Roman" w:cs="Times New Roman"/>
              </w:rPr>
              <w:t>д</w:t>
            </w:r>
            <w:r w:rsidRPr="00A95234">
              <w:rPr>
                <w:rFonts w:ascii="Times New Roman" w:hAnsi="Times New Roman" w:cs="Times New Roman"/>
              </w:rPr>
              <w:t>принимательства</w:t>
            </w:r>
          </w:p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BC2526" w:rsidRPr="00A95234" w:rsidRDefault="00BC2526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BC2526" w:rsidRPr="00A95234" w:rsidRDefault="00BC2526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BC2526" w:rsidRPr="00A95234" w:rsidRDefault="00BC2526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BC2526" w:rsidRPr="00A95234" w:rsidRDefault="00BC2526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3403" w:type="dxa"/>
          </w:tcPr>
          <w:p w:rsidR="00BC2526" w:rsidRPr="00A95234" w:rsidRDefault="00BC2526" w:rsidP="00BC2526">
            <w:pPr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>Информация о мерах государс</w:t>
            </w:r>
            <w:r w:rsidRPr="00A95234">
              <w:rPr>
                <w:rFonts w:ascii="Times New Roman" w:hAnsi="Times New Roman"/>
              </w:rPr>
              <w:t>т</w:t>
            </w:r>
            <w:r w:rsidRPr="00A95234">
              <w:rPr>
                <w:rFonts w:ascii="Times New Roman" w:hAnsi="Times New Roman"/>
              </w:rPr>
              <w:t>венной поддержки размешена на странице «Малое и среднее предпринимательство» офиц</w:t>
            </w:r>
            <w:r w:rsidRPr="00A95234">
              <w:rPr>
                <w:rFonts w:ascii="Times New Roman" w:hAnsi="Times New Roman"/>
              </w:rPr>
              <w:t>и</w:t>
            </w:r>
            <w:r w:rsidRPr="00A95234">
              <w:rPr>
                <w:rFonts w:ascii="Times New Roman" w:hAnsi="Times New Roman"/>
              </w:rPr>
              <w:t>ального сайта Артемовского г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родского округа</w:t>
            </w:r>
          </w:p>
          <w:p w:rsidR="00BC2526" w:rsidRPr="00A95234" w:rsidRDefault="004A6D10" w:rsidP="00BC2526">
            <w:pPr>
              <w:rPr>
                <w:rFonts w:ascii="Times New Roman" w:hAnsi="Times New Roman"/>
              </w:rPr>
            </w:pPr>
            <w:hyperlink r:id="rId33" w:history="1">
              <w:r w:rsidR="00BC2526" w:rsidRPr="00A95234">
                <w:rPr>
                  <w:rStyle w:val="a4"/>
                  <w:rFonts w:ascii="Times New Roman" w:hAnsi="Times New Roman"/>
                  <w:color w:val="auto"/>
                </w:rPr>
                <w:t>http://www.artemokrug.ru/city/maloe-i-srednee-predprinimatelstvo/</w:t>
              </w:r>
            </w:hyperlink>
          </w:p>
          <w:p w:rsidR="00BC2526" w:rsidRPr="00A95234" w:rsidRDefault="00BC2526" w:rsidP="00133173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</w:p>
          <w:p w:rsidR="00A86A97" w:rsidRPr="00A95234" w:rsidRDefault="00133173" w:rsidP="00133173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В целях информирования суб</w:t>
            </w:r>
            <w:r w:rsidRPr="00A95234">
              <w:rPr>
                <w:rFonts w:ascii="Times New Roman" w:hAnsi="Times New Roman"/>
              </w:rPr>
              <w:t>ъ</w:t>
            </w:r>
            <w:r w:rsidRPr="00A95234">
              <w:rPr>
                <w:rFonts w:ascii="Times New Roman" w:hAnsi="Times New Roman"/>
              </w:rPr>
              <w:t>ектов малого и среднего пре</w:t>
            </w:r>
            <w:r w:rsidRPr="00A95234">
              <w:rPr>
                <w:rFonts w:ascii="Times New Roman" w:hAnsi="Times New Roman"/>
              </w:rPr>
              <w:t>д</w:t>
            </w:r>
            <w:r w:rsidRPr="00A95234">
              <w:rPr>
                <w:rFonts w:ascii="Times New Roman" w:hAnsi="Times New Roman"/>
              </w:rPr>
              <w:t>принимательства о мерах гос</w:t>
            </w:r>
            <w:r w:rsidRPr="00A95234">
              <w:rPr>
                <w:rFonts w:ascii="Times New Roman" w:hAnsi="Times New Roman"/>
              </w:rPr>
              <w:t>у</w:t>
            </w:r>
            <w:r w:rsidRPr="00A95234">
              <w:rPr>
                <w:rFonts w:ascii="Times New Roman" w:hAnsi="Times New Roman"/>
              </w:rPr>
              <w:t>дарственной поддержки в отче</w:t>
            </w:r>
            <w:r w:rsidRPr="00A95234">
              <w:rPr>
                <w:rFonts w:ascii="Times New Roman" w:hAnsi="Times New Roman"/>
              </w:rPr>
              <w:t>т</w:t>
            </w:r>
            <w:r w:rsidRPr="00A95234">
              <w:rPr>
                <w:rFonts w:ascii="Times New Roman" w:hAnsi="Times New Roman"/>
              </w:rPr>
              <w:t>ном периоде проведены 2 встр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чи с индивидуальными предпр</w:t>
            </w:r>
            <w:r w:rsidRPr="00A95234">
              <w:rPr>
                <w:rFonts w:ascii="Times New Roman" w:hAnsi="Times New Roman"/>
              </w:rPr>
              <w:t>и</w:t>
            </w:r>
            <w:r w:rsidRPr="00A95234">
              <w:rPr>
                <w:rFonts w:ascii="Times New Roman" w:hAnsi="Times New Roman"/>
              </w:rPr>
              <w:t>нимателями</w:t>
            </w:r>
          </w:p>
        </w:tc>
      </w:tr>
      <w:tr w:rsidR="00A86A97" w:rsidRPr="00A95234" w:rsidTr="00C70428">
        <w:tc>
          <w:tcPr>
            <w:tcW w:w="568" w:type="dxa"/>
          </w:tcPr>
          <w:p w:rsidR="00A86A97" w:rsidRPr="00A95234" w:rsidRDefault="00A86A97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:rsidR="00A86A97" w:rsidRPr="00A95234" w:rsidRDefault="00A86A97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Проведение совещаний, кру</w:t>
            </w:r>
            <w:r w:rsidRPr="00A95234">
              <w:rPr>
                <w:rFonts w:ascii="Times New Roman" w:hAnsi="Times New Roman" w:cs="Times New Roman"/>
              </w:rPr>
              <w:t>г</w:t>
            </w:r>
            <w:r w:rsidRPr="00A95234">
              <w:rPr>
                <w:rFonts w:ascii="Times New Roman" w:hAnsi="Times New Roman" w:cs="Times New Roman"/>
              </w:rPr>
              <w:t>лых столов, семинаров, фор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мов для субъектов малого и среднего предпринимательства</w:t>
            </w:r>
          </w:p>
        </w:tc>
        <w:tc>
          <w:tcPr>
            <w:tcW w:w="1701" w:type="dxa"/>
          </w:tcPr>
          <w:p w:rsidR="00A86A97" w:rsidRPr="00A95234" w:rsidRDefault="00A86A97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недостаточное информиров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ние субъектов малого и сре</w:t>
            </w:r>
            <w:r w:rsidRPr="00A95234">
              <w:rPr>
                <w:rFonts w:ascii="Times New Roman" w:hAnsi="Times New Roman" w:cs="Times New Roman"/>
              </w:rPr>
              <w:t>д</w:t>
            </w:r>
            <w:r w:rsidRPr="00A95234">
              <w:rPr>
                <w:rFonts w:ascii="Times New Roman" w:hAnsi="Times New Roman" w:cs="Times New Roman"/>
              </w:rPr>
              <w:t>него предпр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нимательства</w:t>
            </w:r>
          </w:p>
        </w:tc>
        <w:tc>
          <w:tcPr>
            <w:tcW w:w="2268" w:type="dxa"/>
          </w:tcPr>
          <w:p w:rsidR="00A86A97" w:rsidRPr="00A95234" w:rsidRDefault="00A86A97" w:rsidP="007D5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6A97" w:rsidRPr="00A95234" w:rsidRDefault="00A86A97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A86A97" w:rsidRPr="00A95234" w:rsidRDefault="00A86A97" w:rsidP="007D5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86A97" w:rsidRPr="00A95234" w:rsidRDefault="00A86A97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п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требительского рынка и пре</w:t>
            </w:r>
            <w:r w:rsidRPr="00A95234">
              <w:rPr>
                <w:rFonts w:ascii="Times New Roman" w:hAnsi="Times New Roman" w:cs="Times New Roman"/>
              </w:rPr>
              <w:t>д</w:t>
            </w:r>
            <w:r w:rsidRPr="00A95234">
              <w:rPr>
                <w:rFonts w:ascii="Times New Roman" w:hAnsi="Times New Roman" w:cs="Times New Roman"/>
              </w:rPr>
              <w:t>принимательства</w:t>
            </w:r>
          </w:p>
        </w:tc>
        <w:tc>
          <w:tcPr>
            <w:tcW w:w="3403" w:type="dxa"/>
          </w:tcPr>
          <w:p w:rsidR="00CB6EA3" w:rsidRPr="00A95234" w:rsidRDefault="00CB6EA3" w:rsidP="00CB6EA3">
            <w:pPr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 xml:space="preserve">За отчетный период 2022 года </w:t>
            </w:r>
          </w:p>
          <w:p w:rsidR="00CB6EA3" w:rsidRPr="00A95234" w:rsidRDefault="00CB6EA3" w:rsidP="00CB6EA3">
            <w:pPr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>Проведено 2 совещания с рук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 xml:space="preserve">водителями субъектов </w:t>
            </w:r>
            <w:r w:rsidR="00E97EC8" w:rsidRPr="00A95234">
              <w:rPr>
                <w:rFonts w:ascii="Times New Roman" w:hAnsi="Times New Roman"/>
              </w:rPr>
              <w:t>малого и среднего предпринимательства</w:t>
            </w:r>
            <w:r w:rsidRPr="00A95234">
              <w:rPr>
                <w:rFonts w:ascii="Times New Roman" w:hAnsi="Times New Roman"/>
              </w:rPr>
              <w:t>.</w:t>
            </w:r>
          </w:p>
          <w:p w:rsidR="00CB6EA3" w:rsidRPr="00A95234" w:rsidRDefault="00CB6EA3" w:rsidP="00CB6EA3">
            <w:pPr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>Встреча с представителями К</w:t>
            </w:r>
            <w:r w:rsidR="00E97EC8" w:rsidRPr="00A95234">
              <w:rPr>
                <w:rFonts w:ascii="Times New Roman" w:hAnsi="Times New Roman"/>
              </w:rPr>
              <w:t>о</w:t>
            </w:r>
            <w:r w:rsidR="00E97EC8" w:rsidRPr="00A95234">
              <w:rPr>
                <w:rFonts w:ascii="Times New Roman" w:hAnsi="Times New Roman"/>
              </w:rPr>
              <w:t>р</w:t>
            </w:r>
            <w:r w:rsidR="00E97EC8" w:rsidRPr="00A95234">
              <w:rPr>
                <w:rFonts w:ascii="Times New Roman" w:hAnsi="Times New Roman"/>
              </w:rPr>
              <w:t xml:space="preserve">порации развития </w:t>
            </w:r>
            <w:r w:rsidRPr="00A95234">
              <w:rPr>
                <w:rFonts w:ascii="Times New Roman" w:hAnsi="Times New Roman"/>
              </w:rPr>
              <w:t>Д</w:t>
            </w:r>
            <w:r w:rsidR="00E97EC8" w:rsidRPr="00A95234">
              <w:rPr>
                <w:rFonts w:ascii="Times New Roman" w:hAnsi="Times New Roman"/>
              </w:rPr>
              <w:t xml:space="preserve">альнего </w:t>
            </w:r>
            <w:r w:rsidRPr="00A95234">
              <w:rPr>
                <w:rFonts w:ascii="Times New Roman" w:hAnsi="Times New Roman"/>
              </w:rPr>
              <w:t>В</w:t>
            </w:r>
            <w:r w:rsidR="00E97EC8" w:rsidRPr="00A95234">
              <w:rPr>
                <w:rFonts w:ascii="Times New Roman" w:hAnsi="Times New Roman"/>
              </w:rPr>
              <w:t>о</w:t>
            </w:r>
            <w:r w:rsidR="00E97EC8" w:rsidRPr="00A95234">
              <w:rPr>
                <w:rFonts w:ascii="Times New Roman" w:hAnsi="Times New Roman"/>
              </w:rPr>
              <w:t>с</w:t>
            </w:r>
            <w:r w:rsidR="00E97EC8" w:rsidRPr="00A95234">
              <w:rPr>
                <w:rFonts w:ascii="Times New Roman" w:hAnsi="Times New Roman"/>
              </w:rPr>
              <w:t>тока</w:t>
            </w:r>
            <w:r w:rsidRPr="00A95234">
              <w:rPr>
                <w:rFonts w:ascii="Times New Roman" w:hAnsi="Times New Roman"/>
              </w:rPr>
              <w:t xml:space="preserve">. </w:t>
            </w:r>
          </w:p>
          <w:p w:rsidR="00A86A97" w:rsidRPr="00A95234" w:rsidRDefault="00CB6EA3" w:rsidP="00E97EC8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Бизнес встреча с представител</w:t>
            </w:r>
            <w:r w:rsidRPr="00A95234">
              <w:rPr>
                <w:rFonts w:ascii="Times New Roman" w:hAnsi="Times New Roman"/>
              </w:rPr>
              <w:t>я</w:t>
            </w:r>
            <w:r w:rsidRPr="00A95234">
              <w:rPr>
                <w:rFonts w:ascii="Times New Roman" w:hAnsi="Times New Roman"/>
              </w:rPr>
              <w:t>ми Центра поддержки предпр</w:t>
            </w:r>
            <w:r w:rsidRPr="00A95234">
              <w:rPr>
                <w:rFonts w:ascii="Times New Roman" w:hAnsi="Times New Roman"/>
              </w:rPr>
              <w:t>и</w:t>
            </w:r>
            <w:r w:rsidRPr="00A95234">
              <w:rPr>
                <w:rFonts w:ascii="Times New Roman" w:hAnsi="Times New Roman"/>
              </w:rPr>
              <w:t>нимательства Приморского края и министе</w:t>
            </w:r>
            <w:proofErr w:type="gramStart"/>
            <w:r w:rsidRPr="00A95234">
              <w:rPr>
                <w:rFonts w:ascii="Times New Roman" w:hAnsi="Times New Roman"/>
              </w:rPr>
              <w:t>рств Пр</w:t>
            </w:r>
            <w:proofErr w:type="gramEnd"/>
            <w:r w:rsidRPr="00A95234">
              <w:rPr>
                <w:rFonts w:ascii="Times New Roman" w:hAnsi="Times New Roman"/>
              </w:rPr>
              <w:t>иморского края.</w:t>
            </w:r>
          </w:p>
        </w:tc>
      </w:tr>
      <w:tr w:rsidR="00A86A97" w:rsidRPr="00A95234" w:rsidTr="00C70428">
        <w:tc>
          <w:tcPr>
            <w:tcW w:w="568" w:type="dxa"/>
          </w:tcPr>
          <w:p w:rsidR="00A86A97" w:rsidRPr="00A95234" w:rsidRDefault="00A86A97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:rsidR="00A86A97" w:rsidRPr="00A95234" w:rsidRDefault="00A86A97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Предоставление субсидий час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ным организациям и индивид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альным предпринимателям на возмещение затрат, связанных с предоставлением дошкольного, начального общего, основного общего, среднего общего обр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701" w:type="dxa"/>
          </w:tcPr>
          <w:p w:rsidR="00A86A97" w:rsidRPr="00A95234" w:rsidRDefault="00A86A97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недостаточное участие нег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сударственных организаций, в том числе СО НКО, в предо</w:t>
            </w:r>
            <w:r w:rsidRPr="00A95234">
              <w:rPr>
                <w:rFonts w:ascii="Times New Roman" w:hAnsi="Times New Roman" w:cs="Times New Roman"/>
              </w:rPr>
              <w:t>с</w:t>
            </w:r>
            <w:r w:rsidRPr="00A95234">
              <w:rPr>
                <w:rFonts w:ascii="Times New Roman" w:hAnsi="Times New Roman" w:cs="Times New Roman"/>
              </w:rPr>
              <w:t>тавлении услуг в дошкольном, начальном 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 xml:space="preserve">щем, основном </w:t>
            </w:r>
            <w:r w:rsidRPr="00A95234">
              <w:rPr>
                <w:rFonts w:ascii="Times New Roman" w:hAnsi="Times New Roman" w:cs="Times New Roman"/>
              </w:rPr>
              <w:lastRenderedPageBreak/>
              <w:t>общем, сре</w:t>
            </w:r>
            <w:r w:rsidRPr="00A95234">
              <w:rPr>
                <w:rFonts w:ascii="Times New Roman" w:hAnsi="Times New Roman" w:cs="Times New Roman"/>
              </w:rPr>
              <w:t>д</w:t>
            </w:r>
            <w:r w:rsidRPr="00A95234">
              <w:rPr>
                <w:rFonts w:ascii="Times New Roman" w:hAnsi="Times New Roman" w:cs="Times New Roman"/>
              </w:rPr>
              <w:t>нем общем 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разовании</w:t>
            </w:r>
          </w:p>
        </w:tc>
        <w:tc>
          <w:tcPr>
            <w:tcW w:w="2268" w:type="dxa"/>
          </w:tcPr>
          <w:p w:rsidR="00A86A97" w:rsidRPr="00A95234" w:rsidRDefault="00A86A97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увеличение колич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ства негосударстве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ных участников ры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ка в социальной сф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ре в целях доступн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сти качества оказ</w:t>
            </w:r>
            <w:r w:rsidRPr="00A95234">
              <w:rPr>
                <w:rFonts w:ascii="Times New Roman" w:hAnsi="Times New Roman" w:cs="Times New Roman"/>
              </w:rPr>
              <w:t>ы</w:t>
            </w:r>
            <w:r w:rsidRPr="00A95234">
              <w:rPr>
                <w:rFonts w:ascii="Times New Roman" w:hAnsi="Times New Roman" w:cs="Times New Roman"/>
              </w:rPr>
              <w:t>ваемых услуг и о</w:t>
            </w:r>
            <w:r w:rsidRPr="00A95234">
              <w:rPr>
                <w:rFonts w:ascii="Times New Roman" w:hAnsi="Times New Roman" w:cs="Times New Roman"/>
              </w:rPr>
              <w:t>п</w:t>
            </w:r>
            <w:r w:rsidRPr="00A95234">
              <w:rPr>
                <w:rFonts w:ascii="Times New Roman" w:hAnsi="Times New Roman" w:cs="Times New Roman"/>
              </w:rPr>
              <w:t>тимизации бюдже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ных расходов</w:t>
            </w:r>
          </w:p>
        </w:tc>
        <w:tc>
          <w:tcPr>
            <w:tcW w:w="1559" w:type="dxa"/>
          </w:tcPr>
          <w:p w:rsidR="00A86A97" w:rsidRPr="00A95234" w:rsidRDefault="00A86A97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3403" w:type="dxa"/>
          </w:tcPr>
          <w:p w:rsidR="00133173" w:rsidRPr="00A95234" w:rsidRDefault="00133173" w:rsidP="00B95DCF">
            <w:pPr>
              <w:keepNext/>
              <w:widowControl w:val="0"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>В 1 полугодии 2022 года на м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роприятие «Субсидии на возм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щение частных дошкольных о</w:t>
            </w:r>
            <w:r w:rsidRPr="00A95234">
              <w:rPr>
                <w:rFonts w:ascii="Times New Roman" w:hAnsi="Times New Roman"/>
              </w:rPr>
              <w:t>б</w:t>
            </w:r>
            <w:r w:rsidRPr="00A95234">
              <w:rPr>
                <w:rFonts w:ascii="Times New Roman" w:hAnsi="Times New Roman"/>
              </w:rPr>
              <w:t>разовательных организаций, и</w:t>
            </w:r>
            <w:r w:rsidRPr="00A95234">
              <w:rPr>
                <w:rFonts w:ascii="Times New Roman" w:hAnsi="Times New Roman"/>
              </w:rPr>
              <w:t>н</w:t>
            </w:r>
            <w:r w:rsidRPr="00A95234">
              <w:rPr>
                <w:rFonts w:ascii="Times New Roman" w:hAnsi="Times New Roman"/>
              </w:rPr>
              <w:t>дивидуальных предпринимат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лей, возникающих при создании условий для осуществления пр</w:t>
            </w:r>
            <w:r w:rsidRPr="00A95234">
              <w:rPr>
                <w:rFonts w:ascii="Times New Roman" w:hAnsi="Times New Roman"/>
              </w:rPr>
              <w:t>и</w:t>
            </w:r>
            <w:r w:rsidRPr="00A95234">
              <w:rPr>
                <w:rFonts w:ascii="Times New Roman" w:hAnsi="Times New Roman"/>
              </w:rPr>
              <w:t>смотра и ухода за детьми дошк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льного возраста» направлено</w:t>
            </w:r>
            <w:r w:rsidR="00C72E98" w:rsidRPr="00A95234">
              <w:rPr>
                <w:rFonts w:ascii="Times New Roman" w:hAnsi="Times New Roman"/>
              </w:rPr>
              <w:t xml:space="preserve"> средств на сумму </w:t>
            </w:r>
            <w:r w:rsidRPr="00A95234">
              <w:rPr>
                <w:rFonts w:ascii="Times New Roman" w:hAnsi="Times New Roman"/>
              </w:rPr>
              <w:t xml:space="preserve">1 973,52 тыс. </w:t>
            </w:r>
            <w:r w:rsidRPr="00A95234">
              <w:rPr>
                <w:rFonts w:ascii="Times New Roman" w:hAnsi="Times New Roman"/>
              </w:rPr>
              <w:lastRenderedPageBreak/>
              <w:t>рублей.</w:t>
            </w:r>
          </w:p>
          <w:p w:rsidR="00133173" w:rsidRPr="00A95234" w:rsidRDefault="00133173" w:rsidP="00B95DCF">
            <w:pPr>
              <w:keepNext/>
              <w:widowControl w:val="0"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 xml:space="preserve">Соглашения заключены с ИП </w:t>
            </w:r>
            <w:proofErr w:type="spellStart"/>
            <w:r w:rsidRPr="00A95234">
              <w:rPr>
                <w:rFonts w:ascii="Times New Roman" w:hAnsi="Times New Roman"/>
              </w:rPr>
              <w:t>Пидан</w:t>
            </w:r>
            <w:proofErr w:type="spellEnd"/>
            <w:r w:rsidRPr="00A95234">
              <w:rPr>
                <w:rFonts w:ascii="Times New Roman" w:hAnsi="Times New Roman"/>
              </w:rPr>
              <w:t xml:space="preserve"> Э.В., ИП Попова Т.Л.</w:t>
            </w:r>
          </w:p>
          <w:p w:rsidR="00A86A97" w:rsidRPr="00A95234" w:rsidRDefault="00133173" w:rsidP="00133173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Количество детей в возрасте от        1 года до 3-х лет составило 39 человек.</w:t>
            </w:r>
          </w:p>
        </w:tc>
      </w:tr>
      <w:tr w:rsidR="00454076" w:rsidRPr="00A95234" w:rsidTr="00454076">
        <w:tc>
          <w:tcPr>
            <w:tcW w:w="16302" w:type="dxa"/>
            <w:gridSpan w:val="8"/>
          </w:tcPr>
          <w:p w:rsidR="00454076" w:rsidRPr="00A95234" w:rsidRDefault="00454076" w:rsidP="00133173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lastRenderedPageBreak/>
              <w:t>Задача:</w:t>
            </w:r>
          </w:p>
          <w:p w:rsidR="00454076" w:rsidRPr="00A95234" w:rsidRDefault="00A82B69" w:rsidP="00133173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>Снижение доли государственного сектора в экономике Артемовского городского округа до эффективного уровня</w:t>
            </w:r>
          </w:p>
        </w:tc>
      </w:tr>
      <w:tr w:rsidR="00A86A97" w:rsidRPr="00A95234" w:rsidTr="00A34BDD">
        <w:tc>
          <w:tcPr>
            <w:tcW w:w="568" w:type="dxa"/>
          </w:tcPr>
          <w:p w:rsidR="00A86A97" w:rsidRPr="00A95234" w:rsidRDefault="00A86A97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:rsidR="00A86A97" w:rsidRPr="00A95234" w:rsidRDefault="00A86A97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Составление планов-графиков полной инвентаризации мун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ципального имущества, в том числе закрепленного за пре</w:t>
            </w:r>
            <w:r w:rsidRPr="00A95234">
              <w:rPr>
                <w:rFonts w:ascii="Times New Roman" w:hAnsi="Times New Roman" w:cs="Times New Roman"/>
              </w:rPr>
              <w:t>д</w:t>
            </w:r>
            <w:r w:rsidRPr="00A95234">
              <w:rPr>
                <w:rFonts w:ascii="Times New Roman" w:hAnsi="Times New Roman" w:cs="Times New Roman"/>
              </w:rPr>
              <w:t>приятиями, учреждениями</w:t>
            </w:r>
          </w:p>
        </w:tc>
        <w:tc>
          <w:tcPr>
            <w:tcW w:w="1701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неэффекти</w:t>
            </w:r>
            <w:r w:rsidRPr="00A95234">
              <w:rPr>
                <w:rFonts w:ascii="Times New Roman" w:hAnsi="Times New Roman" w:cs="Times New Roman"/>
              </w:rPr>
              <w:t>в</w:t>
            </w:r>
            <w:r w:rsidRPr="00A95234">
              <w:rPr>
                <w:rFonts w:ascii="Times New Roman" w:hAnsi="Times New Roman" w:cs="Times New Roman"/>
              </w:rPr>
              <w:t>ность испол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зования мун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ципального имущества</w:t>
            </w:r>
          </w:p>
        </w:tc>
        <w:tc>
          <w:tcPr>
            <w:tcW w:w="2268" w:type="dxa"/>
            <w:vMerge w:val="restart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сформирован пер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чень муниципальн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го имущества, не с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ответствующего тр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бованиям отнесения к категории имущ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ства, предназначе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ного для реализации функций и полном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чий органов местн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го самоуправления</w:t>
            </w:r>
          </w:p>
        </w:tc>
        <w:tc>
          <w:tcPr>
            <w:tcW w:w="1559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701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м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ниципальной собственности</w:t>
            </w:r>
          </w:p>
        </w:tc>
        <w:tc>
          <w:tcPr>
            <w:tcW w:w="3402" w:type="dxa"/>
          </w:tcPr>
          <w:p w:rsidR="00A86A97" w:rsidRPr="00A95234" w:rsidRDefault="00277D8B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Каждое полугодие в течение 30 календарных дней по истечении отчетного периода муниципал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ными учреждениями и предпр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ятиями предоставляются ведом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сти основных средств</w:t>
            </w:r>
          </w:p>
        </w:tc>
      </w:tr>
      <w:tr w:rsidR="00A86A97" w:rsidRPr="00A95234" w:rsidTr="00A34BDD">
        <w:tc>
          <w:tcPr>
            <w:tcW w:w="568" w:type="dxa"/>
          </w:tcPr>
          <w:p w:rsidR="00A86A97" w:rsidRPr="00A95234" w:rsidRDefault="00A86A97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</w:tcPr>
          <w:p w:rsidR="00A86A97" w:rsidRPr="00A95234" w:rsidRDefault="00A86A97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Проведение инвентаризации муниципального имущества, определение муниципального имущества, не соответству</w:t>
            </w:r>
            <w:r w:rsidRPr="00A95234">
              <w:rPr>
                <w:rFonts w:ascii="Times New Roman" w:hAnsi="Times New Roman" w:cs="Times New Roman"/>
              </w:rPr>
              <w:t>ю</w:t>
            </w:r>
            <w:r w:rsidRPr="00A95234">
              <w:rPr>
                <w:rFonts w:ascii="Times New Roman" w:hAnsi="Times New Roman" w:cs="Times New Roman"/>
              </w:rPr>
              <w:t>щего требованиям отнесения к категории имущества, предн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значенного для реализации функций и полномочий органов местного самоуправления</w:t>
            </w:r>
          </w:p>
        </w:tc>
        <w:tc>
          <w:tcPr>
            <w:tcW w:w="1701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неэффекти</w:t>
            </w:r>
            <w:r w:rsidRPr="00A95234">
              <w:rPr>
                <w:rFonts w:ascii="Times New Roman" w:hAnsi="Times New Roman" w:cs="Times New Roman"/>
              </w:rPr>
              <w:t>в</w:t>
            </w:r>
            <w:r w:rsidRPr="00A95234">
              <w:rPr>
                <w:rFonts w:ascii="Times New Roman" w:hAnsi="Times New Roman" w:cs="Times New Roman"/>
              </w:rPr>
              <w:t>ность испол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зования мун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ципального имущества</w:t>
            </w:r>
          </w:p>
        </w:tc>
        <w:tc>
          <w:tcPr>
            <w:tcW w:w="2268" w:type="dxa"/>
            <w:vMerge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701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м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ниципальной собственности</w:t>
            </w:r>
          </w:p>
        </w:tc>
        <w:tc>
          <w:tcPr>
            <w:tcW w:w="3402" w:type="dxa"/>
          </w:tcPr>
          <w:p w:rsidR="00A86A97" w:rsidRPr="00A95234" w:rsidRDefault="00277D8B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 итогам инвентаризации в м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ниципальной собственности н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ходятся 5090 объектов недвиж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 xml:space="preserve">мого и движимого имущества общей стоимостью 2102,6 млн руб. </w:t>
            </w:r>
          </w:p>
          <w:p w:rsidR="00277D8B" w:rsidRPr="00A95234" w:rsidRDefault="00277D8B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Подготовлены предложения и приняты решения </w:t>
            </w:r>
            <w:r w:rsidR="00A64A0A" w:rsidRPr="00A95234">
              <w:rPr>
                <w:rFonts w:ascii="Times New Roman" w:hAnsi="Times New Roman" w:cs="Times New Roman"/>
              </w:rPr>
              <w:t>о реализации следующего неиспользуемого муниципального имущества: н</w:t>
            </w:r>
            <w:r w:rsidR="00A64A0A" w:rsidRPr="00A95234">
              <w:rPr>
                <w:rFonts w:ascii="Times New Roman" w:hAnsi="Times New Roman" w:cs="Times New Roman"/>
              </w:rPr>
              <w:t>е</w:t>
            </w:r>
            <w:r w:rsidR="00A64A0A" w:rsidRPr="00A95234">
              <w:rPr>
                <w:rFonts w:ascii="Times New Roman" w:hAnsi="Times New Roman" w:cs="Times New Roman"/>
              </w:rPr>
              <w:t>жилое помещение по адресу ул. Херсонская, д. 1; нежилое пом</w:t>
            </w:r>
            <w:r w:rsidR="00A64A0A" w:rsidRPr="00A95234">
              <w:rPr>
                <w:rFonts w:ascii="Times New Roman" w:hAnsi="Times New Roman" w:cs="Times New Roman"/>
              </w:rPr>
              <w:t>е</w:t>
            </w:r>
            <w:r w:rsidR="00A64A0A" w:rsidRPr="00A95234">
              <w:rPr>
                <w:rFonts w:ascii="Times New Roman" w:hAnsi="Times New Roman" w:cs="Times New Roman"/>
              </w:rPr>
              <w:t>щение по адресу ул. Михайло</w:t>
            </w:r>
            <w:r w:rsidR="00A64A0A" w:rsidRPr="00A95234">
              <w:rPr>
                <w:rFonts w:ascii="Times New Roman" w:hAnsi="Times New Roman" w:cs="Times New Roman"/>
              </w:rPr>
              <w:t>в</w:t>
            </w:r>
            <w:r w:rsidR="00A64A0A" w:rsidRPr="00A95234">
              <w:rPr>
                <w:rFonts w:ascii="Times New Roman" w:hAnsi="Times New Roman" w:cs="Times New Roman"/>
              </w:rPr>
              <w:t>ская, д. 12</w:t>
            </w:r>
            <w:r w:rsidR="00E80919" w:rsidRPr="00A95234">
              <w:rPr>
                <w:rFonts w:ascii="Times New Roman" w:hAnsi="Times New Roman" w:cs="Times New Roman"/>
              </w:rPr>
              <w:t>; здание-склад по адр</w:t>
            </w:r>
            <w:r w:rsidR="00E80919" w:rsidRPr="00A95234">
              <w:rPr>
                <w:rFonts w:ascii="Times New Roman" w:hAnsi="Times New Roman" w:cs="Times New Roman"/>
              </w:rPr>
              <w:t>е</w:t>
            </w:r>
            <w:r w:rsidR="00E80919" w:rsidRPr="00A95234">
              <w:rPr>
                <w:rFonts w:ascii="Times New Roman" w:hAnsi="Times New Roman" w:cs="Times New Roman"/>
              </w:rPr>
              <w:t>су ул. Ленинградская, д. 11; н</w:t>
            </w:r>
            <w:r w:rsidR="00E80919" w:rsidRPr="00A95234">
              <w:rPr>
                <w:rFonts w:ascii="Times New Roman" w:hAnsi="Times New Roman" w:cs="Times New Roman"/>
              </w:rPr>
              <w:t>е</w:t>
            </w:r>
            <w:r w:rsidR="00E80919" w:rsidRPr="00A95234">
              <w:rPr>
                <w:rFonts w:ascii="Times New Roman" w:hAnsi="Times New Roman" w:cs="Times New Roman"/>
              </w:rPr>
              <w:t>жилое помещение по адресу ул. Есенина, д. 44а.</w:t>
            </w:r>
          </w:p>
        </w:tc>
      </w:tr>
      <w:tr w:rsidR="00A86A97" w:rsidRPr="00A95234" w:rsidTr="00A34BDD">
        <w:tc>
          <w:tcPr>
            <w:tcW w:w="568" w:type="dxa"/>
          </w:tcPr>
          <w:p w:rsidR="00A86A97" w:rsidRPr="00A95234" w:rsidRDefault="00A86A97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</w:tcPr>
          <w:p w:rsidR="00A86A97" w:rsidRPr="00A95234" w:rsidRDefault="00A86A97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Организация и проведение пу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личных торгов по реализации муниципального имущества, не соответствующего требованиям отнесения к категории имущ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ства, предназначенного для реализации функций и полн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lastRenderedPageBreak/>
              <w:t>мочий органов местного сам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управления, либо перепроф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лирование (изменение целевого назначения) муниципального имущества</w:t>
            </w:r>
          </w:p>
        </w:tc>
        <w:tc>
          <w:tcPr>
            <w:tcW w:w="1701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неэффекти</w:t>
            </w:r>
            <w:r w:rsidRPr="00A95234">
              <w:rPr>
                <w:rFonts w:ascii="Times New Roman" w:hAnsi="Times New Roman" w:cs="Times New Roman"/>
              </w:rPr>
              <w:t>в</w:t>
            </w:r>
            <w:r w:rsidRPr="00A95234">
              <w:rPr>
                <w:rFonts w:ascii="Times New Roman" w:hAnsi="Times New Roman" w:cs="Times New Roman"/>
              </w:rPr>
              <w:t>ность испол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зования мун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ципального имущества</w:t>
            </w:r>
          </w:p>
        </w:tc>
        <w:tc>
          <w:tcPr>
            <w:tcW w:w="2268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обеспечена приват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зация муниципальн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го имущества, не с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ответствующего тр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бованиям отнесения к категории имущ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ства, предназначе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lastRenderedPageBreak/>
              <w:t>ного для реализации функций и полном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чий органов местн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го самоуправления</w:t>
            </w:r>
          </w:p>
        </w:tc>
        <w:tc>
          <w:tcPr>
            <w:tcW w:w="1559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  <w:tc>
          <w:tcPr>
            <w:tcW w:w="1701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м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ниципальной собственности</w:t>
            </w:r>
          </w:p>
        </w:tc>
        <w:tc>
          <w:tcPr>
            <w:tcW w:w="3402" w:type="dxa"/>
          </w:tcPr>
          <w:p w:rsidR="00A86A97" w:rsidRPr="00A95234" w:rsidRDefault="00E80919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муниципальной со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ственности проводит торги по реализации муниципального имущества, не соотв</w:t>
            </w:r>
            <w:r w:rsidR="00B95DCF" w:rsidRPr="00A95234">
              <w:rPr>
                <w:rFonts w:ascii="Times New Roman" w:hAnsi="Times New Roman" w:cs="Times New Roman"/>
              </w:rPr>
              <w:t>етствующего требованиям отнесен</w:t>
            </w:r>
            <w:r w:rsidRPr="00A95234">
              <w:rPr>
                <w:rFonts w:ascii="Times New Roman" w:hAnsi="Times New Roman" w:cs="Times New Roman"/>
              </w:rPr>
              <w:t>ия к катег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рии</w:t>
            </w:r>
            <w:r w:rsidR="002831D9" w:rsidRPr="00A95234">
              <w:rPr>
                <w:rFonts w:ascii="Times New Roman" w:hAnsi="Times New Roman" w:cs="Times New Roman"/>
              </w:rPr>
              <w:t xml:space="preserve"> имущества, предназначенн</w:t>
            </w:r>
            <w:r w:rsidR="002831D9" w:rsidRPr="00A95234">
              <w:rPr>
                <w:rFonts w:ascii="Times New Roman" w:hAnsi="Times New Roman" w:cs="Times New Roman"/>
              </w:rPr>
              <w:t>о</w:t>
            </w:r>
            <w:r w:rsidR="002831D9" w:rsidRPr="00A95234">
              <w:rPr>
                <w:rFonts w:ascii="Times New Roman" w:hAnsi="Times New Roman" w:cs="Times New Roman"/>
              </w:rPr>
              <w:t xml:space="preserve">го для реализации функций и </w:t>
            </w:r>
            <w:r w:rsidR="002831D9" w:rsidRPr="00A95234">
              <w:rPr>
                <w:rFonts w:ascii="Times New Roman" w:hAnsi="Times New Roman" w:cs="Times New Roman"/>
              </w:rPr>
              <w:lastRenderedPageBreak/>
              <w:t xml:space="preserve">полномочий органов местного самоуправления, </w:t>
            </w:r>
            <w:proofErr w:type="gramStart"/>
            <w:r w:rsidR="002831D9" w:rsidRPr="00A95234">
              <w:rPr>
                <w:rFonts w:ascii="Times New Roman" w:hAnsi="Times New Roman" w:cs="Times New Roman"/>
              </w:rPr>
              <w:t>согласно</w:t>
            </w:r>
            <w:proofErr w:type="gramEnd"/>
            <w:r w:rsidR="002831D9" w:rsidRPr="00A95234">
              <w:rPr>
                <w:rFonts w:ascii="Times New Roman" w:hAnsi="Times New Roman" w:cs="Times New Roman"/>
              </w:rPr>
              <w:t xml:space="preserve"> у</w:t>
            </w:r>
            <w:r w:rsidR="002831D9" w:rsidRPr="00A95234">
              <w:rPr>
                <w:rFonts w:ascii="Times New Roman" w:hAnsi="Times New Roman" w:cs="Times New Roman"/>
              </w:rPr>
              <w:t>т</w:t>
            </w:r>
            <w:r w:rsidR="002831D9" w:rsidRPr="00A95234">
              <w:rPr>
                <w:rFonts w:ascii="Times New Roman" w:hAnsi="Times New Roman" w:cs="Times New Roman"/>
              </w:rPr>
              <w:t xml:space="preserve">вержденного плана приватизации муниципального имущества на 2022 </w:t>
            </w:r>
            <w:r w:rsidR="002831D9" w:rsidRPr="00E5185F">
              <w:rPr>
                <w:rFonts w:ascii="Times New Roman" w:hAnsi="Times New Roman" w:cs="Times New Roman"/>
              </w:rPr>
              <w:t>год. В отчетном периоде торги не проводились</w:t>
            </w:r>
          </w:p>
        </w:tc>
      </w:tr>
      <w:tr w:rsidR="00A86A97" w:rsidRPr="00A95234" w:rsidTr="00A34BDD">
        <w:tc>
          <w:tcPr>
            <w:tcW w:w="568" w:type="dxa"/>
          </w:tcPr>
          <w:p w:rsidR="00A86A97" w:rsidRPr="00A95234" w:rsidRDefault="00A86A97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260" w:type="dxa"/>
          </w:tcPr>
          <w:p w:rsidR="00A86A97" w:rsidRPr="00A95234" w:rsidRDefault="00A86A97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Организация и проведение пу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личных торгов при реализации имущества муниципальными предприятиями и учреждени</w:t>
            </w:r>
            <w:r w:rsidRPr="00A95234">
              <w:rPr>
                <w:rFonts w:ascii="Times New Roman" w:hAnsi="Times New Roman" w:cs="Times New Roman"/>
              </w:rPr>
              <w:t>я</w:t>
            </w:r>
            <w:r w:rsidRPr="00A95234">
              <w:rPr>
                <w:rFonts w:ascii="Times New Roman" w:hAnsi="Times New Roman" w:cs="Times New Roman"/>
              </w:rPr>
              <w:t>ми, хозяйствующими субъект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ми, доля муниципального обр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зования в которых составляет 50 и более %</w:t>
            </w:r>
          </w:p>
        </w:tc>
        <w:tc>
          <w:tcPr>
            <w:tcW w:w="1701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6A97" w:rsidRPr="00A95234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совершенствование процессов управл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ния объектами мун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ципальной собстве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ности, ограничение влияния муниц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пальных предпр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ятий на конкуренцию</w:t>
            </w:r>
          </w:p>
        </w:tc>
        <w:tc>
          <w:tcPr>
            <w:tcW w:w="1559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м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ниципальной собственности</w:t>
            </w:r>
          </w:p>
        </w:tc>
        <w:tc>
          <w:tcPr>
            <w:tcW w:w="3402" w:type="dxa"/>
          </w:tcPr>
          <w:p w:rsidR="002831D9" w:rsidRPr="00A95234" w:rsidRDefault="002831D9" w:rsidP="002831D9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A95234">
              <w:rPr>
                <w:rFonts w:ascii="Times New Roman" w:hAnsi="Times New Roman" w:cs="Times New Roman"/>
              </w:rPr>
              <w:t>имущества, закре</w:t>
            </w:r>
            <w:r w:rsidRPr="00A95234">
              <w:rPr>
                <w:rFonts w:ascii="Times New Roman" w:hAnsi="Times New Roman" w:cs="Times New Roman"/>
              </w:rPr>
              <w:t>п</w:t>
            </w:r>
            <w:r w:rsidRPr="00A95234">
              <w:rPr>
                <w:rFonts w:ascii="Times New Roman" w:hAnsi="Times New Roman" w:cs="Times New Roman"/>
              </w:rPr>
              <w:t>ленного за муниципальными предприятиями осуществляется</w:t>
            </w:r>
            <w:proofErr w:type="gramEnd"/>
            <w:r w:rsidRPr="00A95234">
              <w:rPr>
                <w:rFonts w:ascii="Times New Roman" w:hAnsi="Times New Roman" w:cs="Times New Roman"/>
              </w:rPr>
              <w:t xml:space="preserve"> с помощью конкурентных проц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дур</w:t>
            </w:r>
          </w:p>
          <w:p w:rsidR="002831D9" w:rsidRPr="00A95234" w:rsidRDefault="002831D9" w:rsidP="002831D9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На сайте администрации создан раздел «Торги»</w:t>
            </w:r>
          </w:p>
          <w:p w:rsidR="00A86A97" w:rsidRPr="00A95234" w:rsidRDefault="004A6D10" w:rsidP="002831D9">
            <w:pPr>
              <w:keepNext/>
              <w:widowControl w:val="0"/>
              <w:rPr>
                <w:rFonts w:ascii="Times New Roman" w:hAnsi="Times New Roman" w:cs="Times New Roman"/>
              </w:rPr>
            </w:pPr>
            <w:hyperlink r:id="rId34" w:history="1">
              <w:r w:rsidR="002831D9" w:rsidRPr="00A95234">
                <w:rPr>
                  <w:rStyle w:val="a4"/>
                  <w:rFonts w:ascii="Times New Roman" w:hAnsi="Times New Roman" w:cs="Times New Roman"/>
                  <w:color w:val="auto"/>
                </w:rPr>
                <w:t>http://www.artemokrug.ru/poleznaya-informatsiya/torgi.php</w:t>
              </w:r>
            </w:hyperlink>
          </w:p>
        </w:tc>
      </w:tr>
      <w:tr w:rsidR="00EC0E13" w:rsidRPr="00A95234" w:rsidTr="00A34BDD">
        <w:tc>
          <w:tcPr>
            <w:tcW w:w="568" w:type="dxa"/>
            <w:vMerge w:val="restart"/>
          </w:tcPr>
          <w:p w:rsidR="00EC0E13" w:rsidRPr="00A95234" w:rsidRDefault="00EC0E13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  <w:vMerge w:val="restart"/>
          </w:tcPr>
          <w:p w:rsidR="00EC0E13" w:rsidRPr="00A95234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Обеспечение и сохранение ц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левого использования муниц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пальных объектов недвижимого имущества в социальной сфере</w:t>
            </w:r>
          </w:p>
        </w:tc>
        <w:tc>
          <w:tcPr>
            <w:tcW w:w="1701" w:type="dxa"/>
            <w:vMerge w:val="restart"/>
          </w:tcPr>
          <w:p w:rsidR="00EC0E13" w:rsidRPr="00A95234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повышения уровня и кач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ства жизни граждан, пол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чающих услуги в организациях образования, культуры, ф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зической кул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туры и спорта</w:t>
            </w:r>
          </w:p>
        </w:tc>
        <w:tc>
          <w:tcPr>
            <w:tcW w:w="2268" w:type="dxa"/>
            <w:vMerge w:val="restart"/>
          </w:tcPr>
          <w:p w:rsidR="00EC0E13" w:rsidRPr="00A95234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капитальный ремонт организаций соц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альной сферы, п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купка технологич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ского оборудования, бытовой техники, обеспечение пожа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ной и антитеррор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стической безопасн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559" w:type="dxa"/>
            <w:vMerge w:val="restart"/>
          </w:tcPr>
          <w:p w:rsidR="00EC0E13" w:rsidRPr="00A95234" w:rsidRDefault="00EC0E13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  <w:vMerge w:val="restart"/>
          </w:tcPr>
          <w:p w:rsidR="00EC0E13" w:rsidRPr="00A95234" w:rsidRDefault="00EC0E13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0E13" w:rsidRPr="00A95234" w:rsidRDefault="00EC0E13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 xml:space="preserve">разования </w:t>
            </w:r>
          </w:p>
          <w:p w:rsidR="00EC0E13" w:rsidRPr="00A95234" w:rsidRDefault="00EC0E13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EC0E13" w:rsidRPr="00A95234" w:rsidRDefault="00EC0E13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C0E13" w:rsidRPr="00A95234" w:rsidRDefault="00EC0E13" w:rsidP="00DF356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В рамках государственной пр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граммы РФ «Развитие образов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>ния» в 2022 году будет проведен капитальный ремонт зданий 9 муниципальных общеобразов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>тельных организаций, а также запланированы работы по осн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>щению включенных в Програ</w:t>
            </w:r>
            <w:r w:rsidRPr="00A95234">
              <w:rPr>
                <w:rFonts w:ascii="Times New Roman" w:hAnsi="Times New Roman"/>
              </w:rPr>
              <w:t>м</w:t>
            </w:r>
            <w:r w:rsidRPr="00A95234">
              <w:rPr>
                <w:rFonts w:ascii="Times New Roman" w:hAnsi="Times New Roman"/>
              </w:rPr>
              <w:t>му отремонтированных зданий общеобразовательных организ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>ций средствами обучения и во</w:t>
            </w:r>
            <w:r w:rsidRPr="00A95234">
              <w:rPr>
                <w:rFonts w:ascii="Times New Roman" w:hAnsi="Times New Roman"/>
              </w:rPr>
              <w:t>с</w:t>
            </w:r>
            <w:r w:rsidRPr="00A95234">
              <w:rPr>
                <w:rFonts w:ascii="Times New Roman" w:hAnsi="Times New Roman"/>
              </w:rPr>
              <w:t>питания, соответствующими с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 xml:space="preserve">временным условиям обучения. Общая сумма </w:t>
            </w:r>
            <w:proofErr w:type="gramStart"/>
            <w:r w:rsidRPr="00A95234">
              <w:rPr>
                <w:rFonts w:ascii="Times New Roman" w:hAnsi="Times New Roman"/>
              </w:rPr>
              <w:t>средств, пред</w:t>
            </w:r>
            <w:r w:rsidRPr="00A95234">
              <w:rPr>
                <w:rFonts w:ascii="Times New Roman" w:hAnsi="Times New Roman"/>
              </w:rPr>
              <w:t>у</w:t>
            </w:r>
            <w:r w:rsidRPr="00A95234">
              <w:rPr>
                <w:rFonts w:ascii="Times New Roman" w:hAnsi="Times New Roman"/>
              </w:rPr>
              <w:t>смотренных на реализацию с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ставляет</w:t>
            </w:r>
            <w:proofErr w:type="gramEnd"/>
            <w:r w:rsidRPr="00A95234">
              <w:rPr>
                <w:rFonts w:ascii="Times New Roman" w:hAnsi="Times New Roman"/>
              </w:rPr>
              <w:t xml:space="preserve"> 236 741,764 тыс. рублей</w:t>
            </w:r>
          </w:p>
        </w:tc>
      </w:tr>
      <w:tr w:rsidR="00EC0E13" w:rsidRPr="00A95234" w:rsidTr="00A34BDD">
        <w:tc>
          <w:tcPr>
            <w:tcW w:w="568" w:type="dxa"/>
            <w:vMerge/>
          </w:tcPr>
          <w:p w:rsidR="00EC0E13" w:rsidRPr="00A95234" w:rsidRDefault="00EC0E13" w:rsidP="007D5C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EC0E13" w:rsidRPr="00A95234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EC0E13" w:rsidRPr="00A95234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EC0E13" w:rsidRPr="00A95234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C0E13" w:rsidRPr="00A95234" w:rsidRDefault="00EC0E13" w:rsidP="007D5CB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EC0E13" w:rsidRPr="00A95234" w:rsidRDefault="00EC0E13" w:rsidP="007D5CB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C0E13" w:rsidRPr="00A95234" w:rsidRDefault="00EC0E13" w:rsidP="00844DDB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культуры, т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ризма и мол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дежной полит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ки</w:t>
            </w:r>
          </w:p>
          <w:p w:rsidR="00EC0E13" w:rsidRPr="00A95234" w:rsidRDefault="00EC0E13" w:rsidP="00844DDB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EC0E13" w:rsidRPr="00A95234" w:rsidRDefault="00EC0E13" w:rsidP="00844DDB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84F8F" w:rsidRPr="00A95234" w:rsidRDefault="00684F8F" w:rsidP="00684F8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осуществлен капитальный р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монт электроснабжения и вну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реннего освещения Дома культ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 xml:space="preserve">ры «Диана», </w:t>
            </w:r>
            <w:proofErr w:type="gramStart"/>
            <w:r w:rsidRPr="00A95234">
              <w:rPr>
                <w:rFonts w:ascii="Times New Roman" w:hAnsi="Times New Roman" w:cs="Times New Roman"/>
              </w:rPr>
              <w:t>г</w:t>
            </w:r>
            <w:proofErr w:type="gramEnd"/>
            <w:r w:rsidRPr="00A95234">
              <w:rPr>
                <w:rFonts w:ascii="Times New Roman" w:hAnsi="Times New Roman" w:cs="Times New Roman"/>
              </w:rPr>
              <w:t>. Артем, ул. Вор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шилова 4.</w:t>
            </w:r>
          </w:p>
          <w:p w:rsidR="00684F8F" w:rsidRPr="00A95234" w:rsidRDefault="00684F8F" w:rsidP="00684F8F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Закуплено два </w:t>
            </w:r>
            <w:proofErr w:type="spellStart"/>
            <w:r w:rsidRPr="00A95234">
              <w:rPr>
                <w:rFonts w:ascii="Times New Roman" w:hAnsi="Times New Roman" w:cs="Times New Roman"/>
              </w:rPr>
              <w:t>видеокомплекса</w:t>
            </w:r>
            <w:proofErr w:type="spellEnd"/>
            <w:r w:rsidRPr="00A95234">
              <w:rPr>
                <w:rFonts w:ascii="Times New Roman" w:hAnsi="Times New Roman" w:cs="Times New Roman"/>
              </w:rPr>
              <w:t xml:space="preserve"> для МКУ "Историко-</w:t>
            </w:r>
            <w:r w:rsidRPr="00A95234">
              <w:rPr>
                <w:rFonts w:ascii="Times New Roman" w:hAnsi="Times New Roman" w:cs="Times New Roman"/>
              </w:rPr>
              <w:lastRenderedPageBreak/>
              <w:t>краеведческий музей АГО" г. Артем, ул. Кирова, 16а.</w:t>
            </w:r>
          </w:p>
          <w:p w:rsidR="00EC0E13" w:rsidRPr="00A95234" w:rsidRDefault="00684F8F" w:rsidP="00684F8F">
            <w:pPr>
              <w:keepNext/>
              <w:widowControl w:val="0"/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 w:cs="Times New Roman"/>
              </w:rPr>
              <w:t>В филиале № 7 МКУК «Центр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лизованная библиотечная сист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ма» проведена замена автомат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ческой системы пожарной сигн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лизации, закуплены огнетушит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ли, во «Дворце культуры угол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щиков» МКУК «Централизова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ная система культурно-досуговых учреждений» заку</w:t>
            </w:r>
            <w:r w:rsidRPr="00A95234">
              <w:rPr>
                <w:rFonts w:ascii="Times New Roman" w:hAnsi="Times New Roman" w:cs="Times New Roman"/>
              </w:rPr>
              <w:t>п</w:t>
            </w:r>
            <w:r w:rsidRPr="00A95234">
              <w:rPr>
                <w:rFonts w:ascii="Times New Roman" w:hAnsi="Times New Roman" w:cs="Times New Roman"/>
              </w:rPr>
              <w:t>лены огнетушители, дверные 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водчики, обновлены информац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онные  стенды</w:t>
            </w:r>
          </w:p>
        </w:tc>
      </w:tr>
      <w:tr w:rsidR="00EC0E13" w:rsidRPr="00A95234" w:rsidTr="00A34BDD">
        <w:tc>
          <w:tcPr>
            <w:tcW w:w="568" w:type="dxa"/>
            <w:vMerge/>
          </w:tcPr>
          <w:p w:rsidR="00EC0E13" w:rsidRPr="00A95234" w:rsidRDefault="00EC0E13" w:rsidP="007D5C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EC0E13" w:rsidRPr="00A95234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EC0E13" w:rsidRPr="00A95234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EC0E13" w:rsidRPr="00A95234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C0E13" w:rsidRPr="00A95234" w:rsidRDefault="00EC0E13" w:rsidP="007D5CB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EC0E13" w:rsidRPr="00A95234" w:rsidRDefault="00EC0E13" w:rsidP="007D5CB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C0E13" w:rsidRPr="00A95234" w:rsidRDefault="00EC0E13" w:rsidP="00844DDB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  <w:r w:rsidRPr="00A95234">
              <w:rPr>
                <w:rFonts w:ascii="Times New Roman" w:hAnsi="Times New Roman" w:cs="Times New Roman"/>
              </w:rPr>
              <w:t>управление ф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зической кул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туры, спорта и охраны здоровья</w:t>
            </w:r>
          </w:p>
        </w:tc>
        <w:tc>
          <w:tcPr>
            <w:tcW w:w="3402" w:type="dxa"/>
          </w:tcPr>
          <w:p w:rsidR="00EC0E13" w:rsidRPr="00A95234" w:rsidRDefault="00EC0E13" w:rsidP="007D5CB0">
            <w:pPr>
              <w:keepNext/>
              <w:widowControl w:val="0"/>
              <w:rPr>
                <w:rFonts w:ascii="Times New Roman" w:hAnsi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Обеспечение пожарной безопа</w:t>
            </w:r>
            <w:r w:rsidRPr="00A95234">
              <w:rPr>
                <w:rFonts w:ascii="Times New Roman" w:eastAsia="Calibri" w:hAnsi="Times New Roman" w:cs="Times New Roman"/>
              </w:rPr>
              <w:t>с</w:t>
            </w:r>
            <w:r w:rsidRPr="00A95234">
              <w:rPr>
                <w:rFonts w:ascii="Times New Roman" w:eastAsia="Calibri" w:hAnsi="Times New Roman" w:cs="Times New Roman"/>
              </w:rPr>
              <w:t>ности в учреждениях, подведо</w:t>
            </w:r>
            <w:r w:rsidRPr="00A95234">
              <w:rPr>
                <w:rFonts w:ascii="Times New Roman" w:eastAsia="Calibri" w:hAnsi="Times New Roman" w:cs="Times New Roman"/>
              </w:rPr>
              <w:t>м</w:t>
            </w:r>
            <w:r w:rsidRPr="00A95234">
              <w:rPr>
                <w:rFonts w:ascii="Times New Roman" w:eastAsia="Calibri" w:hAnsi="Times New Roman" w:cs="Times New Roman"/>
              </w:rPr>
              <w:t>ственных управлению физич</w:t>
            </w:r>
            <w:r w:rsidRPr="00A95234">
              <w:rPr>
                <w:rFonts w:ascii="Times New Roman" w:eastAsia="Calibri" w:hAnsi="Times New Roman" w:cs="Times New Roman"/>
              </w:rPr>
              <w:t>е</w:t>
            </w:r>
            <w:r w:rsidRPr="00A95234">
              <w:rPr>
                <w:rFonts w:ascii="Times New Roman" w:eastAsia="Calibri" w:hAnsi="Times New Roman" w:cs="Times New Roman"/>
              </w:rPr>
              <w:t>ской культуры, спорта и охраны здоровья. Приобретение огнет</w:t>
            </w:r>
            <w:r w:rsidRPr="00A95234">
              <w:rPr>
                <w:rFonts w:ascii="Times New Roman" w:eastAsia="Calibri" w:hAnsi="Times New Roman" w:cs="Times New Roman"/>
              </w:rPr>
              <w:t>у</w:t>
            </w:r>
            <w:r w:rsidRPr="00A95234">
              <w:rPr>
                <w:rFonts w:ascii="Times New Roman" w:eastAsia="Calibri" w:hAnsi="Times New Roman" w:cs="Times New Roman"/>
              </w:rPr>
              <w:t xml:space="preserve">шителей в количестве 7 шт. </w:t>
            </w:r>
          </w:p>
          <w:p w:rsidR="00EC0E13" w:rsidRPr="00A95234" w:rsidRDefault="00EC0E13" w:rsidP="007D5CB0">
            <w:pPr>
              <w:keepNext/>
              <w:widowControl w:val="0"/>
              <w:rPr>
                <w:rFonts w:ascii="Times New Roman" w:hAnsi="Times New Roman"/>
              </w:rPr>
            </w:pPr>
            <w:r w:rsidRPr="00A95234">
              <w:rPr>
                <w:rFonts w:ascii="Times New Roman" w:eastAsia="Calibri" w:hAnsi="Times New Roman" w:cs="Times New Roman"/>
              </w:rPr>
              <w:t>МКУ «Центр физической кул</w:t>
            </w:r>
            <w:r w:rsidRPr="00A95234">
              <w:rPr>
                <w:rFonts w:ascii="Times New Roman" w:eastAsia="Calibri" w:hAnsi="Times New Roman" w:cs="Times New Roman"/>
              </w:rPr>
              <w:t>ь</w:t>
            </w:r>
            <w:r w:rsidRPr="00A95234">
              <w:rPr>
                <w:rFonts w:ascii="Times New Roman" w:eastAsia="Calibri" w:hAnsi="Times New Roman" w:cs="Times New Roman"/>
              </w:rPr>
              <w:t xml:space="preserve">туры и спорта </w:t>
            </w:r>
            <w:proofErr w:type="gramStart"/>
            <w:r w:rsidRPr="00A95234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A95234">
              <w:rPr>
                <w:rFonts w:ascii="Times New Roman" w:eastAsia="Calibri" w:hAnsi="Times New Roman" w:cs="Times New Roman"/>
              </w:rPr>
              <w:t>. Артема», прио</w:t>
            </w:r>
            <w:r w:rsidRPr="00A95234">
              <w:rPr>
                <w:rFonts w:ascii="Times New Roman" w:eastAsia="Calibri" w:hAnsi="Times New Roman" w:cs="Times New Roman"/>
              </w:rPr>
              <w:t>б</w:t>
            </w:r>
            <w:r w:rsidRPr="00A95234">
              <w:rPr>
                <w:rFonts w:ascii="Times New Roman" w:eastAsia="Calibri" w:hAnsi="Times New Roman" w:cs="Times New Roman"/>
              </w:rPr>
              <w:t>ретение огнетушителей в колич</w:t>
            </w:r>
            <w:r w:rsidRPr="00A95234">
              <w:rPr>
                <w:rFonts w:ascii="Times New Roman" w:eastAsia="Calibri" w:hAnsi="Times New Roman" w:cs="Times New Roman"/>
              </w:rPr>
              <w:t>е</w:t>
            </w:r>
            <w:r w:rsidRPr="00A95234">
              <w:rPr>
                <w:rFonts w:ascii="Times New Roman" w:eastAsia="Calibri" w:hAnsi="Times New Roman" w:cs="Times New Roman"/>
              </w:rPr>
              <w:t>стве 2 шт. МКУ СШ «Темп».</w:t>
            </w:r>
          </w:p>
        </w:tc>
      </w:tr>
      <w:tr w:rsidR="002831D9" w:rsidRPr="00A95234" w:rsidTr="00A34BDD">
        <w:trPr>
          <w:trHeight w:val="4301"/>
        </w:trPr>
        <w:tc>
          <w:tcPr>
            <w:tcW w:w="568" w:type="dxa"/>
          </w:tcPr>
          <w:p w:rsidR="002831D9" w:rsidRPr="00A95234" w:rsidRDefault="002831D9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260" w:type="dxa"/>
          </w:tcPr>
          <w:p w:rsidR="002831D9" w:rsidRPr="00A95234" w:rsidRDefault="002831D9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Анализ целевого использования муниципальных объектов н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движимого имущества с целью выявления не используемых по назначению объектов социал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ной сферы</w:t>
            </w:r>
          </w:p>
        </w:tc>
        <w:tc>
          <w:tcPr>
            <w:tcW w:w="1701" w:type="dxa"/>
          </w:tcPr>
          <w:p w:rsidR="002831D9" w:rsidRPr="00A95234" w:rsidRDefault="002831D9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31D9" w:rsidRPr="00A95234" w:rsidRDefault="002831D9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использование мун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ципального недв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жимого имущества по целевому назн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чению и сохранности в социальной сфере</w:t>
            </w:r>
          </w:p>
        </w:tc>
        <w:tc>
          <w:tcPr>
            <w:tcW w:w="1559" w:type="dxa"/>
          </w:tcPr>
          <w:p w:rsidR="002831D9" w:rsidRPr="00A95234" w:rsidRDefault="002831D9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2831D9" w:rsidRPr="00A95234" w:rsidRDefault="002831D9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31D9" w:rsidRPr="00A95234" w:rsidRDefault="002831D9" w:rsidP="0035565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м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 xml:space="preserve">ниципальной собственности </w:t>
            </w:r>
          </w:p>
          <w:p w:rsidR="002831D9" w:rsidRPr="00A95234" w:rsidRDefault="002831D9" w:rsidP="0035565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2831D9" w:rsidRPr="00A95234" w:rsidRDefault="002831D9" w:rsidP="0035565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 xml:space="preserve">разования </w:t>
            </w:r>
          </w:p>
          <w:p w:rsidR="002831D9" w:rsidRPr="00A95234" w:rsidRDefault="002831D9" w:rsidP="0035565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2831D9" w:rsidRPr="00A95234" w:rsidRDefault="002831D9" w:rsidP="0035565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культуры, т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ризма и мол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дежной полит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ки</w:t>
            </w:r>
          </w:p>
          <w:p w:rsidR="002831D9" w:rsidRPr="00A95234" w:rsidRDefault="002831D9" w:rsidP="0035565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2831D9" w:rsidRPr="00A95234" w:rsidRDefault="002831D9" w:rsidP="0035565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ф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зической кул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туры, спорта и охраны здоровья</w:t>
            </w:r>
          </w:p>
        </w:tc>
        <w:tc>
          <w:tcPr>
            <w:tcW w:w="3402" w:type="dxa"/>
          </w:tcPr>
          <w:p w:rsidR="002831D9" w:rsidRPr="00A95234" w:rsidRDefault="002831D9" w:rsidP="009C73B6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Осуществлен анализ целевого использования муниципальных объектов недвижимого имущес</w:t>
            </w:r>
            <w:r w:rsidRPr="00A95234">
              <w:rPr>
                <w:rFonts w:ascii="Times New Roman" w:hAnsi="Times New Roman"/>
              </w:rPr>
              <w:t>т</w:t>
            </w:r>
            <w:r w:rsidRPr="00A95234">
              <w:rPr>
                <w:rFonts w:ascii="Times New Roman" w:hAnsi="Times New Roman"/>
              </w:rPr>
              <w:t>ва с целью выявления неиспол</w:t>
            </w:r>
            <w:r w:rsidRPr="00A95234">
              <w:rPr>
                <w:rFonts w:ascii="Times New Roman" w:hAnsi="Times New Roman"/>
              </w:rPr>
              <w:t>ь</w:t>
            </w:r>
            <w:r w:rsidRPr="00A95234">
              <w:rPr>
                <w:rFonts w:ascii="Times New Roman" w:hAnsi="Times New Roman"/>
              </w:rPr>
              <w:t>зуемых по назначению объектов социальной сферы. Не испол</w:t>
            </w:r>
            <w:r w:rsidRPr="00A95234">
              <w:rPr>
                <w:rFonts w:ascii="Times New Roman" w:hAnsi="Times New Roman"/>
              </w:rPr>
              <w:t>ь</w:t>
            </w:r>
            <w:r w:rsidRPr="00A95234">
              <w:rPr>
                <w:rFonts w:ascii="Times New Roman" w:hAnsi="Times New Roman"/>
              </w:rPr>
              <w:t>зуемые по назначению объекты социальной сферы, которые м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гут быть переданы немуниц</w:t>
            </w:r>
            <w:r w:rsidRPr="00A95234">
              <w:rPr>
                <w:rFonts w:ascii="Times New Roman" w:hAnsi="Times New Roman"/>
              </w:rPr>
              <w:t>и</w:t>
            </w:r>
            <w:r w:rsidRPr="00A95234">
              <w:rPr>
                <w:rFonts w:ascii="Times New Roman" w:hAnsi="Times New Roman"/>
              </w:rPr>
              <w:t>пальным организациям с прим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 xml:space="preserve">нением механизмов </w:t>
            </w:r>
            <w:proofErr w:type="spellStart"/>
            <w:r w:rsidRPr="00A95234">
              <w:rPr>
                <w:rFonts w:ascii="Times New Roman" w:hAnsi="Times New Roman"/>
              </w:rPr>
              <w:t>муниципал</w:t>
            </w:r>
            <w:r w:rsidRPr="00A95234">
              <w:rPr>
                <w:rFonts w:ascii="Times New Roman" w:hAnsi="Times New Roman"/>
              </w:rPr>
              <w:t>ь</w:t>
            </w:r>
            <w:r w:rsidRPr="00A95234">
              <w:rPr>
                <w:rFonts w:ascii="Times New Roman" w:hAnsi="Times New Roman"/>
              </w:rPr>
              <w:t>но-частного</w:t>
            </w:r>
            <w:proofErr w:type="spellEnd"/>
            <w:r w:rsidRPr="00A95234">
              <w:rPr>
                <w:rFonts w:ascii="Times New Roman" w:hAnsi="Times New Roman"/>
              </w:rPr>
              <w:t xml:space="preserve"> партнерства, не в</w:t>
            </w:r>
            <w:r w:rsidRPr="00A95234">
              <w:rPr>
                <w:rFonts w:ascii="Times New Roman" w:hAnsi="Times New Roman"/>
              </w:rPr>
              <w:t>ы</w:t>
            </w:r>
            <w:r w:rsidRPr="00A95234">
              <w:rPr>
                <w:rFonts w:ascii="Times New Roman" w:hAnsi="Times New Roman"/>
              </w:rPr>
              <w:t>явлены.</w:t>
            </w:r>
          </w:p>
        </w:tc>
      </w:tr>
      <w:tr w:rsidR="00A86A97" w:rsidRPr="00A95234" w:rsidTr="00A34BDD">
        <w:tc>
          <w:tcPr>
            <w:tcW w:w="568" w:type="dxa"/>
          </w:tcPr>
          <w:p w:rsidR="00A86A97" w:rsidRPr="00A95234" w:rsidRDefault="00A86A97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</w:tcPr>
          <w:p w:rsidR="00A86A97" w:rsidRPr="00A95234" w:rsidRDefault="00A86A97" w:rsidP="004D1A3C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Передача муниципальных об</w:t>
            </w:r>
            <w:r w:rsidRPr="00A95234">
              <w:rPr>
                <w:rFonts w:ascii="Times New Roman" w:hAnsi="Times New Roman" w:cs="Times New Roman"/>
              </w:rPr>
              <w:t>ъ</w:t>
            </w:r>
            <w:r w:rsidRPr="00A95234">
              <w:rPr>
                <w:rFonts w:ascii="Times New Roman" w:hAnsi="Times New Roman" w:cs="Times New Roman"/>
              </w:rPr>
              <w:t xml:space="preserve">ектов недвижимого имущества, включая не используемых по назначению, немуниципальным организациям с применением механизмов </w:t>
            </w:r>
            <w:proofErr w:type="spellStart"/>
            <w:r w:rsidRPr="00A95234">
              <w:rPr>
                <w:rFonts w:ascii="Times New Roman" w:hAnsi="Times New Roman" w:cs="Times New Roman"/>
              </w:rPr>
              <w:t>муниципально-частного</w:t>
            </w:r>
            <w:proofErr w:type="spellEnd"/>
            <w:r w:rsidRPr="00A95234">
              <w:rPr>
                <w:rFonts w:ascii="Times New Roman" w:hAnsi="Times New Roman" w:cs="Times New Roman"/>
              </w:rPr>
              <w:t xml:space="preserve"> партнерства посредс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вом заключения концессионн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го соглашения, с обязательс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вом сохранения целевого н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значения и использования об</w:t>
            </w:r>
            <w:r w:rsidRPr="00A95234">
              <w:rPr>
                <w:rFonts w:ascii="Times New Roman" w:hAnsi="Times New Roman" w:cs="Times New Roman"/>
              </w:rPr>
              <w:t>ъ</w:t>
            </w:r>
            <w:r w:rsidRPr="00A95234">
              <w:rPr>
                <w:rFonts w:ascii="Times New Roman" w:hAnsi="Times New Roman" w:cs="Times New Roman"/>
              </w:rPr>
              <w:t>екта недвижимого имущества в одной или нескольких из сл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дующих сфер: образование, детский отдых и оздоровление, физическая культура и спорт, культура</w:t>
            </w:r>
          </w:p>
        </w:tc>
        <w:tc>
          <w:tcPr>
            <w:tcW w:w="1701" w:type="dxa"/>
          </w:tcPr>
          <w:p w:rsidR="00A86A97" w:rsidRPr="00A95234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мало развита практика пр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менения мех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 xml:space="preserve">низмов </w:t>
            </w:r>
            <w:proofErr w:type="spellStart"/>
            <w:r w:rsidRPr="00A95234">
              <w:rPr>
                <w:rFonts w:ascii="Times New Roman" w:hAnsi="Times New Roman" w:cs="Times New Roman"/>
              </w:rPr>
              <w:t>мун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ципально-частного</w:t>
            </w:r>
            <w:proofErr w:type="spellEnd"/>
            <w:r w:rsidRPr="00A95234">
              <w:rPr>
                <w:rFonts w:ascii="Times New Roman" w:hAnsi="Times New Roman" w:cs="Times New Roman"/>
              </w:rPr>
              <w:t xml:space="preserve"> пар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нерства п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средством з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ключения ко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цессионного соглашения, недостаточное участие нем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ниципальных организаций, в том числе с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циально орие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тированных некоммерч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ских организ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ций, в предо</w:t>
            </w:r>
            <w:r w:rsidRPr="00A95234">
              <w:rPr>
                <w:rFonts w:ascii="Times New Roman" w:hAnsi="Times New Roman" w:cs="Times New Roman"/>
              </w:rPr>
              <w:t>с</w:t>
            </w:r>
            <w:r w:rsidRPr="00A95234">
              <w:rPr>
                <w:rFonts w:ascii="Times New Roman" w:hAnsi="Times New Roman" w:cs="Times New Roman"/>
              </w:rPr>
              <w:lastRenderedPageBreak/>
              <w:t>тавлении услуг в социальной сфере (образ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вание, детский отдых и озд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ровление, культура, ф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зическая кул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 xml:space="preserve">тура и спорт). </w:t>
            </w:r>
          </w:p>
          <w:p w:rsidR="00A86A97" w:rsidRPr="00A95234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Отсутствие первоначал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ного капитала для организ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ции работы по предоставл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нию услуг с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циальной сф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ры.</w:t>
            </w:r>
          </w:p>
        </w:tc>
        <w:tc>
          <w:tcPr>
            <w:tcW w:w="2268" w:type="dxa"/>
          </w:tcPr>
          <w:p w:rsidR="00A86A97" w:rsidRPr="00A95234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обеспечение и сохр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нение целевого и</w:t>
            </w:r>
            <w:r w:rsidRPr="00A95234">
              <w:rPr>
                <w:rFonts w:ascii="Times New Roman" w:hAnsi="Times New Roman" w:cs="Times New Roman"/>
              </w:rPr>
              <w:t>с</w:t>
            </w:r>
            <w:r w:rsidRPr="00A95234">
              <w:rPr>
                <w:rFonts w:ascii="Times New Roman" w:hAnsi="Times New Roman" w:cs="Times New Roman"/>
              </w:rPr>
              <w:t>пользования мун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ципальных объектов недвижимого им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щества в социальной сфере, содействие развитию практики применения мех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 xml:space="preserve">низмов </w:t>
            </w:r>
            <w:proofErr w:type="spellStart"/>
            <w:r w:rsidRPr="00A95234">
              <w:rPr>
                <w:rFonts w:ascii="Times New Roman" w:hAnsi="Times New Roman" w:cs="Times New Roman"/>
              </w:rPr>
              <w:t>муниципал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но-частного</w:t>
            </w:r>
            <w:proofErr w:type="spellEnd"/>
            <w:r w:rsidRPr="00A95234">
              <w:rPr>
                <w:rFonts w:ascii="Times New Roman" w:hAnsi="Times New Roman" w:cs="Times New Roman"/>
              </w:rPr>
              <w:t xml:space="preserve"> партне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ства, заключения концессионных с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глашений в социал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ной сфере</w:t>
            </w:r>
          </w:p>
        </w:tc>
        <w:tc>
          <w:tcPr>
            <w:tcW w:w="1559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86A97" w:rsidRPr="00A95234" w:rsidRDefault="001E41C2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Постановление администрации Артемовского городского о</w:t>
            </w:r>
            <w:r w:rsidRPr="00A95234">
              <w:rPr>
                <w:rFonts w:ascii="Times New Roman" w:hAnsi="Times New Roman" w:cs="Times New Roman"/>
              </w:rPr>
              <w:t>к</w:t>
            </w:r>
            <w:r w:rsidRPr="00A95234">
              <w:rPr>
                <w:rFonts w:ascii="Times New Roman" w:hAnsi="Times New Roman" w:cs="Times New Roman"/>
              </w:rPr>
              <w:t>руга</w:t>
            </w:r>
          </w:p>
        </w:tc>
        <w:tc>
          <w:tcPr>
            <w:tcW w:w="1843" w:type="dxa"/>
          </w:tcPr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м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 xml:space="preserve">ниципальной собственности </w:t>
            </w:r>
          </w:p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 xml:space="preserve">разования </w:t>
            </w:r>
          </w:p>
          <w:p w:rsidR="004D1A3C" w:rsidRPr="00A95234" w:rsidRDefault="004D1A3C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культуры, т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ризма и мол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дежной полит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ки</w:t>
            </w:r>
          </w:p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86A97" w:rsidRPr="00A95234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ф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зической кул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туры, спорта и охраны здоровья</w:t>
            </w:r>
          </w:p>
        </w:tc>
        <w:tc>
          <w:tcPr>
            <w:tcW w:w="3402" w:type="dxa"/>
          </w:tcPr>
          <w:p w:rsidR="00A34BDD" w:rsidRPr="00A95234" w:rsidRDefault="00A34BDD" w:rsidP="00A34BDD">
            <w:pPr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>Осуществлен анализ целевого использования муниципальных объектов недвижимого имущес</w:t>
            </w:r>
            <w:r w:rsidRPr="00A95234">
              <w:rPr>
                <w:rFonts w:ascii="Times New Roman" w:hAnsi="Times New Roman"/>
              </w:rPr>
              <w:t>т</w:t>
            </w:r>
            <w:r w:rsidRPr="00A95234">
              <w:rPr>
                <w:rFonts w:ascii="Times New Roman" w:hAnsi="Times New Roman"/>
              </w:rPr>
              <w:t>ва с целью выявления неиспол</w:t>
            </w:r>
            <w:r w:rsidRPr="00A95234">
              <w:rPr>
                <w:rFonts w:ascii="Times New Roman" w:hAnsi="Times New Roman"/>
              </w:rPr>
              <w:t>ь</w:t>
            </w:r>
            <w:r w:rsidRPr="00A95234">
              <w:rPr>
                <w:rFonts w:ascii="Times New Roman" w:hAnsi="Times New Roman"/>
              </w:rPr>
              <w:t>зуемых по назначению объектов социальной сферы, которые м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гут быть переданы немуниц</w:t>
            </w:r>
            <w:r w:rsidRPr="00A95234">
              <w:rPr>
                <w:rFonts w:ascii="Times New Roman" w:hAnsi="Times New Roman"/>
              </w:rPr>
              <w:t>и</w:t>
            </w:r>
            <w:r w:rsidRPr="00A95234">
              <w:rPr>
                <w:rFonts w:ascii="Times New Roman" w:hAnsi="Times New Roman"/>
              </w:rPr>
              <w:t>пальным организациям с прим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 xml:space="preserve">нением механизмов </w:t>
            </w:r>
            <w:proofErr w:type="spellStart"/>
            <w:r w:rsidRPr="00A95234">
              <w:rPr>
                <w:rFonts w:ascii="Times New Roman" w:hAnsi="Times New Roman"/>
              </w:rPr>
              <w:t>муниципал</w:t>
            </w:r>
            <w:r w:rsidRPr="00A95234">
              <w:rPr>
                <w:rFonts w:ascii="Times New Roman" w:hAnsi="Times New Roman"/>
              </w:rPr>
              <w:t>ь</w:t>
            </w:r>
            <w:r w:rsidRPr="00A95234">
              <w:rPr>
                <w:rFonts w:ascii="Times New Roman" w:hAnsi="Times New Roman"/>
              </w:rPr>
              <w:t>но-частного</w:t>
            </w:r>
            <w:proofErr w:type="spellEnd"/>
            <w:r w:rsidRPr="00A95234">
              <w:rPr>
                <w:rFonts w:ascii="Times New Roman" w:hAnsi="Times New Roman"/>
              </w:rPr>
              <w:t xml:space="preserve"> партнерства, в том числе посредством заключения концессионного соглашения, в учреждениях, подведомственных администрации Артемовского городского округа.</w:t>
            </w:r>
          </w:p>
          <w:p w:rsidR="00A34BDD" w:rsidRPr="00A95234" w:rsidRDefault="00A34BDD" w:rsidP="00A34BDD">
            <w:pPr>
              <w:rPr>
                <w:rFonts w:ascii="Times New Roman" w:hAnsi="Times New Roman"/>
              </w:rPr>
            </w:pPr>
            <w:r w:rsidRPr="00A95234">
              <w:rPr>
                <w:rFonts w:ascii="Times New Roman" w:hAnsi="Times New Roman"/>
              </w:rPr>
              <w:t>Не используемые по назначению объекты социальной сферы, к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торые могут быть переданы н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 xml:space="preserve">муниципальным организациям с применением механизмов </w:t>
            </w:r>
            <w:proofErr w:type="spellStart"/>
            <w:r w:rsidRPr="00A95234">
              <w:rPr>
                <w:rFonts w:ascii="Times New Roman" w:hAnsi="Times New Roman"/>
              </w:rPr>
              <w:t>мун</w:t>
            </w:r>
            <w:r w:rsidRPr="00A95234">
              <w:rPr>
                <w:rFonts w:ascii="Times New Roman" w:hAnsi="Times New Roman"/>
              </w:rPr>
              <w:t>и</w:t>
            </w:r>
            <w:r w:rsidRPr="00A95234">
              <w:rPr>
                <w:rFonts w:ascii="Times New Roman" w:hAnsi="Times New Roman"/>
              </w:rPr>
              <w:t>ципально</w:t>
            </w:r>
            <w:proofErr w:type="spellEnd"/>
            <w:r w:rsidRPr="00A95234">
              <w:rPr>
                <w:rFonts w:ascii="Times New Roman" w:hAnsi="Times New Roman"/>
              </w:rPr>
              <w:t xml:space="preserve"> - частного партнерства, </w:t>
            </w:r>
            <w:r w:rsidRPr="00A95234">
              <w:rPr>
                <w:rFonts w:ascii="Times New Roman" w:hAnsi="Times New Roman"/>
              </w:rPr>
              <w:lastRenderedPageBreak/>
              <w:t>не выявлены.</w:t>
            </w:r>
          </w:p>
          <w:p w:rsidR="00A86A97" w:rsidRPr="00A95234" w:rsidRDefault="00A34BDD" w:rsidP="00A34BDD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Муниципальное имущество А</w:t>
            </w:r>
            <w:r w:rsidRPr="00A95234">
              <w:rPr>
                <w:rFonts w:ascii="Times New Roman" w:hAnsi="Times New Roman"/>
              </w:rPr>
              <w:t>р</w:t>
            </w:r>
            <w:r w:rsidRPr="00A95234">
              <w:rPr>
                <w:rFonts w:ascii="Times New Roman" w:hAnsi="Times New Roman"/>
              </w:rPr>
              <w:t>темовского городского округа используется по целевому назн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>чению</w:t>
            </w:r>
          </w:p>
        </w:tc>
      </w:tr>
      <w:tr w:rsidR="00A34BDD" w:rsidRPr="00A95234" w:rsidTr="00A34BDD">
        <w:trPr>
          <w:trHeight w:val="325"/>
        </w:trPr>
        <w:tc>
          <w:tcPr>
            <w:tcW w:w="568" w:type="dxa"/>
          </w:tcPr>
          <w:p w:rsidR="00A34BDD" w:rsidRPr="00A95234" w:rsidRDefault="00A34BDD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260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Передача в управление частным хозяйствующим субъектам на основе концессионных согл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шений объектов коммунального хозяйства всех муниципальных предприятий</w:t>
            </w:r>
          </w:p>
        </w:tc>
        <w:tc>
          <w:tcPr>
            <w:tcW w:w="1701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объекты мун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ципальной со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ственности нуждаются в срочном р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монте и реко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струкции, н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достаточность выделяемого финансиров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создание условий для развития конкуре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ции на рынке услуг коммунального х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зяйства</w:t>
            </w:r>
          </w:p>
        </w:tc>
        <w:tc>
          <w:tcPr>
            <w:tcW w:w="1559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м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ниципальной собственности</w:t>
            </w: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жи</w:t>
            </w:r>
            <w:r w:rsidRPr="00A95234">
              <w:rPr>
                <w:rFonts w:ascii="Times New Roman" w:hAnsi="Times New Roman" w:cs="Times New Roman"/>
              </w:rPr>
              <w:t>з</w:t>
            </w:r>
            <w:r w:rsidRPr="00A95234">
              <w:rPr>
                <w:rFonts w:ascii="Times New Roman" w:hAnsi="Times New Roman" w:cs="Times New Roman"/>
              </w:rPr>
              <w:lastRenderedPageBreak/>
              <w:t>необеспечения</w:t>
            </w:r>
          </w:p>
        </w:tc>
        <w:tc>
          <w:tcPr>
            <w:tcW w:w="3402" w:type="dxa"/>
          </w:tcPr>
          <w:p w:rsidR="00A34BDD" w:rsidRPr="00A95234" w:rsidRDefault="00A34BDD" w:rsidP="00A34BDD">
            <w:pPr>
              <w:rPr>
                <w:rFonts w:ascii="Times New Roman" w:eastAsia="MS Mincho" w:hAnsi="Times New Roman"/>
              </w:rPr>
            </w:pPr>
            <w:r w:rsidRPr="00A95234">
              <w:rPr>
                <w:rFonts w:ascii="Times New Roman" w:hAnsi="Times New Roman"/>
              </w:rPr>
              <w:lastRenderedPageBreak/>
              <w:t>В отчетном периоде администр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>цией Артемовского городского округа объявлен конкурс на з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>ключение концессионного с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глашения в отношении объектов теплоснабжения Артемовского городского округа. В связи с тем, что заявки на участие в открытом конкурсе  на право заключения концессионного соглашения не  поступили, аукцион признан н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состоявшимся. В настоящее вр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мя проводится подготовка док</w:t>
            </w:r>
            <w:r w:rsidRPr="00A95234">
              <w:rPr>
                <w:rFonts w:ascii="Times New Roman" w:hAnsi="Times New Roman"/>
              </w:rPr>
              <w:t>у</w:t>
            </w:r>
            <w:r w:rsidRPr="00A95234">
              <w:rPr>
                <w:rFonts w:ascii="Times New Roman" w:hAnsi="Times New Roman"/>
              </w:rPr>
              <w:t>ментов для проведения повто</w:t>
            </w:r>
            <w:r w:rsidRPr="00A95234">
              <w:rPr>
                <w:rFonts w:ascii="Times New Roman" w:hAnsi="Times New Roman"/>
              </w:rPr>
              <w:t>р</w:t>
            </w:r>
            <w:r w:rsidRPr="00A95234">
              <w:rPr>
                <w:rFonts w:ascii="Times New Roman" w:hAnsi="Times New Roman"/>
              </w:rPr>
              <w:t>ного конкурса на заключение концессионного соглашения в отношении объектов теплосна</w:t>
            </w:r>
            <w:r w:rsidRPr="00A95234">
              <w:rPr>
                <w:rFonts w:ascii="Times New Roman" w:hAnsi="Times New Roman"/>
              </w:rPr>
              <w:t>б</w:t>
            </w:r>
            <w:r w:rsidRPr="00A95234">
              <w:rPr>
                <w:rFonts w:ascii="Times New Roman" w:hAnsi="Times New Roman"/>
              </w:rPr>
              <w:t>жения.</w:t>
            </w:r>
          </w:p>
          <w:p w:rsidR="00A34BDD" w:rsidRPr="00A95234" w:rsidRDefault="00A34BDD" w:rsidP="00A34BDD">
            <w:pPr>
              <w:rPr>
                <w:rFonts w:ascii="Times New Roman" w:eastAsia="MS Mincho" w:hAnsi="Times New Roman"/>
              </w:rPr>
            </w:pPr>
          </w:p>
          <w:p w:rsidR="00A34BDD" w:rsidRPr="00A95234" w:rsidRDefault="00A34BDD" w:rsidP="00A34BDD">
            <w:pPr>
              <w:rPr>
                <w:rFonts w:ascii="Times New Roman" w:eastAsia="MS Mincho" w:hAnsi="Times New Roman"/>
              </w:rPr>
            </w:pPr>
            <w:proofErr w:type="gramStart"/>
            <w:r w:rsidRPr="00A95234">
              <w:rPr>
                <w:rFonts w:ascii="Times New Roman" w:eastAsia="MS Mincho" w:hAnsi="Times New Roman"/>
              </w:rPr>
              <w:t xml:space="preserve">Утвержден перечень объектов, в </w:t>
            </w:r>
            <w:r w:rsidRPr="00A95234">
              <w:rPr>
                <w:rFonts w:ascii="Times New Roman" w:eastAsia="MS Mincho" w:hAnsi="Times New Roman"/>
              </w:rPr>
              <w:lastRenderedPageBreak/>
              <w:t>отношении которых планируется заключение концессионных с</w:t>
            </w:r>
            <w:r w:rsidRPr="00A95234">
              <w:rPr>
                <w:rFonts w:ascii="Times New Roman" w:eastAsia="MS Mincho" w:hAnsi="Times New Roman"/>
              </w:rPr>
              <w:t>о</w:t>
            </w:r>
            <w:r w:rsidRPr="00A95234">
              <w:rPr>
                <w:rFonts w:ascii="Times New Roman" w:eastAsia="MS Mincho" w:hAnsi="Times New Roman"/>
              </w:rPr>
              <w:t>глашений (Постановление адм</w:t>
            </w:r>
            <w:r w:rsidRPr="00A95234">
              <w:rPr>
                <w:rFonts w:ascii="Times New Roman" w:eastAsia="MS Mincho" w:hAnsi="Times New Roman"/>
              </w:rPr>
              <w:t>и</w:t>
            </w:r>
            <w:r w:rsidRPr="00A95234">
              <w:rPr>
                <w:rFonts w:ascii="Times New Roman" w:eastAsia="MS Mincho" w:hAnsi="Times New Roman"/>
              </w:rPr>
              <w:t>нистрации АГО от 27.01.2021 № 61-па «Об утверждении перечня объектов, находящихся в мун</w:t>
            </w:r>
            <w:r w:rsidRPr="00A95234">
              <w:rPr>
                <w:rFonts w:ascii="Times New Roman" w:eastAsia="MS Mincho" w:hAnsi="Times New Roman"/>
              </w:rPr>
              <w:t>и</w:t>
            </w:r>
            <w:r w:rsidRPr="00A95234">
              <w:rPr>
                <w:rFonts w:ascii="Times New Roman" w:eastAsia="MS Mincho" w:hAnsi="Times New Roman"/>
              </w:rPr>
              <w:t>ципальной собственности, в о</w:t>
            </w:r>
            <w:r w:rsidRPr="00A95234">
              <w:rPr>
                <w:rFonts w:ascii="Times New Roman" w:eastAsia="MS Mincho" w:hAnsi="Times New Roman"/>
              </w:rPr>
              <w:t>т</w:t>
            </w:r>
            <w:r w:rsidRPr="00A95234">
              <w:rPr>
                <w:rFonts w:ascii="Times New Roman" w:eastAsia="MS Mincho" w:hAnsi="Times New Roman"/>
              </w:rPr>
              <w:t>ношении которых планируется заключение концессионных с</w:t>
            </w:r>
            <w:r w:rsidRPr="00A95234">
              <w:rPr>
                <w:rFonts w:ascii="Times New Roman" w:eastAsia="MS Mincho" w:hAnsi="Times New Roman"/>
              </w:rPr>
              <w:t>о</w:t>
            </w:r>
            <w:r w:rsidRPr="00A95234">
              <w:rPr>
                <w:rFonts w:ascii="Times New Roman" w:eastAsia="MS Mincho" w:hAnsi="Times New Roman"/>
              </w:rPr>
              <w:t>глашений» (ред. от 07.05.2021 № 550-па)</w:t>
            </w:r>
            <w:proofErr w:type="gramEnd"/>
          </w:p>
          <w:p w:rsidR="00A34BDD" w:rsidRPr="00A95234" w:rsidRDefault="004A6D10" w:rsidP="00A34BDD">
            <w:pPr>
              <w:rPr>
                <w:rFonts w:ascii="Times New Roman" w:hAnsi="Times New Roman"/>
              </w:rPr>
            </w:pPr>
            <w:hyperlink r:id="rId35" w:history="1">
              <w:r w:rsidR="00A34BDD" w:rsidRPr="00A95234">
                <w:rPr>
                  <w:rStyle w:val="a4"/>
                  <w:rFonts w:ascii="Times New Roman" w:eastAsia="MS Mincho" w:hAnsi="Times New Roman"/>
                  <w:color w:val="auto"/>
                </w:rPr>
                <w:t>http://artemokrug.ru/administratsiya/normativno-pravovye-akty/postanovleniya/postanovleniya-2021-god/?ELEMENT_ID=25911</w:t>
              </w:r>
            </w:hyperlink>
          </w:p>
          <w:p w:rsidR="00A34BDD" w:rsidRPr="00A95234" w:rsidRDefault="00A34BDD" w:rsidP="00A34BDD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В отчетном периоде концессио</w:t>
            </w:r>
            <w:r w:rsidRPr="00A95234">
              <w:rPr>
                <w:rFonts w:ascii="Times New Roman" w:hAnsi="Times New Roman"/>
              </w:rPr>
              <w:t>н</w:t>
            </w:r>
            <w:r w:rsidRPr="00A95234">
              <w:rPr>
                <w:rFonts w:ascii="Times New Roman" w:hAnsi="Times New Roman"/>
              </w:rPr>
              <w:t>ные соглашения не заключались.</w:t>
            </w:r>
          </w:p>
        </w:tc>
      </w:tr>
      <w:tr w:rsidR="00A34BDD" w:rsidRPr="00A95234" w:rsidTr="00A34BDD">
        <w:tc>
          <w:tcPr>
            <w:tcW w:w="568" w:type="dxa"/>
          </w:tcPr>
          <w:p w:rsidR="00A34BDD" w:rsidRPr="00A95234" w:rsidRDefault="00A34BDD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3260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Передача бесхозяйных объе</w:t>
            </w:r>
            <w:r w:rsidRPr="00A95234">
              <w:rPr>
                <w:rFonts w:ascii="Times New Roman" w:hAnsi="Times New Roman" w:cs="Times New Roman"/>
              </w:rPr>
              <w:t>к</w:t>
            </w:r>
            <w:r w:rsidRPr="00A95234">
              <w:rPr>
                <w:rFonts w:ascii="Times New Roman" w:hAnsi="Times New Roman" w:cs="Times New Roman"/>
              </w:rPr>
              <w:t>тов электроэнергетики на 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служивание в территориальные сетевые организации</w:t>
            </w:r>
          </w:p>
        </w:tc>
        <w:tc>
          <w:tcPr>
            <w:tcW w:w="1701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34BDD" w:rsidRPr="00E5185F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E5185F">
              <w:rPr>
                <w:rFonts w:ascii="Times New Roman" w:hAnsi="Times New Roman" w:cs="Times New Roman"/>
              </w:rPr>
              <w:t>управление жи</w:t>
            </w:r>
            <w:r w:rsidRPr="00E5185F">
              <w:rPr>
                <w:rFonts w:ascii="Times New Roman" w:hAnsi="Times New Roman" w:cs="Times New Roman"/>
              </w:rPr>
              <w:t>з</w:t>
            </w:r>
            <w:r w:rsidRPr="00E5185F">
              <w:rPr>
                <w:rFonts w:ascii="Times New Roman" w:hAnsi="Times New Roman" w:cs="Times New Roman"/>
              </w:rPr>
              <w:t>необеспечения</w:t>
            </w:r>
          </w:p>
        </w:tc>
        <w:tc>
          <w:tcPr>
            <w:tcW w:w="3402" w:type="dxa"/>
          </w:tcPr>
          <w:p w:rsidR="00A34BDD" w:rsidRPr="00E5185F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E5185F">
              <w:rPr>
                <w:rFonts w:ascii="Times New Roman" w:hAnsi="Times New Roman" w:cs="Times New Roman"/>
              </w:rPr>
              <w:t>В 1 полугодии 2022 года перед</w:t>
            </w:r>
            <w:r w:rsidRPr="00E5185F">
              <w:rPr>
                <w:rFonts w:ascii="Times New Roman" w:hAnsi="Times New Roman" w:cs="Times New Roman"/>
              </w:rPr>
              <w:t>а</w:t>
            </w:r>
            <w:r w:rsidRPr="00E5185F">
              <w:rPr>
                <w:rFonts w:ascii="Times New Roman" w:hAnsi="Times New Roman" w:cs="Times New Roman"/>
              </w:rPr>
              <w:t>ча не осуществлялась</w:t>
            </w:r>
          </w:p>
        </w:tc>
      </w:tr>
      <w:tr w:rsidR="00A34BDD" w:rsidRPr="00A95234" w:rsidTr="00277D8B">
        <w:tc>
          <w:tcPr>
            <w:tcW w:w="16302" w:type="dxa"/>
            <w:gridSpan w:val="8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Задачи:</w:t>
            </w: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Повышение информированности о деятельности администрации Артемовского городского округа;</w:t>
            </w: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Содействие формированию прозрачной системы работы органов администрации Артемовского городского округа по созданию благоприятных условий для ведения би</w:t>
            </w:r>
            <w:r w:rsidRPr="00A95234">
              <w:rPr>
                <w:rFonts w:ascii="Times New Roman" w:hAnsi="Times New Roman" w:cs="Times New Roman"/>
              </w:rPr>
              <w:t>з</w:t>
            </w:r>
            <w:r w:rsidRPr="00A95234">
              <w:rPr>
                <w:rFonts w:ascii="Times New Roman" w:hAnsi="Times New Roman" w:cs="Times New Roman"/>
              </w:rPr>
              <w:t>неса в интересах потребителей товаров, работ и услуг, субъектов предпринимательской деятельности и общества.</w:t>
            </w:r>
          </w:p>
        </w:tc>
      </w:tr>
      <w:tr w:rsidR="00A34BDD" w:rsidRPr="00A95234" w:rsidTr="00C70428">
        <w:tc>
          <w:tcPr>
            <w:tcW w:w="568" w:type="dxa"/>
          </w:tcPr>
          <w:p w:rsidR="00A34BDD" w:rsidRPr="00A95234" w:rsidRDefault="00A34BDD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60" w:type="dxa"/>
          </w:tcPr>
          <w:p w:rsidR="00A34BDD" w:rsidRPr="00A95234" w:rsidRDefault="00A34BDD" w:rsidP="007D5CB0">
            <w:pPr>
              <w:pStyle w:val="TableParagraph"/>
            </w:pPr>
            <w:proofErr w:type="gramStart"/>
            <w:r w:rsidRPr="00A95234">
              <w:t>Размещение и поддержка в а</w:t>
            </w:r>
            <w:r w:rsidRPr="00A95234">
              <w:t>к</w:t>
            </w:r>
            <w:r w:rsidRPr="00A95234">
              <w:t>туальном состоянии информ</w:t>
            </w:r>
            <w:r w:rsidRPr="00A95234">
              <w:t>а</w:t>
            </w:r>
            <w:r w:rsidRPr="00A95234">
              <w:t>ции об имуществе, находяще</w:t>
            </w:r>
            <w:r w:rsidRPr="00A95234">
              <w:t>м</w:t>
            </w:r>
            <w:r w:rsidRPr="00A95234">
              <w:t>ся в муниципальной собстве</w:t>
            </w:r>
            <w:r w:rsidRPr="00A95234">
              <w:t>н</w:t>
            </w:r>
            <w:r w:rsidRPr="00A95234">
              <w:t>ности, в том числе имуществе, включаемом в перечни для пр</w:t>
            </w:r>
            <w:r w:rsidRPr="00A95234">
              <w:t>е</w:t>
            </w:r>
            <w:r w:rsidRPr="00A95234">
              <w:t>доставления на льготных усл</w:t>
            </w:r>
            <w:r w:rsidRPr="00A95234">
              <w:t>о</w:t>
            </w:r>
            <w:r w:rsidRPr="00A95234">
              <w:t>виях субъектам малого и сре</w:t>
            </w:r>
            <w:r w:rsidRPr="00A95234">
              <w:t>д</w:t>
            </w:r>
            <w:r w:rsidRPr="00A95234">
              <w:t>него предпринимательства и СО НКО, о реализации такого имущества или предоставлении его во владение и (или) польз</w:t>
            </w:r>
            <w:r w:rsidRPr="00A95234">
              <w:t>о</w:t>
            </w:r>
            <w:r w:rsidRPr="00A95234">
              <w:t xml:space="preserve">вание на официальном сайте в </w:t>
            </w:r>
            <w:r w:rsidRPr="00A95234">
              <w:lastRenderedPageBreak/>
              <w:t>информационно-телекоммуникационной сети Интернет, а также на офиц</w:t>
            </w:r>
            <w:r w:rsidRPr="00A95234">
              <w:t>и</w:t>
            </w:r>
            <w:r w:rsidRPr="00A95234">
              <w:t>альном сайте Российской Фед</w:t>
            </w:r>
            <w:r w:rsidRPr="00A95234">
              <w:t>е</w:t>
            </w:r>
            <w:r w:rsidRPr="00A95234">
              <w:t>рации в</w:t>
            </w:r>
            <w:proofErr w:type="gramEnd"/>
            <w:r w:rsidRPr="00A95234">
              <w:t xml:space="preserve"> сети «Интернет» и</w:t>
            </w:r>
            <w:r w:rsidRPr="00A95234">
              <w:t>н</w:t>
            </w:r>
            <w:r w:rsidRPr="00A95234">
              <w:t>формации о проведении торгов (</w:t>
            </w:r>
            <w:hyperlink r:id="rId36" w:history="1">
              <w:r w:rsidRPr="00A95234">
                <w:rPr>
                  <w:rStyle w:val="a4"/>
                  <w:color w:val="auto"/>
                </w:rPr>
                <w:t>www.torgi.gov.ru</w:t>
              </w:r>
            </w:hyperlink>
            <w:r w:rsidRPr="00A95234">
              <w:t>) в части пр</w:t>
            </w:r>
            <w:r w:rsidRPr="00A95234">
              <w:t>и</w:t>
            </w:r>
            <w:r w:rsidRPr="00A95234">
              <w:t>ватизации, аренды, продажи муниципального имущества (в том числе земельных участков)</w:t>
            </w:r>
          </w:p>
        </w:tc>
        <w:tc>
          <w:tcPr>
            <w:tcW w:w="1701" w:type="dxa"/>
          </w:tcPr>
          <w:p w:rsidR="00A34BDD" w:rsidRPr="00A95234" w:rsidRDefault="00A34BDD" w:rsidP="007D5CB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4BDD" w:rsidRPr="00A95234" w:rsidRDefault="00A34BDD" w:rsidP="007D5CB0">
            <w:pPr>
              <w:contextualSpacing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обеспечение равных условий доступа к информации о реал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зации имущества, находящегося в со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ственности муниц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пальных образов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ний, а также ресу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сов всех видов, нах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дящихся в муниц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пальной собственн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559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м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ниципальной собственности</w:t>
            </w:r>
          </w:p>
        </w:tc>
        <w:tc>
          <w:tcPr>
            <w:tcW w:w="3403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/>
                <w:u w:val="single"/>
              </w:rPr>
            </w:pPr>
            <w:r w:rsidRPr="00A95234">
              <w:rPr>
                <w:rFonts w:ascii="Times New Roman" w:hAnsi="Times New Roman"/>
              </w:rPr>
              <w:t>Информация об объектах, нах</w:t>
            </w:r>
            <w:r w:rsidRPr="00A95234">
              <w:rPr>
                <w:rFonts w:ascii="Times New Roman" w:hAnsi="Times New Roman"/>
              </w:rPr>
              <w:t>о</w:t>
            </w:r>
            <w:r w:rsidRPr="00A95234">
              <w:rPr>
                <w:rFonts w:ascii="Times New Roman" w:hAnsi="Times New Roman"/>
              </w:rPr>
              <w:t>дящихся в муниципальной собс</w:t>
            </w:r>
            <w:r w:rsidRPr="00A95234">
              <w:rPr>
                <w:rFonts w:ascii="Times New Roman" w:hAnsi="Times New Roman"/>
              </w:rPr>
              <w:t>т</w:t>
            </w:r>
            <w:r w:rsidRPr="00A95234">
              <w:rPr>
                <w:rFonts w:ascii="Times New Roman" w:hAnsi="Times New Roman"/>
              </w:rPr>
              <w:t>венности Артемовского горо</w:t>
            </w:r>
            <w:r w:rsidRPr="00A95234">
              <w:rPr>
                <w:rFonts w:ascii="Times New Roman" w:hAnsi="Times New Roman"/>
              </w:rPr>
              <w:t>д</w:t>
            </w:r>
            <w:r w:rsidRPr="00A95234">
              <w:rPr>
                <w:rFonts w:ascii="Times New Roman" w:hAnsi="Times New Roman"/>
              </w:rPr>
              <w:t>ского округа размещена на оф</w:t>
            </w:r>
            <w:r w:rsidRPr="00A95234">
              <w:rPr>
                <w:rFonts w:ascii="Times New Roman" w:hAnsi="Times New Roman"/>
              </w:rPr>
              <w:t>и</w:t>
            </w:r>
            <w:r w:rsidRPr="00A95234">
              <w:rPr>
                <w:rFonts w:ascii="Times New Roman" w:hAnsi="Times New Roman"/>
              </w:rPr>
              <w:t xml:space="preserve">циальном сайте Артемовского городского округа </w:t>
            </w:r>
            <w:hyperlink r:id="rId37" w:history="1">
              <w:r w:rsidRPr="00A95234">
                <w:rPr>
                  <w:rStyle w:val="a4"/>
                  <w:rFonts w:ascii="Times New Roman" w:hAnsi="Times New Roman"/>
                  <w:color w:val="auto"/>
                </w:rPr>
                <w:t>www.artemokrug.ru</w:t>
              </w:r>
            </w:hyperlink>
            <w:r w:rsidRPr="00A95234">
              <w:rPr>
                <w:rFonts w:ascii="Times New Roman" w:hAnsi="Times New Roman"/>
                <w:u w:val="single"/>
              </w:rPr>
              <w:t xml:space="preserve">  </w:t>
            </w:r>
          </w:p>
          <w:p w:rsidR="00A34BDD" w:rsidRPr="00A95234" w:rsidRDefault="00A34BDD" w:rsidP="00A34BDD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Также управление муниципал</w:t>
            </w:r>
            <w:r w:rsidRPr="00A95234">
              <w:rPr>
                <w:rFonts w:ascii="Times New Roman" w:hAnsi="Times New Roman"/>
              </w:rPr>
              <w:t>ь</w:t>
            </w:r>
            <w:r w:rsidRPr="00A95234">
              <w:rPr>
                <w:rFonts w:ascii="Times New Roman" w:hAnsi="Times New Roman"/>
              </w:rPr>
              <w:t>ной собственности проводит размещение информационных сообщений в средствах массовой информации по мере проведения аукционов по продаже или пр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lastRenderedPageBreak/>
              <w:t xml:space="preserve">доставления имущества в </w:t>
            </w:r>
            <w:proofErr w:type="gramStart"/>
            <w:r w:rsidRPr="00A95234">
              <w:rPr>
                <w:rFonts w:ascii="Times New Roman" w:hAnsi="Times New Roman"/>
              </w:rPr>
              <w:t>аренду</w:t>
            </w:r>
            <w:proofErr w:type="gramEnd"/>
            <w:r w:rsidRPr="00A95234">
              <w:rPr>
                <w:rFonts w:ascii="Times New Roman" w:hAnsi="Times New Roman"/>
              </w:rPr>
              <w:t xml:space="preserve"> в том числе земельных участков.</w:t>
            </w:r>
          </w:p>
        </w:tc>
      </w:tr>
      <w:tr w:rsidR="00A34BDD" w:rsidRPr="00A95234" w:rsidTr="00C70428">
        <w:tc>
          <w:tcPr>
            <w:tcW w:w="568" w:type="dxa"/>
          </w:tcPr>
          <w:p w:rsidR="00A34BDD" w:rsidRPr="00A95234" w:rsidRDefault="00A34BDD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3260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Утверждение и выполнение комплекса мероприятий по э</w:t>
            </w:r>
            <w:r w:rsidRPr="00A95234">
              <w:rPr>
                <w:rFonts w:ascii="Times New Roman" w:hAnsi="Times New Roman" w:cs="Times New Roman"/>
              </w:rPr>
              <w:t>ф</w:t>
            </w:r>
            <w:r w:rsidRPr="00A95234">
              <w:rPr>
                <w:rFonts w:ascii="Times New Roman" w:hAnsi="Times New Roman" w:cs="Times New Roman"/>
              </w:rPr>
              <w:t>фективному управлению мун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ципальными предприятиями и учреждениями, акционерными обществами с муниципальным участием, муниципальными некоммерческими организ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циями, наделёнными правом предпринимательской деятел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701" w:type="dxa"/>
          </w:tcPr>
          <w:p w:rsidR="00A34BDD" w:rsidRPr="00A95234" w:rsidRDefault="00A34BDD" w:rsidP="007D5CB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4BDD" w:rsidRPr="00A95234" w:rsidRDefault="00A34BDD" w:rsidP="007D5CB0">
            <w:pPr>
              <w:contextualSpacing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совершенствование процессов управл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ния объектами мун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ципальной собстве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ности, ограничение влияния государс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венных предприятий на конкуренцию</w:t>
            </w:r>
          </w:p>
        </w:tc>
        <w:tc>
          <w:tcPr>
            <w:tcW w:w="1559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м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ниципальной собственности</w:t>
            </w:r>
          </w:p>
        </w:tc>
        <w:tc>
          <w:tcPr>
            <w:tcW w:w="3403" w:type="dxa"/>
          </w:tcPr>
          <w:p w:rsidR="00A34BDD" w:rsidRPr="00A95234" w:rsidRDefault="00A34BDD" w:rsidP="00A34BDD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/>
              </w:rPr>
              <w:t>В целях эффективного управл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ния муниципальными предпр</w:t>
            </w:r>
            <w:r w:rsidRPr="00A95234">
              <w:rPr>
                <w:rFonts w:ascii="Times New Roman" w:hAnsi="Times New Roman"/>
              </w:rPr>
              <w:t>и</w:t>
            </w:r>
            <w:r w:rsidRPr="00A95234">
              <w:rPr>
                <w:rFonts w:ascii="Times New Roman" w:hAnsi="Times New Roman"/>
              </w:rPr>
              <w:t xml:space="preserve">ятиями </w:t>
            </w:r>
            <w:r w:rsidRPr="00A95234">
              <w:rPr>
                <w:rFonts w:ascii="Times New Roman" w:hAnsi="Times New Roman" w:cs="Times New Roman"/>
              </w:rPr>
              <w:t>управление муниципал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ной собственности</w:t>
            </w:r>
            <w:r w:rsidRPr="00A95234">
              <w:rPr>
                <w:rFonts w:ascii="Times New Roman" w:hAnsi="Times New Roman"/>
              </w:rPr>
              <w:t xml:space="preserve"> проводит ан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>лиз финансово-хозяйственной деятельности муниципальных унитарных предприятий. Пров</w:t>
            </w:r>
            <w:r w:rsidRPr="00A95234">
              <w:rPr>
                <w:rFonts w:ascii="Times New Roman" w:hAnsi="Times New Roman"/>
              </w:rPr>
              <w:t>е</w:t>
            </w:r>
            <w:r w:rsidRPr="00A95234">
              <w:rPr>
                <w:rFonts w:ascii="Times New Roman" w:hAnsi="Times New Roman"/>
              </w:rPr>
              <w:t>дение комиссии по заслушив</w:t>
            </w:r>
            <w:r w:rsidRPr="00A95234">
              <w:rPr>
                <w:rFonts w:ascii="Times New Roman" w:hAnsi="Times New Roman"/>
              </w:rPr>
              <w:t>а</w:t>
            </w:r>
            <w:r w:rsidRPr="00A95234">
              <w:rPr>
                <w:rFonts w:ascii="Times New Roman" w:hAnsi="Times New Roman"/>
              </w:rPr>
              <w:t>нию итогов работы муниципал</w:t>
            </w:r>
            <w:r w:rsidRPr="00A95234">
              <w:rPr>
                <w:rFonts w:ascii="Times New Roman" w:hAnsi="Times New Roman"/>
              </w:rPr>
              <w:t>ь</w:t>
            </w:r>
            <w:r w:rsidRPr="00A95234">
              <w:rPr>
                <w:rFonts w:ascii="Times New Roman" w:hAnsi="Times New Roman"/>
              </w:rPr>
              <w:t xml:space="preserve">ных унитарных предприятий за 2021 год планируется в августе 2022 года.      </w:t>
            </w:r>
          </w:p>
        </w:tc>
      </w:tr>
      <w:tr w:rsidR="00A34BDD" w:rsidRPr="00A95234" w:rsidTr="00C70428">
        <w:tc>
          <w:tcPr>
            <w:tcW w:w="568" w:type="dxa"/>
          </w:tcPr>
          <w:p w:rsidR="00A34BDD" w:rsidRPr="00A95234" w:rsidRDefault="00A34BDD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60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Оптимизация процессов пр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доставления муниципальных услуг для субъектов предпр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нимательской деятельности п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тем сокращения сроков их ок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зания и снижения их стоимости</w:t>
            </w:r>
          </w:p>
        </w:tc>
        <w:tc>
          <w:tcPr>
            <w:tcW w:w="1701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устранение избыто</w:t>
            </w:r>
            <w:r w:rsidRPr="00A95234">
              <w:rPr>
                <w:rFonts w:ascii="Times New Roman" w:hAnsi="Times New Roman" w:cs="Times New Roman"/>
              </w:rPr>
              <w:t>ч</w:t>
            </w:r>
            <w:r w:rsidRPr="00A95234">
              <w:rPr>
                <w:rFonts w:ascii="Times New Roman" w:hAnsi="Times New Roman" w:cs="Times New Roman"/>
              </w:rPr>
              <w:t>ного муниципальн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го регулирования, снижение админис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ративных барьеров</w:t>
            </w:r>
          </w:p>
        </w:tc>
        <w:tc>
          <w:tcPr>
            <w:tcW w:w="1559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а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хитектуры и градостроител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ства</w:t>
            </w: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м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ниципальной собственности</w:t>
            </w:r>
          </w:p>
        </w:tc>
        <w:tc>
          <w:tcPr>
            <w:tcW w:w="3403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eastAsia="Times New Roman" w:hAnsi="Times New Roman"/>
                <w:lang w:eastAsia="ru-RU"/>
              </w:rPr>
              <w:t>Процессы предоставления мун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ципальных услуг для субъектов предпринимательской деятельн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сти осуществляются в соответс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т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вии с действующими регламе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н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тами предоставления муниц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пальных услуг. Муниципальные услуги, оказываемые управлен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ем муниципальной собственн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сти субъектам предпринимател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ской деятельности, предоставл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я</w:t>
            </w:r>
            <w:r w:rsidRPr="00A95234">
              <w:rPr>
                <w:rFonts w:ascii="Times New Roman" w:eastAsia="Times New Roman" w:hAnsi="Times New Roman"/>
                <w:lang w:eastAsia="ru-RU"/>
              </w:rPr>
              <w:t>ются бесплатно</w:t>
            </w:r>
          </w:p>
        </w:tc>
      </w:tr>
      <w:tr w:rsidR="00A34BDD" w:rsidRPr="00A95234" w:rsidTr="00C70428">
        <w:tc>
          <w:tcPr>
            <w:tcW w:w="568" w:type="dxa"/>
          </w:tcPr>
          <w:p w:rsidR="00A34BDD" w:rsidRPr="00A95234" w:rsidRDefault="00A34BDD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60" w:type="dxa"/>
          </w:tcPr>
          <w:p w:rsidR="00A34BDD" w:rsidRPr="00A95234" w:rsidRDefault="00A34BDD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Обеспечение осуществления закупок товаров, работ, услуг у субъектов малого предприн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мательства и социально орие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lastRenderedPageBreak/>
              <w:t>тированных некоммерческих организаций в соответствии с законодательством Российской Федерации о контрактной си</w:t>
            </w:r>
            <w:r w:rsidRPr="00A95234">
              <w:rPr>
                <w:rFonts w:ascii="Times New Roman" w:hAnsi="Times New Roman" w:cs="Times New Roman"/>
              </w:rPr>
              <w:t>с</w:t>
            </w:r>
            <w:r w:rsidRPr="00A95234">
              <w:rPr>
                <w:rFonts w:ascii="Times New Roman" w:hAnsi="Times New Roman" w:cs="Times New Roman"/>
              </w:rPr>
              <w:t>теме в сфере закупок товаров, работ, услуг для обеспечения государственных и муниц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пальных нужд</w:t>
            </w:r>
          </w:p>
        </w:tc>
        <w:tc>
          <w:tcPr>
            <w:tcW w:w="1701" w:type="dxa"/>
          </w:tcPr>
          <w:p w:rsidR="00A34BDD" w:rsidRPr="00A95234" w:rsidRDefault="00A34BDD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4BDD" w:rsidRPr="00A95234" w:rsidRDefault="00A34BDD" w:rsidP="00195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предоставление пр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имуществ субъектам малого предприн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мательства и соц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lastRenderedPageBreak/>
              <w:t>ально ориентирова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 xml:space="preserve">ным некоммерческим организациям </w:t>
            </w:r>
            <w:proofErr w:type="gramStart"/>
            <w:r w:rsidRPr="00A95234">
              <w:rPr>
                <w:rFonts w:ascii="Times New Roman" w:hAnsi="Times New Roman" w:cs="Times New Roman"/>
              </w:rPr>
              <w:t>при осуществлении зак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пок в соответствии с законодательством Российской Федер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ции о контрактной системе в сфере</w:t>
            </w:r>
            <w:proofErr w:type="gramEnd"/>
            <w:r w:rsidRPr="00A95234">
              <w:rPr>
                <w:rFonts w:ascii="Times New Roman" w:hAnsi="Times New Roman" w:cs="Times New Roman"/>
              </w:rPr>
              <w:t xml:space="preserve"> з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>купок товаров, работ, услуг для обеспеч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ния государственных и муниципальных нужд</w:t>
            </w:r>
          </w:p>
        </w:tc>
        <w:tc>
          <w:tcPr>
            <w:tcW w:w="1559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эк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номики</w:t>
            </w:r>
          </w:p>
        </w:tc>
        <w:tc>
          <w:tcPr>
            <w:tcW w:w="3403" w:type="dxa"/>
          </w:tcPr>
          <w:p w:rsidR="00A34BDD" w:rsidRDefault="00A34BDD" w:rsidP="00A252A4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При осуществлении закупок в соответствии со статьей 30 Фед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 xml:space="preserve">рального закона от 05.04.2013 </w:t>
            </w:r>
            <w:r w:rsidR="003C2535">
              <w:rPr>
                <w:rFonts w:ascii="Times New Roman" w:hAnsi="Times New Roman" w:cs="Times New Roman"/>
              </w:rPr>
              <w:t xml:space="preserve">    </w:t>
            </w:r>
            <w:r w:rsidRPr="00A95234">
              <w:rPr>
                <w:rFonts w:ascii="Times New Roman" w:hAnsi="Times New Roman" w:cs="Times New Roman"/>
              </w:rPr>
              <w:t xml:space="preserve">№ 44-ФЗ субъектам малого </w:t>
            </w:r>
            <w:r w:rsidRPr="00A95234">
              <w:rPr>
                <w:rFonts w:ascii="Times New Roman" w:hAnsi="Times New Roman" w:cs="Times New Roman"/>
              </w:rPr>
              <w:lastRenderedPageBreak/>
              <w:t>предпринимательства и социал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но ориентированным некомме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ческим организациям предоста</w:t>
            </w:r>
            <w:r w:rsidRPr="00A95234">
              <w:rPr>
                <w:rFonts w:ascii="Times New Roman" w:hAnsi="Times New Roman" w:cs="Times New Roman"/>
              </w:rPr>
              <w:t>в</w:t>
            </w:r>
            <w:r w:rsidRPr="00A95234">
              <w:rPr>
                <w:rFonts w:ascii="Times New Roman" w:hAnsi="Times New Roman" w:cs="Times New Roman"/>
              </w:rPr>
              <w:t>ляется преимущество</w:t>
            </w:r>
            <w:r w:rsidR="003C2535">
              <w:rPr>
                <w:rFonts w:ascii="Times New Roman" w:hAnsi="Times New Roman" w:cs="Times New Roman"/>
              </w:rPr>
              <w:t>.</w:t>
            </w:r>
          </w:p>
          <w:p w:rsidR="003C2535" w:rsidRPr="00A95234" w:rsidRDefault="003C2535" w:rsidP="003C2535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года будет сформир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 отчет с расчетом доли зак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пок у субъектов малого предпр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нимательства и социально орие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тированных </w:t>
            </w:r>
            <w:r w:rsidR="00F72A36">
              <w:rPr>
                <w:rFonts w:ascii="Times New Roman" w:hAnsi="Times New Roman" w:cs="Times New Roman"/>
              </w:rPr>
              <w:t>некоммерческих о</w:t>
            </w:r>
            <w:r w:rsidR="00F72A36">
              <w:rPr>
                <w:rFonts w:ascii="Times New Roman" w:hAnsi="Times New Roman" w:cs="Times New Roman"/>
              </w:rPr>
              <w:t>р</w:t>
            </w:r>
            <w:r w:rsidR="00F72A36">
              <w:rPr>
                <w:rFonts w:ascii="Times New Roman" w:hAnsi="Times New Roman" w:cs="Times New Roman"/>
              </w:rPr>
              <w:t>ганизаций.</w:t>
            </w:r>
          </w:p>
        </w:tc>
      </w:tr>
      <w:tr w:rsidR="00A34BDD" w:rsidRPr="00A95234" w:rsidTr="00C70428">
        <w:tc>
          <w:tcPr>
            <w:tcW w:w="568" w:type="dxa"/>
          </w:tcPr>
          <w:p w:rsidR="00A34BDD" w:rsidRPr="00A95234" w:rsidRDefault="00A34BDD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3260" w:type="dxa"/>
          </w:tcPr>
          <w:p w:rsidR="00A34BDD" w:rsidRPr="00A95234" w:rsidRDefault="00A34BDD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Мониторинг удовлетворенн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сти потребителей качеством товаров, работ и услуг на т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варных рынках Артемовского городского округа</w:t>
            </w:r>
          </w:p>
        </w:tc>
        <w:tc>
          <w:tcPr>
            <w:tcW w:w="1701" w:type="dxa"/>
          </w:tcPr>
          <w:p w:rsidR="00A34BDD" w:rsidRPr="00A95234" w:rsidRDefault="00A34BDD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4BDD" w:rsidRPr="00A95234" w:rsidRDefault="00A34BDD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развитие конкуре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ции на товарных рынках Артемовск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го городского округа</w:t>
            </w:r>
          </w:p>
        </w:tc>
        <w:tc>
          <w:tcPr>
            <w:tcW w:w="1559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разования</w:t>
            </w: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п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требительского рынка и пре</w:t>
            </w:r>
            <w:r w:rsidRPr="00A95234">
              <w:rPr>
                <w:rFonts w:ascii="Times New Roman" w:hAnsi="Times New Roman" w:cs="Times New Roman"/>
              </w:rPr>
              <w:t>д</w:t>
            </w:r>
            <w:r w:rsidRPr="00A95234">
              <w:rPr>
                <w:rFonts w:ascii="Times New Roman" w:hAnsi="Times New Roman" w:cs="Times New Roman"/>
              </w:rPr>
              <w:t>принимательства</w:t>
            </w: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жи</w:t>
            </w:r>
            <w:r w:rsidRPr="00A95234">
              <w:rPr>
                <w:rFonts w:ascii="Times New Roman" w:hAnsi="Times New Roman" w:cs="Times New Roman"/>
              </w:rPr>
              <w:t>з</w:t>
            </w:r>
            <w:r w:rsidRPr="00A95234">
              <w:rPr>
                <w:rFonts w:ascii="Times New Roman" w:hAnsi="Times New Roman" w:cs="Times New Roman"/>
              </w:rPr>
              <w:t>необеспечения</w:t>
            </w: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рожной деятел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ности и благоу</w:t>
            </w:r>
            <w:r w:rsidRPr="00A95234">
              <w:rPr>
                <w:rFonts w:ascii="Times New Roman" w:hAnsi="Times New Roman" w:cs="Times New Roman"/>
              </w:rPr>
              <w:t>с</w:t>
            </w:r>
            <w:r w:rsidRPr="00A95234">
              <w:rPr>
                <w:rFonts w:ascii="Times New Roman" w:hAnsi="Times New Roman" w:cs="Times New Roman"/>
              </w:rPr>
              <w:t>тройства</w:t>
            </w: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а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хитектуры и градостроител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3403" w:type="dxa"/>
          </w:tcPr>
          <w:p w:rsidR="00A34BDD" w:rsidRPr="00A95234" w:rsidRDefault="00A34BDD" w:rsidP="00390602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Результаты мониторинга удовл</w:t>
            </w:r>
            <w:r w:rsidRPr="00A95234">
              <w:rPr>
                <w:rFonts w:ascii="Times New Roman" w:hAnsi="Times New Roman" w:cs="Times New Roman"/>
              </w:rPr>
              <w:t>е</w:t>
            </w:r>
            <w:r w:rsidRPr="00A95234">
              <w:rPr>
                <w:rFonts w:ascii="Times New Roman" w:hAnsi="Times New Roman" w:cs="Times New Roman"/>
              </w:rPr>
              <w:t>творенности качеством предо</w:t>
            </w:r>
            <w:r w:rsidRPr="00A95234">
              <w:rPr>
                <w:rFonts w:ascii="Times New Roman" w:hAnsi="Times New Roman" w:cs="Times New Roman"/>
              </w:rPr>
              <w:t>с</w:t>
            </w:r>
            <w:r w:rsidRPr="00A95234">
              <w:rPr>
                <w:rFonts w:ascii="Times New Roman" w:hAnsi="Times New Roman" w:cs="Times New Roman"/>
              </w:rPr>
              <w:t>тавляемых услуг будут сформ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рованы в 4 квартале 2022 года</w:t>
            </w:r>
          </w:p>
        </w:tc>
      </w:tr>
      <w:tr w:rsidR="00A34BDD" w:rsidRPr="00A95234" w:rsidTr="00C70428">
        <w:tc>
          <w:tcPr>
            <w:tcW w:w="568" w:type="dxa"/>
          </w:tcPr>
          <w:p w:rsidR="00A34BDD" w:rsidRPr="00A95234" w:rsidRDefault="00A34BDD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60" w:type="dxa"/>
          </w:tcPr>
          <w:p w:rsidR="00A34BDD" w:rsidRPr="00A95234" w:rsidRDefault="00A34BDD" w:rsidP="007D5CB0">
            <w:pPr>
              <w:pStyle w:val="TableParagraph"/>
              <w:tabs>
                <w:tab w:val="left" w:pos="1882"/>
              </w:tabs>
              <w:rPr>
                <w:rFonts w:eastAsiaTheme="minorHAnsi"/>
              </w:rPr>
            </w:pPr>
            <w:r w:rsidRPr="00A95234">
              <w:rPr>
                <w:rFonts w:eastAsiaTheme="minorHAnsi"/>
              </w:rPr>
              <w:t>Проведение мониторинга де</w:t>
            </w:r>
            <w:r w:rsidRPr="00A95234">
              <w:rPr>
                <w:rFonts w:eastAsiaTheme="minorHAnsi"/>
              </w:rPr>
              <w:t>я</w:t>
            </w:r>
            <w:r w:rsidRPr="00A95234">
              <w:rPr>
                <w:rFonts w:eastAsiaTheme="minorHAnsi"/>
              </w:rPr>
              <w:t>тельности хозяйствующих субъектов, доля участия мун</w:t>
            </w:r>
            <w:r w:rsidRPr="00A95234">
              <w:rPr>
                <w:rFonts w:eastAsiaTheme="minorHAnsi"/>
              </w:rPr>
              <w:t>и</w:t>
            </w:r>
            <w:r w:rsidRPr="00A95234">
              <w:rPr>
                <w:rFonts w:eastAsiaTheme="minorHAnsi"/>
              </w:rPr>
              <w:t>ципального образования в к</w:t>
            </w:r>
            <w:r w:rsidRPr="00A95234">
              <w:rPr>
                <w:rFonts w:eastAsiaTheme="minorHAnsi"/>
              </w:rPr>
              <w:t>о</w:t>
            </w:r>
            <w:r w:rsidRPr="00A95234">
              <w:rPr>
                <w:rFonts w:eastAsiaTheme="minorHAnsi"/>
              </w:rPr>
              <w:lastRenderedPageBreak/>
              <w:t>торых составляет 50 и более процентов</w:t>
            </w:r>
          </w:p>
        </w:tc>
        <w:tc>
          <w:tcPr>
            <w:tcW w:w="1701" w:type="dxa"/>
          </w:tcPr>
          <w:p w:rsidR="00A34BDD" w:rsidRPr="00A95234" w:rsidRDefault="00A34BDD" w:rsidP="007D5CB0">
            <w:pPr>
              <w:pStyle w:val="TableParagraph"/>
            </w:pPr>
          </w:p>
        </w:tc>
        <w:tc>
          <w:tcPr>
            <w:tcW w:w="2268" w:type="dxa"/>
          </w:tcPr>
          <w:p w:rsidR="00A34BDD" w:rsidRPr="00A95234" w:rsidRDefault="00A34BDD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сформирован реестр хозяйствующих субъектов, доля уч</w:t>
            </w:r>
            <w:r w:rsidRPr="00A95234">
              <w:rPr>
                <w:rFonts w:ascii="Times New Roman" w:hAnsi="Times New Roman" w:cs="Times New Roman"/>
              </w:rPr>
              <w:t>а</w:t>
            </w:r>
            <w:r w:rsidRPr="00A95234">
              <w:rPr>
                <w:rFonts w:ascii="Times New Roman" w:hAnsi="Times New Roman" w:cs="Times New Roman"/>
              </w:rPr>
              <w:t xml:space="preserve">стия муниципального </w:t>
            </w:r>
            <w:r w:rsidRPr="00A95234">
              <w:rPr>
                <w:rFonts w:ascii="Times New Roman" w:hAnsi="Times New Roman" w:cs="Times New Roman"/>
              </w:rPr>
              <w:lastRenderedPageBreak/>
              <w:t>образования в кот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рых составляет 50 и более процентов</w:t>
            </w:r>
          </w:p>
        </w:tc>
        <w:tc>
          <w:tcPr>
            <w:tcW w:w="1559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701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о</w:t>
            </w:r>
            <w:r w:rsidRPr="00A95234">
              <w:rPr>
                <w:rFonts w:ascii="Times New Roman" w:hAnsi="Times New Roman" w:cs="Times New Roman"/>
              </w:rPr>
              <w:t>б</w:t>
            </w:r>
            <w:r w:rsidRPr="00A95234">
              <w:rPr>
                <w:rFonts w:ascii="Times New Roman" w:hAnsi="Times New Roman" w:cs="Times New Roman"/>
              </w:rPr>
              <w:t>разования</w:t>
            </w: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п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lastRenderedPageBreak/>
              <w:t>требительского рынка и пре</w:t>
            </w:r>
            <w:r w:rsidRPr="00A95234">
              <w:rPr>
                <w:rFonts w:ascii="Times New Roman" w:hAnsi="Times New Roman" w:cs="Times New Roman"/>
              </w:rPr>
              <w:t>д</w:t>
            </w:r>
            <w:r w:rsidRPr="00A95234">
              <w:rPr>
                <w:rFonts w:ascii="Times New Roman" w:hAnsi="Times New Roman" w:cs="Times New Roman"/>
              </w:rPr>
              <w:t>принимательства</w:t>
            </w: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жи</w:t>
            </w:r>
            <w:r w:rsidRPr="00A95234">
              <w:rPr>
                <w:rFonts w:ascii="Times New Roman" w:hAnsi="Times New Roman" w:cs="Times New Roman"/>
              </w:rPr>
              <w:t>з</w:t>
            </w:r>
            <w:r w:rsidRPr="00A95234">
              <w:rPr>
                <w:rFonts w:ascii="Times New Roman" w:hAnsi="Times New Roman" w:cs="Times New Roman"/>
              </w:rPr>
              <w:t>необеспечения</w:t>
            </w: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д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рожной деятел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ности  и благ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устройства</w:t>
            </w: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а</w:t>
            </w:r>
            <w:r w:rsidRPr="00A95234">
              <w:rPr>
                <w:rFonts w:ascii="Times New Roman" w:hAnsi="Times New Roman" w:cs="Times New Roman"/>
              </w:rPr>
              <w:t>р</w:t>
            </w:r>
            <w:r w:rsidRPr="00A95234">
              <w:rPr>
                <w:rFonts w:ascii="Times New Roman" w:hAnsi="Times New Roman" w:cs="Times New Roman"/>
              </w:rPr>
              <w:t>хитектуры и градостроител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ства</w:t>
            </w: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ф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зической кул</w:t>
            </w:r>
            <w:r w:rsidRPr="00A95234">
              <w:rPr>
                <w:rFonts w:ascii="Times New Roman" w:hAnsi="Times New Roman" w:cs="Times New Roman"/>
              </w:rPr>
              <w:t>ь</w:t>
            </w:r>
            <w:r w:rsidRPr="00A95234">
              <w:rPr>
                <w:rFonts w:ascii="Times New Roman" w:hAnsi="Times New Roman" w:cs="Times New Roman"/>
              </w:rPr>
              <w:t>туры, спорта и охраны здоровья</w:t>
            </w: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культуры, т</w:t>
            </w:r>
            <w:r w:rsidRPr="00A95234">
              <w:rPr>
                <w:rFonts w:ascii="Times New Roman" w:hAnsi="Times New Roman" w:cs="Times New Roman"/>
              </w:rPr>
              <w:t>у</w:t>
            </w:r>
            <w:r w:rsidRPr="00A95234">
              <w:rPr>
                <w:rFonts w:ascii="Times New Roman" w:hAnsi="Times New Roman" w:cs="Times New Roman"/>
              </w:rPr>
              <w:t>ризма и мол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дежной полит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ки</w:t>
            </w: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управление и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формации</w:t>
            </w: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A95234">
              <w:rPr>
                <w:rFonts w:ascii="Times New Roman" w:hAnsi="Times New Roman" w:cs="Times New Roman"/>
              </w:rPr>
              <w:t>управление эк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номики</w:t>
            </w:r>
          </w:p>
        </w:tc>
        <w:tc>
          <w:tcPr>
            <w:tcW w:w="3403" w:type="dxa"/>
          </w:tcPr>
          <w:p w:rsidR="00A34BDD" w:rsidRPr="00A95234" w:rsidRDefault="00A34BDD" w:rsidP="00C70428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Реестр хозяйствующих субъе</w:t>
            </w:r>
            <w:r w:rsidRPr="00A95234">
              <w:rPr>
                <w:rFonts w:ascii="Times New Roman" w:hAnsi="Times New Roman" w:cs="Times New Roman"/>
              </w:rPr>
              <w:t>к</w:t>
            </w:r>
            <w:r w:rsidRPr="00A95234">
              <w:rPr>
                <w:rFonts w:ascii="Times New Roman" w:hAnsi="Times New Roman" w:cs="Times New Roman"/>
              </w:rPr>
              <w:t>тов, доля участия муниципальн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го образования в которых с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 xml:space="preserve">ставляет 50 и более процентов </w:t>
            </w:r>
            <w:r w:rsidRPr="00A95234">
              <w:rPr>
                <w:rFonts w:ascii="Times New Roman" w:hAnsi="Times New Roman" w:cs="Times New Roman"/>
              </w:rPr>
              <w:lastRenderedPageBreak/>
              <w:t>будет сформирован в 4 квартале 2022 года</w:t>
            </w:r>
          </w:p>
        </w:tc>
      </w:tr>
      <w:tr w:rsidR="00A34BDD" w:rsidRPr="00A95234" w:rsidTr="00C70428">
        <w:tc>
          <w:tcPr>
            <w:tcW w:w="568" w:type="dxa"/>
          </w:tcPr>
          <w:p w:rsidR="00A34BDD" w:rsidRPr="00A95234" w:rsidRDefault="00A34BDD" w:rsidP="007D5CB0">
            <w:pPr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260" w:type="dxa"/>
          </w:tcPr>
          <w:p w:rsidR="00A34BDD" w:rsidRPr="00A95234" w:rsidRDefault="00A34BDD" w:rsidP="00B07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Мониторинг присутствия ун</w:t>
            </w:r>
            <w:r w:rsidRPr="00A95234">
              <w:rPr>
                <w:rFonts w:ascii="Times New Roman" w:hAnsi="Times New Roman" w:cs="Times New Roman"/>
              </w:rPr>
              <w:t>и</w:t>
            </w:r>
            <w:r w:rsidRPr="00A95234">
              <w:rPr>
                <w:rFonts w:ascii="Times New Roman" w:hAnsi="Times New Roman" w:cs="Times New Roman"/>
              </w:rPr>
              <w:t>тарных предприятий, предо</w:t>
            </w:r>
            <w:r w:rsidRPr="00A95234">
              <w:rPr>
                <w:rFonts w:ascii="Times New Roman" w:hAnsi="Times New Roman" w:cs="Times New Roman"/>
              </w:rPr>
              <w:t>с</w:t>
            </w:r>
            <w:r w:rsidRPr="00A95234">
              <w:rPr>
                <w:rFonts w:ascii="Times New Roman" w:hAnsi="Times New Roman" w:cs="Times New Roman"/>
              </w:rPr>
              <w:t>тавляющих услуги в сфере и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формационных технологий, в том числе на рынках програм</w:t>
            </w:r>
            <w:r w:rsidRPr="00A95234">
              <w:rPr>
                <w:rFonts w:ascii="Times New Roman" w:hAnsi="Times New Roman" w:cs="Times New Roman"/>
              </w:rPr>
              <w:t>м</w:t>
            </w:r>
            <w:r w:rsidRPr="00A95234">
              <w:rPr>
                <w:rFonts w:ascii="Times New Roman" w:hAnsi="Times New Roman" w:cs="Times New Roman"/>
              </w:rPr>
              <w:lastRenderedPageBreak/>
              <w:t>ного обеспечения, программно-аппаратных комплексов</w:t>
            </w:r>
          </w:p>
        </w:tc>
        <w:tc>
          <w:tcPr>
            <w:tcW w:w="1701" w:type="dxa"/>
          </w:tcPr>
          <w:p w:rsidR="00A34BDD" w:rsidRPr="00A95234" w:rsidRDefault="00A34BDD" w:rsidP="007D5CB0">
            <w:pPr>
              <w:pStyle w:val="TableParagraph"/>
            </w:pPr>
          </w:p>
        </w:tc>
        <w:tc>
          <w:tcPr>
            <w:tcW w:w="2268" w:type="dxa"/>
          </w:tcPr>
          <w:p w:rsidR="00A34BDD" w:rsidRPr="00A95234" w:rsidRDefault="00A34BDD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на рынках услуг в сфере информацио</w:t>
            </w:r>
            <w:r w:rsidRPr="00A95234">
              <w:rPr>
                <w:rFonts w:ascii="Times New Roman" w:hAnsi="Times New Roman" w:cs="Times New Roman"/>
              </w:rPr>
              <w:t>н</w:t>
            </w:r>
            <w:r w:rsidRPr="00A95234">
              <w:rPr>
                <w:rFonts w:ascii="Times New Roman" w:hAnsi="Times New Roman" w:cs="Times New Roman"/>
              </w:rPr>
              <w:t>ных технологий о</w:t>
            </w:r>
            <w:r w:rsidRPr="00A95234">
              <w:rPr>
                <w:rFonts w:ascii="Times New Roman" w:hAnsi="Times New Roman" w:cs="Times New Roman"/>
              </w:rPr>
              <w:t>т</w:t>
            </w:r>
            <w:r w:rsidRPr="00A95234">
              <w:rPr>
                <w:rFonts w:ascii="Times New Roman" w:hAnsi="Times New Roman" w:cs="Times New Roman"/>
              </w:rPr>
              <w:t>сутствуют унитарные предприятия, за и</w:t>
            </w:r>
            <w:r w:rsidRPr="00A95234">
              <w:rPr>
                <w:rFonts w:ascii="Times New Roman" w:hAnsi="Times New Roman" w:cs="Times New Roman"/>
              </w:rPr>
              <w:t>с</w:t>
            </w:r>
            <w:r w:rsidRPr="00A95234">
              <w:rPr>
                <w:rFonts w:ascii="Times New Roman" w:hAnsi="Times New Roman" w:cs="Times New Roman"/>
              </w:rPr>
              <w:lastRenderedPageBreak/>
              <w:t>ключением случаев, предусмотренных федеральными зак</w:t>
            </w:r>
            <w:r w:rsidRPr="00A95234">
              <w:rPr>
                <w:rFonts w:ascii="Times New Roman" w:hAnsi="Times New Roman" w:cs="Times New Roman"/>
              </w:rPr>
              <w:t>о</w:t>
            </w:r>
            <w:r w:rsidRPr="00A95234">
              <w:rPr>
                <w:rFonts w:ascii="Times New Roman" w:hAnsi="Times New Roman" w:cs="Times New Roman"/>
              </w:rPr>
              <w:t>нами</w:t>
            </w:r>
          </w:p>
        </w:tc>
        <w:tc>
          <w:tcPr>
            <w:tcW w:w="1559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  <w:tc>
          <w:tcPr>
            <w:tcW w:w="1701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34BDD" w:rsidRPr="00A95234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A95234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  <w:tc>
          <w:tcPr>
            <w:tcW w:w="3403" w:type="dxa"/>
          </w:tcPr>
          <w:p w:rsidR="00CA17AF" w:rsidRPr="00CA17AF" w:rsidRDefault="003872A2" w:rsidP="003872A2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A17AF">
              <w:rPr>
                <w:rFonts w:ascii="Times New Roman" w:hAnsi="Times New Roman" w:cs="Times New Roman"/>
              </w:rPr>
              <w:t>В</w:t>
            </w:r>
            <w:r w:rsidR="00A34BDD" w:rsidRPr="00CA17AF">
              <w:rPr>
                <w:rFonts w:ascii="Times New Roman" w:hAnsi="Times New Roman" w:cs="Times New Roman"/>
              </w:rPr>
              <w:t xml:space="preserve"> Артемовско</w:t>
            </w:r>
            <w:r w:rsidRPr="00CA17AF">
              <w:rPr>
                <w:rFonts w:ascii="Times New Roman" w:hAnsi="Times New Roman" w:cs="Times New Roman"/>
              </w:rPr>
              <w:t>м</w:t>
            </w:r>
            <w:r w:rsidR="00A34BDD" w:rsidRPr="00CA17AF">
              <w:rPr>
                <w:rFonts w:ascii="Times New Roman" w:hAnsi="Times New Roman" w:cs="Times New Roman"/>
              </w:rPr>
              <w:t xml:space="preserve"> городско</w:t>
            </w:r>
            <w:r w:rsidRPr="00CA17AF">
              <w:rPr>
                <w:rFonts w:ascii="Times New Roman" w:hAnsi="Times New Roman" w:cs="Times New Roman"/>
              </w:rPr>
              <w:t>м</w:t>
            </w:r>
            <w:r w:rsidR="00A34BDD" w:rsidRPr="00CA17AF">
              <w:rPr>
                <w:rFonts w:ascii="Times New Roman" w:hAnsi="Times New Roman" w:cs="Times New Roman"/>
              </w:rPr>
              <w:t xml:space="preserve"> окр</w:t>
            </w:r>
            <w:r w:rsidR="00A34BDD" w:rsidRPr="00CA17AF">
              <w:rPr>
                <w:rFonts w:ascii="Times New Roman" w:hAnsi="Times New Roman" w:cs="Times New Roman"/>
              </w:rPr>
              <w:t>у</w:t>
            </w:r>
            <w:r w:rsidR="00A34BDD" w:rsidRPr="00CA17AF">
              <w:rPr>
                <w:rFonts w:ascii="Times New Roman" w:hAnsi="Times New Roman" w:cs="Times New Roman"/>
              </w:rPr>
              <w:t>г</w:t>
            </w:r>
            <w:r w:rsidRPr="00CA17AF">
              <w:rPr>
                <w:rFonts w:ascii="Times New Roman" w:hAnsi="Times New Roman" w:cs="Times New Roman"/>
              </w:rPr>
              <w:t>е</w:t>
            </w:r>
            <w:r w:rsidR="00A34BDD" w:rsidRPr="00CA17AF">
              <w:rPr>
                <w:rFonts w:ascii="Times New Roman" w:hAnsi="Times New Roman" w:cs="Times New Roman"/>
              </w:rPr>
              <w:t xml:space="preserve"> </w:t>
            </w:r>
            <w:r w:rsidRPr="00CA17AF">
              <w:rPr>
                <w:rFonts w:ascii="Times New Roman" w:hAnsi="Times New Roman" w:cs="Times New Roman"/>
              </w:rPr>
              <w:t>не зарегистрированы муниц</w:t>
            </w:r>
            <w:r w:rsidRPr="00CA17AF">
              <w:rPr>
                <w:rFonts w:ascii="Times New Roman" w:hAnsi="Times New Roman" w:cs="Times New Roman"/>
              </w:rPr>
              <w:t>и</w:t>
            </w:r>
            <w:r w:rsidRPr="00CA17AF">
              <w:rPr>
                <w:rFonts w:ascii="Times New Roman" w:hAnsi="Times New Roman" w:cs="Times New Roman"/>
              </w:rPr>
              <w:t xml:space="preserve">пальные </w:t>
            </w:r>
            <w:r w:rsidR="00A34BDD" w:rsidRPr="00CA17AF">
              <w:rPr>
                <w:rFonts w:ascii="Times New Roman" w:hAnsi="Times New Roman" w:cs="Times New Roman"/>
              </w:rPr>
              <w:t>унитарные предприятия в сфере информационных техн</w:t>
            </w:r>
            <w:r w:rsidR="00A34BDD" w:rsidRPr="00CA17AF">
              <w:rPr>
                <w:rFonts w:ascii="Times New Roman" w:hAnsi="Times New Roman" w:cs="Times New Roman"/>
              </w:rPr>
              <w:t>о</w:t>
            </w:r>
            <w:r w:rsidR="00A34BDD" w:rsidRPr="00CA17AF">
              <w:rPr>
                <w:rFonts w:ascii="Times New Roman" w:hAnsi="Times New Roman" w:cs="Times New Roman"/>
              </w:rPr>
              <w:t>логий</w:t>
            </w:r>
          </w:p>
        </w:tc>
      </w:tr>
    </w:tbl>
    <w:p w:rsidR="007D5CB0" w:rsidRPr="00A95234" w:rsidRDefault="007D5CB0" w:rsidP="007D5CB0">
      <w:pPr>
        <w:rPr>
          <w:rFonts w:ascii="Times New Roman" w:hAnsi="Times New Roman" w:cs="Times New Roman"/>
        </w:rPr>
      </w:pPr>
    </w:p>
    <w:p w:rsidR="007D5CB0" w:rsidRPr="00A95234" w:rsidRDefault="007D5CB0" w:rsidP="0047303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D5CB0" w:rsidRPr="00A95234" w:rsidSect="00C7326C">
      <w:headerReference w:type="default" r:id="rId38"/>
      <w:pgSz w:w="16838" w:h="11906" w:orient="landscape"/>
      <w:pgMar w:top="1560" w:right="851" w:bottom="426" w:left="851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815" w:rsidRDefault="00966815" w:rsidP="00454932">
      <w:pPr>
        <w:spacing w:after="0" w:line="240" w:lineRule="auto"/>
      </w:pPr>
      <w:r>
        <w:separator/>
      </w:r>
    </w:p>
  </w:endnote>
  <w:endnote w:type="continuationSeparator" w:id="0">
    <w:p w:rsidR="00966815" w:rsidRDefault="00966815" w:rsidP="0045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815" w:rsidRDefault="00966815" w:rsidP="00454932">
      <w:pPr>
        <w:spacing w:after="0" w:line="240" w:lineRule="auto"/>
      </w:pPr>
      <w:r>
        <w:separator/>
      </w:r>
    </w:p>
  </w:footnote>
  <w:footnote w:type="continuationSeparator" w:id="0">
    <w:p w:rsidR="00966815" w:rsidRDefault="00966815" w:rsidP="0045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25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731B" w:rsidRPr="00A66695" w:rsidRDefault="004A6D10">
        <w:pPr>
          <w:pStyle w:val="a6"/>
          <w:contextualSpacing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66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B731B" w:rsidRPr="00A6669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66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700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666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731B" w:rsidRDefault="000B731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2716"/>
    <w:multiLevelType w:val="hybridMultilevel"/>
    <w:tmpl w:val="A34C0C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948EF"/>
    <w:multiLevelType w:val="multilevel"/>
    <w:tmpl w:val="628635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5D34564F"/>
    <w:multiLevelType w:val="hybridMultilevel"/>
    <w:tmpl w:val="E77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A5451"/>
    <w:multiLevelType w:val="multilevel"/>
    <w:tmpl w:val="BD46A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54932"/>
    <w:rsid w:val="00011673"/>
    <w:rsid w:val="00014C9C"/>
    <w:rsid w:val="00036C99"/>
    <w:rsid w:val="00046031"/>
    <w:rsid w:val="00067F94"/>
    <w:rsid w:val="00077D0B"/>
    <w:rsid w:val="000A1136"/>
    <w:rsid w:val="000B731B"/>
    <w:rsid w:val="000D3B63"/>
    <w:rsid w:val="000F05CF"/>
    <w:rsid w:val="0010759C"/>
    <w:rsid w:val="00113985"/>
    <w:rsid w:val="00122CE9"/>
    <w:rsid w:val="0012360A"/>
    <w:rsid w:val="00133173"/>
    <w:rsid w:val="00147548"/>
    <w:rsid w:val="0018138E"/>
    <w:rsid w:val="00183D3F"/>
    <w:rsid w:val="00195428"/>
    <w:rsid w:val="001A5994"/>
    <w:rsid w:val="001B0A80"/>
    <w:rsid w:val="001C1404"/>
    <w:rsid w:val="001C45BA"/>
    <w:rsid w:val="001D5308"/>
    <w:rsid w:val="001D5AED"/>
    <w:rsid w:val="001E41C2"/>
    <w:rsid w:val="001E4E18"/>
    <w:rsid w:val="001F08D9"/>
    <w:rsid w:val="002039E1"/>
    <w:rsid w:val="002119EB"/>
    <w:rsid w:val="00227B7E"/>
    <w:rsid w:val="00236EC0"/>
    <w:rsid w:val="00245F5D"/>
    <w:rsid w:val="00277D8B"/>
    <w:rsid w:val="002831D9"/>
    <w:rsid w:val="002938DB"/>
    <w:rsid w:val="002B3168"/>
    <w:rsid w:val="002C5C7D"/>
    <w:rsid w:val="002F05E9"/>
    <w:rsid w:val="00325756"/>
    <w:rsid w:val="003344C2"/>
    <w:rsid w:val="003421A9"/>
    <w:rsid w:val="00355650"/>
    <w:rsid w:val="00367C98"/>
    <w:rsid w:val="00367D8E"/>
    <w:rsid w:val="003720A7"/>
    <w:rsid w:val="003872A2"/>
    <w:rsid w:val="00390602"/>
    <w:rsid w:val="00392F85"/>
    <w:rsid w:val="003A11CB"/>
    <w:rsid w:val="003B0011"/>
    <w:rsid w:val="003C2535"/>
    <w:rsid w:val="003E0C83"/>
    <w:rsid w:val="003E4DAC"/>
    <w:rsid w:val="003E55E5"/>
    <w:rsid w:val="003F7B46"/>
    <w:rsid w:val="004149E4"/>
    <w:rsid w:val="00446C98"/>
    <w:rsid w:val="004478C0"/>
    <w:rsid w:val="004501C9"/>
    <w:rsid w:val="00450350"/>
    <w:rsid w:val="00454076"/>
    <w:rsid w:val="00454932"/>
    <w:rsid w:val="004608BF"/>
    <w:rsid w:val="00473033"/>
    <w:rsid w:val="0049390B"/>
    <w:rsid w:val="0049435A"/>
    <w:rsid w:val="004A2B35"/>
    <w:rsid w:val="004A6D10"/>
    <w:rsid w:val="004A6D1A"/>
    <w:rsid w:val="004C6CD2"/>
    <w:rsid w:val="004D146E"/>
    <w:rsid w:val="004D1A3C"/>
    <w:rsid w:val="004D7AC4"/>
    <w:rsid w:val="004E3F5D"/>
    <w:rsid w:val="004F4847"/>
    <w:rsid w:val="0050256B"/>
    <w:rsid w:val="00506566"/>
    <w:rsid w:val="005132E0"/>
    <w:rsid w:val="005518DE"/>
    <w:rsid w:val="00584E76"/>
    <w:rsid w:val="00596EF7"/>
    <w:rsid w:val="005A57B1"/>
    <w:rsid w:val="005B23AA"/>
    <w:rsid w:val="005C57C5"/>
    <w:rsid w:val="0060095F"/>
    <w:rsid w:val="00611231"/>
    <w:rsid w:val="00622B3A"/>
    <w:rsid w:val="0063757A"/>
    <w:rsid w:val="00646CB4"/>
    <w:rsid w:val="006556B4"/>
    <w:rsid w:val="00684F8F"/>
    <w:rsid w:val="00685CA4"/>
    <w:rsid w:val="00694018"/>
    <w:rsid w:val="00696416"/>
    <w:rsid w:val="00697B3C"/>
    <w:rsid w:val="006B7800"/>
    <w:rsid w:val="006C224A"/>
    <w:rsid w:val="006D1240"/>
    <w:rsid w:val="006F34B4"/>
    <w:rsid w:val="007028E3"/>
    <w:rsid w:val="00703F26"/>
    <w:rsid w:val="007135E3"/>
    <w:rsid w:val="007227A8"/>
    <w:rsid w:val="00741BAD"/>
    <w:rsid w:val="00747FA1"/>
    <w:rsid w:val="007B29E1"/>
    <w:rsid w:val="007C2201"/>
    <w:rsid w:val="007C7296"/>
    <w:rsid w:val="007D5CB0"/>
    <w:rsid w:val="007E36FD"/>
    <w:rsid w:val="007E778B"/>
    <w:rsid w:val="007F6CEE"/>
    <w:rsid w:val="00800633"/>
    <w:rsid w:val="00806238"/>
    <w:rsid w:val="00811808"/>
    <w:rsid w:val="00814611"/>
    <w:rsid w:val="008154D7"/>
    <w:rsid w:val="008210DD"/>
    <w:rsid w:val="00832DED"/>
    <w:rsid w:val="0083385B"/>
    <w:rsid w:val="00844DDB"/>
    <w:rsid w:val="00847BA4"/>
    <w:rsid w:val="00856060"/>
    <w:rsid w:val="008572E4"/>
    <w:rsid w:val="008765B9"/>
    <w:rsid w:val="00886FB7"/>
    <w:rsid w:val="008A53D6"/>
    <w:rsid w:val="008B41C7"/>
    <w:rsid w:val="008C6AE3"/>
    <w:rsid w:val="008E1C66"/>
    <w:rsid w:val="008E4B96"/>
    <w:rsid w:val="008F4BDD"/>
    <w:rsid w:val="00905629"/>
    <w:rsid w:val="009076C9"/>
    <w:rsid w:val="0091067D"/>
    <w:rsid w:val="00914D86"/>
    <w:rsid w:val="00922A97"/>
    <w:rsid w:val="00935A62"/>
    <w:rsid w:val="0093749D"/>
    <w:rsid w:val="0096038D"/>
    <w:rsid w:val="00966815"/>
    <w:rsid w:val="00971B48"/>
    <w:rsid w:val="009A7AA4"/>
    <w:rsid w:val="009C2A39"/>
    <w:rsid w:val="009C73B6"/>
    <w:rsid w:val="00A1042B"/>
    <w:rsid w:val="00A110B9"/>
    <w:rsid w:val="00A252A4"/>
    <w:rsid w:val="00A25774"/>
    <w:rsid w:val="00A34BDD"/>
    <w:rsid w:val="00A54C2E"/>
    <w:rsid w:val="00A64835"/>
    <w:rsid w:val="00A64A0A"/>
    <w:rsid w:val="00A66695"/>
    <w:rsid w:val="00A70C49"/>
    <w:rsid w:val="00A71471"/>
    <w:rsid w:val="00A82B69"/>
    <w:rsid w:val="00A84F13"/>
    <w:rsid w:val="00A86A97"/>
    <w:rsid w:val="00A95234"/>
    <w:rsid w:val="00AA1495"/>
    <w:rsid w:val="00AD6F63"/>
    <w:rsid w:val="00AD7E9E"/>
    <w:rsid w:val="00AF790D"/>
    <w:rsid w:val="00B006C3"/>
    <w:rsid w:val="00B036B3"/>
    <w:rsid w:val="00B07AD1"/>
    <w:rsid w:val="00B07EFD"/>
    <w:rsid w:val="00B12277"/>
    <w:rsid w:val="00B2267A"/>
    <w:rsid w:val="00B4327F"/>
    <w:rsid w:val="00B72B30"/>
    <w:rsid w:val="00B75F22"/>
    <w:rsid w:val="00B90D09"/>
    <w:rsid w:val="00B92910"/>
    <w:rsid w:val="00B95DCF"/>
    <w:rsid w:val="00BA335A"/>
    <w:rsid w:val="00BC2526"/>
    <w:rsid w:val="00BD4F59"/>
    <w:rsid w:val="00BE0E49"/>
    <w:rsid w:val="00C06516"/>
    <w:rsid w:val="00C25852"/>
    <w:rsid w:val="00C375B1"/>
    <w:rsid w:val="00C40C93"/>
    <w:rsid w:val="00C64E91"/>
    <w:rsid w:val="00C65CDE"/>
    <w:rsid w:val="00C70428"/>
    <w:rsid w:val="00C70A23"/>
    <w:rsid w:val="00C72E98"/>
    <w:rsid w:val="00C7326C"/>
    <w:rsid w:val="00C97A23"/>
    <w:rsid w:val="00CA17AF"/>
    <w:rsid w:val="00CB4C82"/>
    <w:rsid w:val="00CB6EA3"/>
    <w:rsid w:val="00CD7FF7"/>
    <w:rsid w:val="00CF243B"/>
    <w:rsid w:val="00D01BBE"/>
    <w:rsid w:val="00D02ACB"/>
    <w:rsid w:val="00D25550"/>
    <w:rsid w:val="00D30871"/>
    <w:rsid w:val="00D32146"/>
    <w:rsid w:val="00D407EB"/>
    <w:rsid w:val="00D458A0"/>
    <w:rsid w:val="00D51F7F"/>
    <w:rsid w:val="00D521B7"/>
    <w:rsid w:val="00D57CA3"/>
    <w:rsid w:val="00D764BD"/>
    <w:rsid w:val="00D80C32"/>
    <w:rsid w:val="00D94224"/>
    <w:rsid w:val="00DA465C"/>
    <w:rsid w:val="00DA5A9E"/>
    <w:rsid w:val="00DE19EF"/>
    <w:rsid w:val="00DF3560"/>
    <w:rsid w:val="00E0486F"/>
    <w:rsid w:val="00E0712C"/>
    <w:rsid w:val="00E203F2"/>
    <w:rsid w:val="00E41F42"/>
    <w:rsid w:val="00E47864"/>
    <w:rsid w:val="00E5185F"/>
    <w:rsid w:val="00E63B63"/>
    <w:rsid w:val="00E72D92"/>
    <w:rsid w:val="00E75666"/>
    <w:rsid w:val="00E80919"/>
    <w:rsid w:val="00E85027"/>
    <w:rsid w:val="00E87074"/>
    <w:rsid w:val="00E97EC8"/>
    <w:rsid w:val="00EA6791"/>
    <w:rsid w:val="00EC0176"/>
    <w:rsid w:val="00EC0E13"/>
    <w:rsid w:val="00EC2666"/>
    <w:rsid w:val="00ED0F16"/>
    <w:rsid w:val="00ED6BB5"/>
    <w:rsid w:val="00EE685B"/>
    <w:rsid w:val="00EF0A6C"/>
    <w:rsid w:val="00F022E8"/>
    <w:rsid w:val="00F07BDF"/>
    <w:rsid w:val="00F32733"/>
    <w:rsid w:val="00F32A4C"/>
    <w:rsid w:val="00F36A5A"/>
    <w:rsid w:val="00F4667D"/>
    <w:rsid w:val="00F4794A"/>
    <w:rsid w:val="00F57126"/>
    <w:rsid w:val="00F62706"/>
    <w:rsid w:val="00F62F90"/>
    <w:rsid w:val="00F71E09"/>
    <w:rsid w:val="00F72A36"/>
    <w:rsid w:val="00F97EC3"/>
    <w:rsid w:val="00FA47C6"/>
    <w:rsid w:val="00FA7008"/>
    <w:rsid w:val="00FC5DD6"/>
    <w:rsid w:val="00FD0C8D"/>
    <w:rsid w:val="00FD1461"/>
    <w:rsid w:val="00FD3CC5"/>
    <w:rsid w:val="00FF4A0C"/>
    <w:rsid w:val="00FF5E68"/>
    <w:rsid w:val="00FF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549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49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4932"/>
  </w:style>
  <w:style w:type="paragraph" w:styleId="a8">
    <w:name w:val="footer"/>
    <w:basedOn w:val="a"/>
    <w:link w:val="a9"/>
    <w:uiPriority w:val="99"/>
    <w:semiHidden/>
    <w:unhideWhenUsed/>
    <w:rsid w:val="0045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4932"/>
  </w:style>
  <w:style w:type="paragraph" w:styleId="aa">
    <w:name w:val="Balloon Text"/>
    <w:basedOn w:val="a"/>
    <w:link w:val="ab"/>
    <w:uiPriority w:val="99"/>
    <w:semiHidden/>
    <w:unhideWhenUsed/>
    <w:rsid w:val="00CF243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243B"/>
    <w:rPr>
      <w:rFonts w:ascii="Tahoma" w:eastAsia="Calibri" w:hAnsi="Tahoma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D5C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">
    <w:name w:val="Знак Знак Знак Знак Знак Знак Знак Знак Знак Знак"/>
    <w:basedOn w:val="a"/>
    <w:rsid w:val="00ED6BB5"/>
    <w:pPr>
      <w:spacing w:after="160" w:line="240" w:lineRule="exact"/>
      <w:ind w:firstLine="709"/>
    </w:pPr>
    <w:rPr>
      <w:rFonts w:ascii="Verdana" w:eastAsia="Times New Roman" w:hAnsi="Verdana" w:cs="Times New Roman"/>
      <w:sz w:val="16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A84F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emokrug.ru/administratsiya/otdely-i-upravleniya-administratsii-ago/upravlenie-obrazovaniya-administratsii-artemovskogo-gorodskogo-okruga/dopolnitelnoe-obrazovanie/personifitsirovannoe-finansirovanie-dopolnitelnogo-obrazovaniya/?ELEMENT_ID=33455" TargetMode="External"/><Relationship Id="rId13" Type="http://schemas.openxmlformats.org/officeDocument/2006/relationships/hyperlink" Target="http://artemokrug.ru/administratsiya/normativno-pravovye-akty/postanovleniya-2019.php?ELEMENT_ID=14549" TargetMode="External"/><Relationship Id="rId18" Type="http://schemas.openxmlformats.org/officeDocument/2006/relationships/hyperlink" Target="http://artemokrug.ru" TargetMode="External"/><Relationship Id="rId26" Type="http://schemas.openxmlformats.org/officeDocument/2006/relationships/hyperlink" Target="http://artemokrug.ru/administratsiya/administrativnye-reglamenty/upravlenie-arkhitektury-administrativnye-reglamenty.php?ELEMENT_ID=18365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artemokrug.ru/city/investitsionnaya-deyatelnost/gradostroitelnaya-deyatelnost/" TargetMode="External"/><Relationship Id="rId34" Type="http://schemas.openxmlformats.org/officeDocument/2006/relationships/hyperlink" Target="http://www.artemokrug.ru/poleznaya-informatsiya/torgi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rtemokrug.ru/administratsiya/normativno-pravovye-akty/postanovleniya-2019.php?ELEMENT_ID=15424" TargetMode="External"/><Relationship Id="rId17" Type="http://schemas.openxmlformats.org/officeDocument/2006/relationships/hyperlink" Target="http://artemokrug.ru/administratsiya/otdely-i-upravleniya-administratsii-ago/upravlenie-arkhitektury-i-gradostroitelstva-administratsii-artemovskogo-gorodskogo-okruga/" TargetMode="External"/><Relationship Id="rId25" Type="http://schemas.openxmlformats.org/officeDocument/2006/relationships/hyperlink" Target="http://artemokrug.ru/administratsiya/normativno-pravovye-akty/postanovleniya-2020.php?ELEMENT_ID=17786" TargetMode="External"/><Relationship Id="rId33" Type="http://schemas.openxmlformats.org/officeDocument/2006/relationships/hyperlink" Target="http://www.artemokrug.ru/city/maloe-i-srednee-predprinimatelstvo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artemokrug.ru/administratsiya/otdely-i-upravleniya-administratsii-ago/" TargetMode="External"/><Relationship Id="rId20" Type="http://schemas.openxmlformats.org/officeDocument/2006/relationships/hyperlink" Target="http://artemokrug.ru/administratsiya/administrativnye-reglamenty/upravlenie-arkhitektury-administrativnye-reglamenty.php?ELEMENT_ID=585" TargetMode="External"/><Relationship Id="rId29" Type="http://schemas.openxmlformats.org/officeDocument/2006/relationships/hyperlink" Target="http://artemokrug.ru/administratsiya/otdely-i-upravleniya-administratsii-ago/upravlenie-potrebitelskogo-rynka-i-predprinimatelstva-administratsii-artemovskogo-gorodskogo-okruga/dokumenty.php?ELEMENT_ID=301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m.gosuslugi.ru" TargetMode="External"/><Relationship Id="rId24" Type="http://schemas.openxmlformats.org/officeDocument/2006/relationships/hyperlink" Target="http://artemokrug.ru/administratsiya/normativno-pravovye-akty/postanovleniya-2020.php?ELEMENT_ID=22341" TargetMode="External"/><Relationship Id="rId32" Type="http://schemas.openxmlformats.org/officeDocument/2006/relationships/hyperlink" Target="http://artemokrug.ru/administratsiya/otdely-i-upravleniya-administratsii-ago/upravlenie-potrebitelskogo-rynka-i-predprinimatelstva-administratsii-artemovskogo-gorodskogo-okruga/dokumenty.php?ELEMENT_ID=11963" TargetMode="External"/><Relationship Id="rId37" Type="http://schemas.openxmlformats.org/officeDocument/2006/relationships/hyperlink" Target="http://www.artemokrug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rtemokrug.ru/poleznaya-informatsiya/torgi.php" TargetMode="External"/><Relationship Id="rId23" Type="http://schemas.openxmlformats.org/officeDocument/2006/relationships/hyperlink" Target="http://artemokrug.ru/poleznaya-informatsiya/&#1089;&#1093;&#1077;&#1084;&#1072;.rar" TargetMode="External"/><Relationship Id="rId28" Type="http://schemas.openxmlformats.org/officeDocument/2006/relationships/hyperlink" Target="http://artemokrug.ru/administratsiya/otdely-i-upravleniya-administratsii-ago/upravlenie-potrebitelskogo-rynka-i-predprinimatelstva-administratsii-artemovskogo-gorodskogo-okruga/dokumenty.php?ELEMENT_ID=11963" TargetMode="External"/><Relationship Id="rId36" Type="http://schemas.openxmlformats.org/officeDocument/2006/relationships/hyperlink" Target="http://www.torgi.gov.ru" TargetMode="External"/><Relationship Id="rId10" Type="http://schemas.openxmlformats.org/officeDocument/2006/relationships/hyperlink" Target="http://www.artemokrug.ru" TargetMode="External"/><Relationship Id="rId19" Type="http://schemas.openxmlformats.org/officeDocument/2006/relationships/hyperlink" Target="http://artemokrug.ru/administratsiya/administrativnye-reglamenty/upravlenie-arkhitektury-administrativnye-reglamenty.php?ELEMENT_ID=588" TargetMode="External"/><Relationship Id="rId31" Type="http://schemas.openxmlformats.org/officeDocument/2006/relationships/hyperlink" Target="http://artemokrug.ru/administratsiya/otdely-i-upravleniya-administratsii-ago/upravlenie-potrebitelskogo-rynka-i-predprinimatelstva-administratsii-artemovskogo-gorodskogo-okruga/dokumenty.php?ELEMENT_ID=119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rn25/" TargetMode="External"/><Relationship Id="rId14" Type="http://schemas.openxmlformats.org/officeDocument/2006/relationships/hyperlink" Target="http://artemokrug.ru/administratsiya/normativno-pravovye-akty/postanovleniya/postanovleniya-2021-god/?ELEMENT_ID=25617" TargetMode="External"/><Relationship Id="rId22" Type="http://schemas.openxmlformats.org/officeDocument/2006/relationships/hyperlink" Target="http://artemokrug.ru/poleznaya-informatsiya/%D0%BF%D1%80%D0%BE%D1%82%D0%BE%D0%BA%D0%BE%D0%BB%20%D0%B0%D1%83%D0%BA%D1%86%D0%B8%D0%BE%D0%BD%D0%B0%20%D0%BE%D1%82%2023.12.2020.pdf" TargetMode="External"/><Relationship Id="rId27" Type="http://schemas.openxmlformats.org/officeDocument/2006/relationships/hyperlink" Target="http://artemokrug.ru/administratsiya/normativno-pravovye-akty/postanovleniya-2020.php?ELEMENT_ID=22341" TargetMode="External"/><Relationship Id="rId30" Type="http://schemas.openxmlformats.org/officeDocument/2006/relationships/hyperlink" Target="http://artemokrug.ru/administratsiya/otdely-i-upravleniya-administratsii-ago/upravlenie-potrebitelskogo-rynka-i-predprinimatelstva-administratsii-artemovskogo-gorodskogo-okruga/dokumenty.php?ELEMENT_ID=24080" TargetMode="External"/><Relationship Id="rId35" Type="http://schemas.openxmlformats.org/officeDocument/2006/relationships/hyperlink" Target="http://artemokrug.ru/administratsiya/normativno-pravovye-akty/postanovleniya/postanovleniya-2021-god/?ELEMENT_ID=25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7D54E-5B5E-4333-8922-81E8D405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44</Pages>
  <Words>13327</Words>
  <Characters>75970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nesterenko</dc:creator>
  <cp:lastModifiedBy>nesterenko</cp:lastModifiedBy>
  <cp:revision>8</cp:revision>
  <cp:lastPrinted>2022-07-08T04:57:00Z</cp:lastPrinted>
  <dcterms:created xsi:type="dcterms:W3CDTF">2022-07-04T06:24:00Z</dcterms:created>
  <dcterms:modified xsi:type="dcterms:W3CDTF">2022-09-06T07:15:00Z</dcterms:modified>
</cp:coreProperties>
</file>