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BD" w:rsidRPr="005B08BD" w:rsidRDefault="005B08B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08BD">
        <w:rPr>
          <w:rFonts w:ascii="Times New Roman" w:hAnsi="Times New Roman" w:cs="Times New Roman"/>
          <w:sz w:val="24"/>
          <w:szCs w:val="24"/>
        </w:rPr>
        <w:t>АДМИНИСТРАЦИЯ АРТЕМОВСКОГО ГОРОДСКОГО ОКРУГА</w:t>
      </w:r>
    </w:p>
    <w:p w:rsidR="005B08BD" w:rsidRPr="005B08BD" w:rsidRDefault="005B08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5B08BD" w:rsidRPr="005B08BD" w:rsidRDefault="005B08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B08BD" w:rsidRPr="005B08BD" w:rsidRDefault="005B08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B08BD" w:rsidRPr="005B08BD" w:rsidRDefault="005B08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от 11 июня 2015 г. N 2215-па</w:t>
      </w:r>
    </w:p>
    <w:p w:rsidR="005B08BD" w:rsidRPr="005B08BD" w:rsidRDefault="005B08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B08BD" w:rsidRPr="005B08BD" w:rsidRDefault="005B08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ОБ УТВЕРЖДЕНИИ ПОЛОЖЕНИЯ О ПОРЯДКЕ ПОДДЕРЖКИ</w:t>
      </w:r>
    </w:p>
    <w:p w:rsidR="005B08BD" w:rsidRPr="005B08BD" w:rsidRDefault="005B08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УЧАСТИЯ ДЕТЕЙ И МОЛОДЕЖИ АРТЕМОВСКОГО ГОРОДСКОГО ОКРУГА</w:t>
      </w:r>
    </w:p>
    <w:p w:rsidR="005B08BD" w:rsidRPr="005B08BD" w:rsidRDefault="005B08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В МЕЖДУНАРОДНЫХ, ВСЕРОССИЙСКИХ, РЕГИОНАЛЬНЫХ МЕРОПРИЯТИЯХ</w:t>
      </w:r>
    </w:p>
    <w:p w:rsidR="005B08BD" w:rsidRPr="005B08BD" w:rsidRDefault="005B08B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08BD" w:rsidRPr="005B08B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8BD" w:rsidRPr="005B08BD" w:rsidRDefault="005B0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8BD" w:rsidRPr="005B08BD" w:rsidRDefault="005B0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08BD" w:rsidRPr="005B08BD" w:rsidRDefault="005B0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D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5B08BD" w:rsidRPr="005B08BD" w:rsidRDefault="005B0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D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администрации</w:t>
            </w:r>
          </w:p>
          <w:p w:rsidR="005B08BD" w:rsidRPr="005B08BD" w:rsidRDefault="005B0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D">
              <w:rPr>
                <w:rFonts w:ascii="Times New Roman" w:hAnsi="Times New Roman" w:cs="Times New Roman"/>
                <w:sz w:val="24"/>
                <w:szCs w:val="24"/>
              </w:rPr>
              <w:t>Артемовского городского округа</w:t>
            </w:r>
          </w:p>
          <w:p w:rsidR="005B08BD" w:rsidRPr="005B08BD" w:rsidRDefault="005B0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D">
              <w:rPr>
                <w:rFonts w:ascii="Times New Roman" w:hAnsi="Times New Roman" w:cs="Times New Roman"/>
                <w:sz w:val="24"/>
                <w:szCs w:val="24"/>
              </w:rPr>
              <w:t xml:space="preserve">от 10.11.2016 </w:t>
            </w:r>
            <w:hyperlink r:id="rId4">
              <w:r w:rsidRPr="005B08BD">
                <w:rPr>
                  <w:rFonts w:ascii="Times New Roman" w:hAnsi="Times New Roman" w:cs="Times New Roman"/>
                  <w:sz w:val="24"/>
                  <w:szCs w:val="24"/>
                </w:rPr>
                <w:t>N 1031-па</w:t>
              </w:r>
            </w:hyperlink>
            <w:r w:rsidRPr="005B08BD">
              <w:rPr>
                <w:rFonts w:ascii="Times New Roman" w:hAnsi="Times New Roman" w:cs="Times New Roman"/>
                <w:sz w:val="24"/>
                <w:szCs w:val="24"/>
              </w:rPr>
              <w:t xml:space="preserve">, от 18.04.2018 </w:t>
            </w:r>
            <w:hyperlink r:id="rId5">
              <w:r w:rsidRPr="005B08BD">
                <w:rPr>
                  <w:rFonts w:ascii="Times New Roman" w:hAnsi="Times New Roman" w:cs="Times New Roman"/>
                  <w:sz w:val="24"/>
                  <w:szCs w:val="24"/>
                </w:rPr>
                <w:t>N 378-па</w:t>
              </w:r>
            </w:hyperlink>
            <w:r w:rsidRPr="005B08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08BD" w:rsidRPr="005B08BD" w:rsidRDefault="005B0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D">
              <w:rPr>
                <w:rFonts w:ascii="Times New Roman" w:hAnsi="Times New Roman" w:cs="Times New Roman"/>
                <w:sz w:val="24"/>
                <w:szCs w:val="24"/>
              </w:rPr>
              <w:t xml:space="preserve">от 27.05.2019 </w:t>
            </w:r>
            <w:hyperlink r:id="rId6">
              <w:r w:rsidRPr="005B08BD">
                <w:rPr>
                  <w:rFonts w:ascii="Times New Roman" w:hAnsi="Times New Roman" w:cs="Times New Roman"/>
                  <w:sz w:val="24"/>
                  <w:szCs w:val="24"/>
                </w:rPr>
                <w:t>N 681-па</w:t>
              </w:r>
            </w:hyperlink>
            <w:r w:rsidRPr="005B08BD">
              <w:rPr>
                <w:rFonts w:ascii="Times New Roman" w:hAnsi="Times New Roman" w:cs="Times New Roman"/>
                <w:sz w:val="24"/>
                <w:szCs w:val="24"/>
              </w:rPr>
              <w:t xml:space="preserve">, от 30.09.2021 </w:t>
            </w:r>
            <w:hyperlink r:id="rId7">
              <w:r w:rsidRPr="005B08BD">
                <w:rPr>
                  <w:rFonts w:ascii="Times New Roman" w:hAnsi="Times New Roman" w:cs="Times New Roman"/>
                  <w:sz w:val="24"/>
                  <w:szCs w:val="24"/>
                </w:rPr>
                <w:t>N 1326-па</w:t>
              </w:r>
            </w:hyperlink>
            <w:r w:rsidRPr="005B08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8BD" w:rsidRPr="005B08BD" w:rsidRDefault="005B0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8BD" w:rsidRPr="005B08BD" w:rsidRDefault="005B08BD" w:rsidP="005B0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В целях поддержки и продвижения одаренных детей, талантливой, творческой и инициативной молодежи Артемовского городского округа, развития межмуниципального, межрегионального, международного сотрудничества молодежи, в соответствии с Федеральным </w:t>
      </w:r>
      <w:hyperlink r:id="rId8">
        <w:r w:rsidRPr="005B08B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>
        <w:r w:rsidRPr="005B08BD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Думы Артемовского городского округа от 28.05.2009 N 147 "О Положении об организации и осуществлении мероприятий по работе с детьми и молодежью в Артемовском городском округе", </w:t>
      </w:r>
      <w:hyperlink r:id="rId10">
        <w:r w:rsidRPr="005B08B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16.09.2013 N 2384-па "Об утверждении муниципальной программы "Молодежь Артема на 2014 - 2018 годы", руководствуясь </w:t>
      </w:r>
      <w:hyperlink r:id="rId11">
        <w:r w:rsidRPr="005B08B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округа, администрация Артемовского городского округа постановляет:</w:t>
      </w:r>
    </w:p>
    <w:p w:rsidR="005B08BD" w:rsidRPr="005B08BD" w:rsidRDefault="005B08BD" w:rsidP="005B0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6">
        <w:r w:rsidRPr="005B08BD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о порядке поддержки участия детей и молодежи Артемовского городского округа в международных, всероссийских, региональных мероприятиях (прилагается).</w:t>
      </w:r>
    </w:p>
    <w:p w:rsidR="005B08BD" w:rsidRPr="005B08BD" w:rsidRDefault="005B08BD" w:rsidP="005B0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2. Опубликовать данное постановление в газете "Выбор" и разместить на официальном сайте Артемовского городского округа.</w:t>
      </w:r>
    </w:p>
    <w:p w:rsidR="005B08BD" w:rsidRPr="005B08BD" w:rsidRDefault="005B08BD" w:rsidP="005B0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официального опубликования.</w:t>
      </w:r>
    </w:p>
    <w:p w:rsidR="005B08BD" w:rsidRPr="005B08BD" w:rsidRDefault="005B08BD" w:rsidP="005B0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4. Контроль за исполнением данного постановления возложить на заместителя главы администрации Артемовского городского округа Волкову Н.С.</w:t>
      </w: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8BD" w:rsidRPr="005B08BD" w:rsidRDefault="005B0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Глава Артемовского городского округа</w:t>
      </w:r>
    </w:p>
    <w:p w:rsidR="005B08BD" w:rsidRPr="005B08BD" w:rsidRDefault="005B0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В.М.НОВИКОВ</w:t>
      </w: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8BD" w:rsidRDefault="005B08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08BD" w:rsidRDefault="005B08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08BD" w:rsidRDefault="005B08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08BD" w:rsidRDefault="005B08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08BD" w:rsidRDefault="005B08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08BD" w:rsidRDefault="005B08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08BD" w:rsidRDefault="005B08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08BD" w:rsidRDefault="005B08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08BD" w:rsidRDefault="005B08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08BD" w:rsidRDefault="005B08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08BD" w:rsidRDefault="005B08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08BD" w:rsidRPr="005B08BD" w:rsidRDefault="005B08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5B08BD">
        <w:rPr>
          <w:rFonts w:ascii="Times New Roman" w:hAnsi="Times New Roman" w:cs="Times New Roman"/>
          <w:sz w:val="24"/>
          <w:szCs w:val="24"/>
        </w:rPr>
        <w:t>тверждено</w:t>
      </w:r>
    </w:p>
    <w:p w:rsidR="005B08BD" w:rsidRPr="005B08BD" w:rsidRDefault="005B0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B08BD" w:rsidRPr="005B08BD" w:rsidRDefault="005B0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B08BD" w:rsidRPr="005B08BD" w:rsidRDefault="005B0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Артемовского</w:t>
      </w:r>
    </w:p>
    <w:p w:rsidR="005B08BD" w:rsidRPr="005B08BD" w:rsidRDefault="005B0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5B08BD" w:rsidRPr="005B08BD" w:rsidRDefault="005B0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от 11.06.2015 N 2215-па</w:t>
      </w: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8BD" w:rsidRPr="005B08BD" w:rsidRDefault="005B08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5B08BD">
        <w:rPr>
          <w:rFonts w:ascii="Times New Roman" w:hAnsi="Times New Roman" w:cs="Times New Roman"/>
          <w:sz w:val="24"/>
          <w:szCs w:val="24"/>
        </w:rPr>
        <w:t>ПОЛОЖЕНИЕ</w:t>
      </w:r>
    </w:p>
    <w:p w:rsidR="005B08BD" w:rsidRPr="005B08BD" w:rsidRDefault="005B08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О ПОРЯДКЕ ПОДДЕРЖКИ УЧАСТИЯ ДЕТЕЙ И МОЛОДЕЖИ</w:t>
      </w:r>
    </w:p>
    <w:p w:rsidR="005B08BD" w:rsidRPr="005B08BD" w:rsidRDefault="005B08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АРТЕМОВСКОГО ГОРОДСКОГО ОКРУГА В МЕЖДУНАРОДНЫХ,</w:t>
      </w:r>
    </w:p>
    <w:p w:rsidR="005B08BD" w:rsidRPr="005B08BD" w:rsidRDefault="005B08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ВСЕРОССИЙСКИХ, РЕГИОНАЛЬНЫХ МЕРОПРИЯТИЯХ</w:t>
      </w:r>
    </w:p>
    <w:p w:rsidR="005B08BD" w:rsidRPr="005B08BD" w:rsidRDefault="005B08B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08BD" w:rsidRPr="005B08B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8BD" w:rsidRPr="005B08BD" w:rsidRDefault="005B0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8BD" w:rsidRPr="005B08BD" w:rsidRDefault="005B0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08BD" w:rsidRPr="005B08BD" w:rsidRDefault="005B0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D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5B08BD" w:rsidRPr="005B08BD" w:rsidRDefault="005B0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D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администрации</w:t>
            </w:r>
          </w:p>
          <w:p w:rsidR="005B08BD" w:rsidRPr="005B08BD" w:rsidRDefault="005B0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D">
              <w:rPr>
                <w:rFonts w:ascii="Times New Roman" w:hAnsi="Times New Roman" w:cs="Times New Roman"/>
                <w:sz w:val="24"/>
                <w:szCs w:val="24"/>
              </w:rPr>
              <w:t>Артемовского городского округа</w:t>
            </w:r>
          </w:p>
          <w:p w:rsidR="005B08BD" w:rsidRPr="005B08BD" w:rsidRDefault="005B0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D">
              <w:rPr>
                <w:rFonts w:ascii="Times New Roman" w:hAnsi="Times New Roman" w:cs="Times New Roman"/>
                <w:sz w:val="24"/>
                <w:szCs w:val="24"/>
              </w:rPr>
              <w:t xml:space="preserve">от 10.11.2016 </w:t>
            </w:r>
            <w:hyperlink r:id="rId12">
              <w:r w:rsidRPr="005B08BD">
                <w:rPr>
                  <w:rFonts w:ascii="Times New Roman" w:hAnsi="Times New Roman" w:cs="Times New Roman"/>
                  <w:sz w:val="24"/>
                  <w:szCs w:val="24"/>
                </w:rPr>
                <w:t>N 1031-па</w:t>
              </w:r>
            </w:hyperlink>
            <w:r w:rsidRPr="005B08BD">
              <w:rPr>
                <w:rFonts w:ascii="Times New Roman" w:hAnsi="Times New Roman" w:cs="Times New Roman"/>
                <w:sz w:val="24"/>
                <w:szCs w:val="24"/>
              </w:rPr>
              <w:t xml:space="preserve">, от 18.04.2018 </w:t>
            </w:r>
            <w:hyperlink r:id="rId13">
              <w:r w:rsidRPr="005B08BD">
                <w:rPr>
                  <w:rFonts w:ascii="Times New Roman" w:hAnsi="Times New Roman" w:cs="Times New Roman"/>
                  <w:sz w:val="24"/>
                  <w:szCs w:val="24"/>
                </w:rPr>
                <w:t>N 378-па</w:t>
              </w:r>
            </w:hyperlink>
            <w:r w:rsidRPr="005B08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08BD" w:rsidRPr="005B08BD" w:rsidRDefault="005B0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BD">
              <w:rPr>
                <w:rFonts w:ascii="Times New Roman" w:hAnsi="Times New Roman" w:cs="Times New Roman"/>
                <w:sz w:val="24"/>
                <w:szCs w:val="24"/>
              </w:rPr>
              <w:t xml:space="preserve">от 27.05.2019 </w:t>
            </w:r>
            <w:hyperlink r:id="rId14">
              <w:r w:rsidRPr="005B08BD">
                <w:rPr>
                  <w:rFonts w:ascii="Times New Roman" w:hAnsi="Times New Roman" w:cs="Times New Roman"/>
                  <w:sz w:val="24"/>
                  <w:szCs w:val="24"/>
                </w:rPr>
                <w:t>N 681-па</w:t>
              </w:r>
            </w:hyperlink>
            <w:r w:rsidRPr="005B08BD">
              <w:rPr>
                <w:rFonts w:ascii="Times New Roman" w:hAnsi="Times New Roman" w:cs="Times New Roman"/>
                <w:sz w:val="24"/>
                <w:szCs w:val="24"/>
              </w:rPr>
              <w:t xml:space="preserve">, от 30.09.2021 </w:t>
            </w:r>
            <w:hyperlink r:id="rId15">
              <w:r w:rsidRPr="005B08BD">
                <w:rPr>
                  <w:rFonts w:ascii="Times New Roman" w:hAnsi="Times New Roman" w:cs="Times New Roman"/>
                  <w:sz w:val="24"/>
                  <w:szCs w:val="24"/>
                </w:rPr>
                <w:t>N 1326-па</w:t>
              </w:r>
            </w:hyperlink>
            <w:r w:rsidRPr="005B08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8BD" w:rsidRPr="005B08BD" w:rsidRDefault="005B0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8BD" w:rsidRPr="005B08BD" w:rsidRDefault="005B0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1. Настоящее Положение регламентирует цель, формы и порядок поддержки участия детей и молодежи Артемовского городского округа в международных, всероссийских, региональных мероприятиях и в мероприятиях военно-патриотической направленности, проводимых претендентами на поддержку.</w:t>
      </w: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>
        <w:r w:rsidRPr="005B08B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18.04.2018 N 378-па)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Применительно к настоящему Порядку: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под термином "мероприятия" понимаются конкурсы, фестивали, турниры, слеты, форумы, олимпиады, сборы, спортивные соревнования, мероприятия военно-патриотической направленности и аналогичные мероприятия.</w:t>
      </w: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>
        <w:r w:rsidRPr="005B08B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30.09.2021 N 1326-па)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2. Поддержка участия детей и молодежи Артемовского городского округа в международных, всероссийских, региональных мероприятиях и в мероприятиях военно-патриотической направленности, проводимых претендентами на поддержку, осуществляется в целях поддержки и продвижения одаренных детей, талантливой, творческой и инициативной молодежи Артемовского городского округа, развития межмуниципального, межрегионального, международного сотрудничества молодежи, сотрудничества с соотечественниками, проживающими за рубежом.</w:t>
      </w: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18">
        <w:r w:rsidRPr="005B08B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18.04.2018 N 378-па)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3. Поддержка участия детей и молодежи Артемовского городского округа в международных, всероссийских, региональных мероприятиях и в мероприятиях военно-патриотической направленности, проводимых претендентами на поддержку включает в себя следующие формы поддержки:</w:t>
      </w: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>
        <w:r w:rsidRPr="005B08B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18.04.2018 N 378-па)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информационную поддержку - информационное обеспечение детей и молодежи Артемовского городского округа о мероприятиях, проводимых в области молодежной политики, направленных на выявление и поддержку одаренных детей, талантливой, </w:t>
      </w:r>
      <w:r w:rsidRPr="005B08BD">
        <w:rPr>
          <w:rFonts w:ascii="Times New Roman" w:hAnsi="Times New Roman" w:cs="Times New Roman"/>
          <w:sz w:val="24"/>
          <w:szCs w:val="24"/>
        </w:rPr>
        <w:lastRenderedPageBreak/>
        <w:t>творческой и инициативной молодежи;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финансовую поддержку - обеспечение расходов, связанных с участием детей и молодежи Артемовского городского округа в международных, всероссийских, региональных мероприятиях и в мероприятиях военно-патриотической направленности, проводимых претендентами на поддержку.</w:t>
      </w: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>
        <w:r w:rsidRPr="005B08B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18.04.2018 N 378-па)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4. Финансовая поддержка участия детей и молодежи Артемовского городского округа в международных, всероссийских, региональных мероприятиях и в мероприятиях военно-патриотической направленности, проводимых претендентами на поддержку осуществляется на обеспечение следующих расходов:</w:t>
      </w: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>
        <w:r w:rsidRPr="005B08B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18.04.2018 N 378-па)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4.1. На проезд к месту проведения мероприятия и обратно в размере не более тарифа, установленного организацией-перевозчиком: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на воздушном транспорте - в салоне экономического класса;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на железнодорожном транспорте - в купейном вагоне;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в автотранспортном средстве общего пользования (за исключением такси).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4.2. На обеспечение питанием в размере не более 200 рублей в сутки на участие в региональных мероприятиях, не более 700 рублей в сутки на участие во всероссийских и международных мероприятиях.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4.3. На проживание в размере не более 2500 рублей в сутки.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Вышеперечисленные расходы оплачиваются, если оплата питания, проживания и проезда не предусмотрена принимающей стороной.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5. В соответствии с настоящим Положением финансовая поддержка (обеспечение расходов на проезд, питание и проживание) осуществляется в виде компенсационных выплат.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6. Оказание финансовой поддержки осуществляется в пределах средств, предусмотренных муниципальной программой "Молодежь Артема".</w:t>
      </w: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(п. 6 в ред. </w:t>
      </w:r>
      <w:hyperlink r:id="rId22">
        <w:r w:rsidRPr="005B08B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27.05.2019 N 681-па)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7. Претендентами на поддержку участия в международных, всероссийских, региональных мероприятиях и в мероприятиях военно-патриотической направленности, проводимых за рубежом, могут быть как отдельные представители, так и творческие коллективы, молодежные делегации и спортивные сборные команды, ставшие победителями городских, региональных, всероссийских, международных мероприятий или являющиеся активными участниками научной, культурной, общественно-политической и спортивной жизни округа, в возрасте до 35 лет включительно, учащиеся или работающие на территории Артемовского городского округа.</w:t>
      </w: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(п. 7 в ред. </w:t>
      </w:r>
      <w:hyperlink r:id="rId23">
        <w:r w:rsidRPr="005B08B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30.09.2021 N 1326-па)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8. Претенденты на поддержку участия в международных, всероссийских, региональных мероприятиях и в мероприятиях военно-патриотической направленности, </w:t>
      </w:r>
      <w:r w:rsidRPr="005B08BD">
        <w:rPr>
          <w:rFonts w:ascii="Times New Roman" w:hAnsi="Times New Roman" w:cs="Times New Roman"/>
          <w:sz w:val="24"/>
          <w:szCs w:val="24"/>
        </w:rPr>
        <w:lastRenderedPageBreak/>
        <w:t>проводимых претендентами на поддержку предоставляют не позднее, чем за 20 рабочих дней до даты участия в мероприятии, в управление культуры, туризма и молодежной политики администрации Артемовского городского округа (далее - управление) следующие документы:</w:t>
      </w: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Артемовского городского округа от 10.11.2016 </w:t>
      </w:r>
      <w:hyperlink r:id="rId24">
        <w:r w:rsidRPr="005B08BD">
          <w:rPr>
            <w:rFonts w:ascii="Times New Roman" w:hAnsi="Times New Roman" w:cs="Times New Roman"/>
            <w:sz w:val="24"/>
            <w:szCs w:val="24"/>
          </w:rPr>
          <w:t>N 1031-па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, от 18.04.2018 </w:t>
      </w:r>
      <w:hyperlink r:id="rId25">
        <w:r w:rsidRPr="005B08BD">
          <w:rPr>
            <w:rFonts w:ascii="Times New Roman" w:hAnsi="Times New Roman" w:cs="Times New Roman"/>
            <w:sz w:val="24"/>
            <w:szCs w:val="24"/>
          </w:rPr>
          <w:t>N 378-па</w:t>
        </w:r>
      </w:hyperlink>
      <w:r w:rsidRPr="005B08BD">
        <w:rPr>
          <w:rFonts w:ascii="Times New Roman" w:hAnsi="Times New Roman" w:cs="Times New Roman"/>
          <w:sz w:val="24"/>
          <w:szCs w:val="24"/>
        </w:rPr>
        <w:t>)</w:t>
      </w:r>
    </w:p>
    <w:p w:rsidR="005B08BD" w:rsidRPr="005B08BD" w:rsidRDefault="005B08BD" w:rsidP="005B08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8.1. Претенденты, ставшие победителями городских, региональных, всероссийских, международных мероприятий:</w:t>
      </w:r>
    </w:p>
    <w:p w:rsidR="005B08BD" w:rsidRPr="005B08BD" w:rsidRDefault="00652861" w:rsidP="005B08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32">
        <w:r w:rsidR="005B08BD" w:rsidRPr="005B08BD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="005B08BD" w:rsidRPr="005B08BD">
        <w:rPr>
          <w:rFonts w:ascii="Times New Roman" w:hAnsi="Times New Roman" w:cs="Times New Roman"/>
          <w:sz w:val="24"/>
          <w:szCs w:val="24"/>
        </w:rPr>
        <w:t xml:space="preserve"> на поддержку участия в мероприятии (согласно приложению 1 к настоящему Порядку);</w:t>
      </w:r>
    </w:p>
    <w:p w:rsidR="005B08BD" w:rsidRPr="005B08BD" w:rsidRDefault="005B08BD" w:rsidP="005B08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смету расходов на участие в мероприятии;</w:t>
      </w:r>
    </w:p>
    <w:p w:rsidR="005B08BD" w:rsidRPr="005B08BD" w:rsidRDefault="005B08BD" w:rsidP="005B08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официальное приглашение (вызов) организатора мероприятия;</w:t>
      </w:r>
    </w:p>
    <w:p w:rsidR="005B08BD" w:rsidRPr="005B08BD" w:rsidRDefault="005B08BD" w:rsidP="005B08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копию Положения о проведении мероприятия;</w:t>
      </w:r>
    </w:p>
    <w:p w:rsidR="005B08BD" w:rsidRPr="005B08BD" w:rsidRDefault="005B08BD" w:rsidP="005B08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копию свидетельства о рождении или паспорта (первая, вторая и страница с пропиской);</w:t>
      </w:r>
    </w:p>
    <w:p w:rsidR="005B08BD" w:rsidRPr="005B08BD" w:rsidRDefault="005B08BD" w:rsidP="005B08BD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>
        <w:r w:rsidRPr="005B08B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10.11.2016 N 1031-па)</w:t>
      </w:r>
    </w:p>
    <w:p w:rsidR="005B08BD" w:rsidRPr="005B08BD" w:rsidRDefault="005B08BD" w:rsidP="005B08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абзацы седьмой - восьмой исключены. - </w:t>
      </w:r>
      <w:hyperlink r:id="rId27">
        <w:r w:rsidRPr="005B08B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10.11.2016 N 1031-па;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8.2. Претенденты, являющиеся активными участниками научной, культурной, общественно-политической и спортивной жизни округа, или претенденты, являющиеся участниками мероприятий военно-патриотической направленности, проводимых за рубежом:</w:t>
      </w: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>
        <w:r w:rsidRPr="005B08B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30.09.2021 N 1326-па)</w:t>
      </w:r>
    </w:p>
    <w:p w:rsidR="005B08BD" w:rsidRPr="005B08BD" w:rsidRDefault="006528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32">
        <w:r w:rsidR="005B08BD" w:rsidRPr="005B08BD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="005B08BD" w:rsidRPr="005B08BD">
        <w:rPr>
          <w:rFonts w:ascii="Times New Roman" w:hAnsi="Times New Roman" w:cs="Times New Roman"/>
          <w:sz w:val="24"/>
          <w:szCs w:val="24"/>
        </w:rPr>
        <w:t xml:space="preserve"> на поддержку участия в мероприятии (согласно приложению 1 к настоящему Порядку);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копию свидетельства о рождении или паспорта (первая, вторая и страница с пропиской);</w:t>
      </w: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>
        <w:r w:rsidRPr="005B08B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10.11.2016 N 1031-па)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абзацы четвертый - пятый исключены. - </w:t>
      </w:r>
      <w:hyperlink r:id="rId30">
        <w:r w:rsidRPr="005B08B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10.11.2016 N 1031-па;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Ответственность за полноту и достоверность сведений возлагаются на претендентов, предоставляющих документы на поддержку участия в международных, всероссийских, региональных мероприятиях и в мероприятиях военно-патриотической направленности, проводимых претендентами на поддержку.</w:t>
      </w: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>
        <w:r w:rsidRPr="005B08B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18.04.2018 N 378-па)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9. Решение о поддержке участия детей и молодежи Артемовского городского округа в международных, всероссийских, региональных мероприятиях и в мероприятиях военно-</w:t>
      </w:r>
      <w:r w:rsidRPr="005B08BD">
        <w:rPr>
          <w:rFonts w:ascii="Times New Roman" w:hAnsi="Times New Roman" w:cs="Times New Roman"/>
          <w:sz w:val="24"/>
          <w:szCs w:val="24"/>
        </w:rPr>
        <w:lastRenderedPageBreak/>
        <w:t>патриотической направленности, проводимых претендентами на поддержку принимается коллегиально на рабочем заседании Координационного совета по вопросам молодежной политики на территории Артемовского городского округа.</w:t>
      </w: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>
        <w:r w:rsidRPr="005B08B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18.04.2018 N 378-па)</w:t>
      </w:r>
    </w:p>
    <w:p w:rsidR="005B08BD" w:rsidRPr="005B08BD" w:rsidRDefault="005B08BD" w:rsidP="005B0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Основным критерием отбора претендентов является уровень достижений в городских, региональных, всероссийских, международных мероприятиях, а также участие в научной, культурной, общественно-политической жизни округа.</w:t>
      </w:r>
    </w:p>
    <w:p w:rsidR="005B08BD" w:rsidRPr="005B08BD" w:rsidRDefault="005B08BD" w:rsidP="005B0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Претенденты на поддержку участия в международных, всероссийских, региональных мероприятиях и в мероприятиях военно-патриотической направленности, проводимых претендентами на поддержку, имеют право получать финансовую поддержку не более 1 раза в год.</w:t>
      </w:r>
    </w:p>
    <w:p w:rsidR="005B08BD" w:rsidRPr="005B08BD" w:rsidRDefault="005B08BD" w:rsidP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3">
        <w:r w:rsidRPr="005B08B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18.04.2018 N 378-па)</w:t>
      </w:r>
    </w:p>
    <w:p w:rsidR="005B08BD" w:rsidRPr="005B08BD" w:rsidRDefault="005B08BD" w:rsidP="005B0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Оказание финансовой поддержки участия в международных, всероссийских, региональных мероприятиях и в мероприятиях военно-патриотической направленности, проводимых претендентами на поддержку, претендентам может предоставляться более одного раза в год при условии наличия средств, предусмотренных муниципальной программой "Молодежь Артема" на указанные цели, и отсутствия заявок по состоянию на 1 ноября текущего года.</w:t>
      </w:r>
    </w:p>
    <w:p w:rsidR="005B08BD" w:rsidRPr="005B08BD" w:rsidRDefault="005B08BD" w:rsidP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4">
        <w:r w:rsidRPr="005B08B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18.04.2018 N 378-па; в ред. </w:t>
      </w:r>
      <w:hyperlink r:id="rId35">
        <w:r w:rsidRPr="005B08B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27.05.2019 N 681-па)</w:t>
      </w:r>
    </w:p>
    <w:p w:rsidR="005B08BD" w:rsidRPr="005B08BD" w:rsidRDefault="005B08BD" w:rsidP="005B0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10. Исключен. - </w:t>
      </w:r>
      <w:hyperlink r:id="rId36">
        <w:r w:rsidRPr="005B08B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27.05.2019 N 681-па.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11. Поддержка участия детей и молодежи Артемовского городского округа в международных, всероссийских, региональных мероприятиях и в мероприятиях военно-патриотической направленности, проводимых претендентами на поддержку оформляется распоряжением администрации Артемовского городского округа.</w:t>
      </w: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>
        <w:r w:rsidRPr="005B08B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18.04.2018 N 378-па)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12. По итогам участия в мероприятии участник(и) в течение трех рабочих дней с даты возвращения в Артемовский городской округ предоставляют в управление </w:t>
      </w:r>
      <w:hyperlink w:anchor="P192">
        <w:r w:rsidRPr="005B08B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на возмещение затрат по итогам участия (согласно приложению 2 к настоящему Порядку) с приложением следующих документов:</w:t>
      </w: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>
        <w:r w:rsidRPr="005B08B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10.11.2016 N 1031-па)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проездные документы к месту мероприятия и обратно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железнодорожном транспорте постельными принадлежностями);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документы о найме жилого помещения;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диплом (сертификат), подтверждающий участие в мероприятии;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отчет об участии в мероприятии (отчет обязательно должен содержать информацию о целях и итогах участия в мероприятии).</w:t>
      </w:r>
    </w:p>
    <w:p w:rsidR="005B08BD" w:rsidRPr="005B08BD" w:rsidRDefault="005B08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13. Управление в течение 1 рабочего дня проверяет предоставленные документы, в случае отсутствия замечаний к предоставленным документам, формирует и направляет </w:t>
      </w:r>
      <w:r w:rsidRPr="005B08BD">
        <w:rPr>
          <w:rFonts w:ascii="Times New Roman" w:hAnsi="Times New Roman" w:cs="Times New Roman"/>
          <w:sz w:val="24"/>
          <w:szCs w:val="24"/>
        </w:rPr>
        <w:lastRenderedPageBreak/>
        <w:t>заявку на оплату расходов в управление бухгалтерского учета и выплат администрации Артемовского городского округа.</w:t>
      </w: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>
        <w:r w:rsidRPr="005B08B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B08BD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10.11.2016 N 1031-па)</w:t>
      </w: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8BD" w:rsidRPr="005B08BD" w:rsidRDefault="005B0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B08BD" w:rsidRPr="005B08BD" w:rsidRDefault="005B0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к Положению</w:t>
      </w:r>
    </w:p>
    <w:p w:rsidR="005B08BD" w:rsidRPr="005B08BD" w:rsidRDefault="005B0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о порядке</w:t>
      </w:r>
    </w:p>
    <w:p w:rsidR="005B08BD" w:rsidRPr="005B08BD" w:rsidRDefault="005B0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поддержки участия</w:t>
      </w:r>
    </w:p>
    <w:p w:rsidR="005B08BD" w:rsidRPr="005B08BD" w:rsidRDefault="005B0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детей и молодежи</w:t>
      </w:r>
    </w:p>
    <w:p w:rsidR="005B08BD" w:rsidRPr="005B08BD" w:rsidRDefault="005B0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в международных,</w:t>
      </w:r>
    </w:p>
    <w:p w:rsidR="005B08BD" w:rsidRPr="005B08BD" w:rsidRDefault="005B0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всероссийских,</w:t>
      </w:r>
    </w:p>
    <w:p w:rsidR="005B08BD" w:rsidRPr="005B08BD" w:rsidRDefault="005B0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региональных</w:t>
      </w:r>
    </w:p>
    <w:p w:rsidR="005B08BD" w:rsidRPr="005B08BD" w:rsidRDefault="005B0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мероприятиях</w:t>
      </w: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8BD" w:rsidRPr="005B08BD" w:rsidRDefault="005B08BD" w:rsidP="005B08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Председателю</w:t>
      </w:r>
    </w:p>
    <w:p w:rsidR="005B08BD" w:rsidRPr="005B08BD" w:rsidRDefault="005B08BD" w:rsidP="005B08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Координационного совета</w:t>
      </w:r>
    </w:p>
    <w:p w:rsidR="005B08BD" w:rsidRPr="005B08BD" w:rsidRDefault="005B08BD" w:rsidP="005B08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 вопросам молодежной</w:t>
      </w:r>
    </w:p>
    <w:p w:rsidR="005B08BD" w:rsidRPr="005B08BD" w:rsidRDefault="005B08BD" w:rsidP="005B08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политики на территории</w:t>
      </w:r>
    </w:p>
    <w:p w:rsidR="005B08BD" w:rsidRPr="005B08BD" w:rsidRDefault="005B08BD" w:rsidP="005B08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Артемовского</w:t>
      </w:r>
    </w:p>
    <w:p w:rsidR="005B08BD" w:rsidRPr="005B08BD" w:rsidRDefault="005B08BD" w:rsidP="005B08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городского округа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8BD" w:rsidRPr="005B08BD" w:rsidRDefault="005B08BD" w:rsidP="005B08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32"/>
      <w:bookmarkEnd w:id="2"/>
      <w:r w:rsidRPr="005B08BD">
        <w:rPr>
          <w:rFonts w:ascii="Times New Roman" w:hAnsi="Times New Roman" w:cs="Times New Roman"/>
          <w:sz w:val="24"/>
          <w:szCs w:val="24"/>
        </w:rPr>
        <w:t>ЗАЯВКА</w:t>
      </w:r>
    </w:p>
    <w:p w:rsidR="005B08BD" w:rsidRPr="005B08BD" w:rsidRDefault="005B08BD" w:rsidP="005B08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на поддержку участия в международных,</w:t>
      </w:r>
    </w:p>
    <w:p w:rsidR="005B08BD" w:rsidRPr="005B08BD" w:rsidRDefault="005B08BD" w:rsidP="005B08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всероссийских, региональных мероприятиях</w:t>
      </w:r>
    </w:p>
    <w:p w:rsidR="005B08BD" w:rsidRPr="005B08BD" w:rsidRDefault="005B08BD" w:rsidP="005B08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B08BD" w:rsidRPr="005B08BD" w:rsidRDefault="005B08BD" w:rsidP="005B08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(наименование мероприятия, место и дата проведения)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1. В заявке на поддержку участия претендент указывает следующие данные: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1.1. Фамилия, имя отчество.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1.2. Дата рождения.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1.3. Место учебы (работы).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1.4. Адрес, телефон, электронная почта.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1.5.  </w:t>
      </w:r>
      <w:proofErr w:type="gramStart"/>
      <w:r w:rsidRPr="005B08BD">
        <w:rPr>
          <w:rFonts w:ascii="Times New Roman" w:hAnsi="Times New Roman" w:cs="Times New Roman"/>
          <w:sz w:val="24"/>
          <w:szCs w:val="24"/>
        </w:rPr>
        <w:t>Краткая  информация</w:t>
      </w:r>
      <w:proofErr w:type="gramEnd"/>
      <w:r w:rsidRPr="005B08BD">
        <w:rPr>
          <w:rFonts w:ascii="Times New Roman" w:hAnsi="Times New Roman" w:cs="Times New Roman"/>
          <w:sz w:val="24"/>
          <w:szCs w:val="24"/>
        </w:rPr>
        <w:t xml:space="preserve">  о достижениях за предыдущий и текущий годы с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8BD">
        <w:rPr>
          <w:rFonts w:ascii="Times New Roman" w:hAnsi="Times New Roman" w:cs="Times New Roman"/>
          <w:sz w:val="24"/>
          <w:szCs w:val="24"/>
        </w:rPr>
        <w:t>приложением  копий</w:t>
      </w:r>
      <w:proofErr w:type="gramEnd"/>
      <w:r w:rsidRPr="005B08BD">
        <w:rPr>
          <w:rFonts w:ascii="Times New Roman" w:hAnsi="Times New Roman" w:cs="Times New Roman"/>
          <w:sz w:val="24"/>
          <w:szCs w:val="24"/>
        </w:rPr>
        <w:t xml:space="preserve">  грамот,  дипломов  и  других документов, подтверждающих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данные достижения.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1.6. Краткая информация об участии в жизни округа.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gramStart"/>
      <w:r w:rsidRPr="005B08BD">
        <w:rPr>
          <w:rFonts w:ascii="Times New Roman" w:hAnsi="Times New Roman" w:cs="Times New Roman"/>
          <w:sz w:val="24"/>
          <w:szCs w:val="24"/>
        </w:rPr>
        <w:t>В  заявке</w:t>
      </w:r>
      <w:proofErr w:type="gramEnd"/>
      <w:r w:rsidRPr="005B08BD">
        <w:rPr>
          <w:rFonts w:ascii="Times New Roman" w:hAnsi="Times New Roman" w:cs="Times New Roman"/>
          <w:sz w:val="24"/>
          <w:szCs w:val="24"/>
        </w:rPr>
        <w:t xml:space="preserve">  на  поддержку участия творческого коллектива (делегации)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указываются следующие данные: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2.1. Фамилия, имя, отчество руководителя.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2.2. Занимаемая должность.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2.3. Адрес, телефон, электронная почта руководителя.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2.4.  </w:t>
      </w:r>
      <w:proofErr w:type="gramStart"/>
      <w:r w:rsidRPr="005B08BD">
        <w:rPr>
          <w:rFonts w:ascii="Times New Roman" w:hAnsi="Times New Roman" w:cs="Times New Roman"/>
          <w:sz w:val="24"/>
          <w:szCs w:val="24"/>
        </w:rPr>
        <w:t>Краткая  информация</w:t>
      </w:r>
      <w:proofErr w:type="gramEnd"/>
      <w:r w:rsidRPr="005B08BD">
        <w:rPr>
          <w:rFonts w:ascii="Times New Roman" w:hAnsi="Times New Roman" w:cs="Times New Roman"/>
          <w:sz w:val="24"/>
          <w:szCs w:val="24"/>
        </w:rPr>
        <w:t xml:space="preserve">  о достижениях за предыдущий и текущий годы с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8BD">
        <w:rPr>
          <w:rFonts w:ascii="Times New Roman" w:hAnsi="Times New Roman" w:cs="Times New Roman"/>
          <w:sz w:val="24"/>
          <w:szCs w:val="24"/>
        </w:rPr>
        <w:t>приложением  копий</w:t>
      </w:r>
      <w:proofErr w:type="gramEnd"/>
      <w:r w:rsidRPr="005B08BD">
        <w:rPr>
          <w:rFonts w:ascii="Times New Roman" w:hAnsi="Times New Roman" w:cs="Times New Roman"/>
          <w:sz w:val="24"/>
          <w:szCs w:val="24"/>
        </w:rPr>
        <w:t xml:space="preserve">  грамот,  дипломов  и  других документов, подтверждающих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данные достижения.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2.5. Краткая информация об участии в жизни округа.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2.6. Список участников творческого коллектива (делегации), направляемых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на мероприятие, с указанием фамилии, имени, отчества и даты рождения.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Руководитель организации _________________________ ________________________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М.П.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B08BD">
        <w:rPr>
          <w:rFonts w:ascii="Times New Roman" w:hAnsi="Times New Roman" w:cs="Times New Roman"/>
          <w:sz w:val="24"/>
          <w:szCs w:val="24"/>
        </w:rPr>
        <w:t xml:space="preserve"> подпись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B08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8B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B08BD">
        <w:rPr>
          <w:rFonts w:ascii="Times New Roman" w:hAnsi="Times New Roman" w:cs="Times New Roman"/>
          <w:sz w:val="24"/>
          <w:szCs w:val="24"/>
        </w:rPr>
        <w:t>Ф.И.О.)</w:t>
      </w: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8BD" w:rsidRPr="005B08BD" w:rsidRDefault="005B0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B08BD" w:rsidRPr="005B08BD" w:rsidRDefault="005B0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к Положению</w:t>
      </w:r>
    </w:p>
    <w:p w:rsidR="005B08BD" w:rsidRPr="005B08BD" w:rsidRDefault="005B0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о порядке</w:t>
      </w:r>
    </w:p>
    <w:p w:rsidR="005B08BD" w:rsidRPr="005B08BD" w:rsidRDefault="005B0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поддержки участия</w:t>
      </w:r>
    </w:p>
    <w:p w:rsidR="005B08BD" w:rsidRPr="005B08BD" w:rsidRDefault="005B0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детей и молодежи</w:t>
      </w:r>
    </w:p>
    <w:p w:rsidR="005B08BD" w:rsidRPr="005B08BD" w:rsidRDefault="005B0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в международных,</w:t>
      </w:r>
    </w:p>
    <w:p w:rsidR="005B08BD" w:rsidRPr="005B08BD" w:rsidRDefault="005B0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всероссийских,</w:t>
      </w:r>
    </w:p>
    <w:p w:rsidR="005B08BD" w:rsidRPr="005B08BD" w:rsidRDefault="005B0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региональных</w:t>
      </w:r>
    </w:p>
    <w:p w:rsidR="005B08BD" w:rsidRPr="005B08BD" w:rsidRDefault="005B0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мероприятиях</w:t>
      </w:r>
    </w:p>
    <w:p w:rsidR="005B08BD" w:rsidRPr="005B08BD" w:rsidRDefault="005B08B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8BD" w:rsidRPr="005B08BD" w:rsidRDefault="005B08BD" w:rsidP="005B08BD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                                  В администрацию</w:t>
      </w:r>
    </w:p>
    <w:p w:rsidR="005B08BD" w:rsidRPr="005B08BD" w:rsidRDefault="005B08BD" w:rsidP="005B08BD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                                  Артемовского городского округа</w:t>
      </w:r>
    </w:p>
    <w:p w:rsidR="005B08BD" w:rsidRPr="005B08BD" w:rsidRDefault="005B08BD" w:rsidP="005B08BD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:rsidR="005B08BD" w:rsidRPr="005B08BD" w:rsidRDefault="005B08BD" w:rsidP="005B08BD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5B08BD" w:rsidRPr="005B08BD" w:rsidRDefault="005B08BD" w:rsidP="005B08BD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                                            Ф.И.О. отца (матери)</w:t>
      </w:r>
    </w:p>
    <w:p w:rsidR="005B08BD" w:rsidRPr="005B08BD" w:rsidRDefault="005B08BD" w:rsidP="005B08BD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                                  в интересах моей(его) дочери (сына) -</w:t>
      </w:r>
    </w:p>
    <w:p w:rsidR="005B08BD" w:rsidRPr="005B08BD" w:rsidRDefault="005B08BD" w:rsidP="005B08BD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                                  участницы(ка)</w:t>
      </w:r>
    </w:p>
    <w:p w:rsidR="005B08BD" w:rsidRPr="005B08BD" w:rsidRDefault="005B08BD" w:rsidP="005B08BD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5B08BD" w:rsidRPr="005B08BD" w:rsidRDefault="005B08BD" w:rsidP="005B08BD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                                        наименование коллектива</w:t>
      </w:r>
    </w:p>
    <w:p w:rsidR="005B08BD" w:rsidRPr="005B08BD" w:rsidRDefault="005B08BD" w:rsidP="005B08BD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5B08BD" w:rsidRPr="005B08BD" w:rsidRDefault="005B08BD" w:rsidP="005B08BD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Ф.И.О. ребенка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8BD" w:rsidRPr="005B08BD" w:rsidRDefault="005B08BD" w:rsidP="005B08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2"/>
      <w:bookmarkEnd w:id="3"/>
      <w:r w:rsidRPr="005B08BD">
        <w:rPr>
          <w:rFonts w:ascii="Times New Roman" w:hAnsi="Times New Roman" w:cs="Times New Roman"/>
          <w:sz w:val="24"/>
          <w:szCs w:val="24"/>
        </w:rPr>
        <w:t>Заявление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Прошу возместить </w:t>
      </w:r>
      <w:proofErr w:type="gramStart"/>
      <w:r w:rsidRPr="005B08BD">
        <w:rPr>
          <w:rFonts w:ascii="Times New Roman" w:hAnsi="Times New Roman" w:cs="Times New Roman"/>
          <w:sz w:val="24"/>
          <w:szCs w:val="24"/>
        </w:rPr>
        <w:t>затраты  за</w:t>
      </w:r>
      <w:proofErr w:type="gramEnd"/>
      <w:r w:rsidRPr="005B08BD">
        <w:rPr>
          <w:rFonts w:ascii="Times New Roman" w:hAnsi="Times New Roman" w:cs="Times New Roman"/>
          <w:sz w:val="24"/>
          <w:szCs w:val="24"/>
        </w:rPr>
        <w:t xml:space="preserve">  проезд  до  места  проведения мероприятия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и обратно по итогам участия моей(его) дочери (сына) 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B08BD">
        <w:rPr>
          <w:rFonts w:ascii="Times New Roman" w:hAnsi="Times New Roman" w:cs="Times New Roman"/>
          <w:sz w:val="24"/>
          <w:szCs w:val="24"/>
        </w:rPr>
        <w:t>____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Ф.И.О. ребенка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в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B08BD">
        <w:rPr>
          <w:rFonts w:ascii="Times New Roman" w:hAnsi="Times New Roman" w:cs="Times New Roman"/>
          <w:sz w:val="24"/>
          <w:szCs w:val="24"/>
        </w:rPr>
        <w:t>__,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                  наименование мероприятия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согласно распоряжению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08BD">
        <w:rPr>
          <w:rFonts w:ascii="Times New Roman" w:hAnsi="Times New Roman" w:cs="Times New Roman"/>
          <w:sz w:val="24"/>
          <w:szCs w:val="24"/>
        </w:rPr>
        <w:t>____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                          наименование, дата, номер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Денежные средства в размере 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B08BD">
        <w:rPr>
          <w:rFonts w:ascii="Times New Roman" w:hAnsi="Times New Roman" w:cs="Times New Roman"/>
          <w:sz w:val="24"/>
          <w:szCs w:val="24"/>
        </w:rPr>
        <w:t>_ рублей 00 копеек перечислить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на лицевой счет N _____________, открытый на имя 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08BD">
        <w:rPr>
          <w:rFonts w:ascii="Times New Roman" w:hAnsi="Times New Roman" w:cs="Times New Roman"/>
          <w:sz w:val="24"/>
          <w:szCs w:val="24"/>
        </w:rPr>
        <w:t>______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                                             Ф.И.О. на кого открыт счет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в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08BD">
        <w:rPr>
          <w:rFonts w:ascii="Times New Roman" w:hAnsi="Times New Roman" w:cs="Times New Roman"/>
          <w:sz w:val="24"/>
          <w:szCs w:val="24"/>
        </w:rPr>
        <w:t>____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 xml:space="preserve">                           наименование банка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ИНН __________________________________________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БИК __________________________________________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Кор/счет _____________________________________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документов: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1. ___________________________________________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2. ___________________________________________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BD">
        <w:rPr>
          <w:rFonts w:ascii="Times New Roman" w:hAnsi="Times New Roman" w:cs="Times New Roman"/>
          <w:sz w:val="24"/>
          <w:szCs w:val="24"/>
        </w:rPr>
        <w:t>3. ___________________________________________</w:t>
      </w: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8BD" w:rsidRPr="005B08BD" w:rsidRDefault="005B0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B08BD">
        <w:rPr>
          <w:rFonts w:ascii="Times New Roman" w:hAnsi="Times New Roman" w:cs="Times New Roman"/>
          <w:sz w:val="24"/>
          <w:szCs w:val="24"/>
        </w:rPr>
        <w:t>_____________________/Ф.И.О. отца (матери)</w:t>
      </w: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8BD" w:rsidRPr="005B08BD" w:rsidRDefault="005B0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0D04" w:rsidRPr="005B08BD" w:rsidRDefault="00C90D04">
      <w:pPr>
        <w:rPr>
          <w:rFonts w:ascii="Times New Roman" w:hAnsi="Times New Roman" w:cs="Times New Roman"/>
          <w:sz w:val="24"/>
          <w:szCs w:val="24"/>
        </w:rPr>
      </w:pPr>
    </w:p>
    <w:sectPr w:rsidR="00C90D04" w:rsidRPr="005B08BD" w:rsidSect="00AC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BD"/>
    <w:rsid w:val="005B08BD"/>
    <w:rsid w:val="00652861"/>
    <w:rsid w:val="00C9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47403-D420-49A2-B766-7291485F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8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B08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B08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B08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2E4F1F5DD396E34A1AFBD08CF222B348DCADAF1A1104BEF0CA4434E352256ACFC886149CE977BB8382F3C894599C136A2448F083864F0B8180B35BvF0DG" TargetMode="External"/><Relationship Id="rId18" Type="http://schemas.openxmlformats.org/officeDocument/2006/relationships/hyperlink" Target="consultantplus://offline/ref=B42E4F1F5DD396E34A1AFBD08CF222B348DCADAF1A1104BEF0CA4434E352256ACFC886149CE977BB8382F3C89A599C136A2448F083864F0B8180B35BvF0DG" TargetMode="External"/><Relationship Id="rId26" Type="http://schemas.openxmlformats.org/officeDocument/2006/relationships/hyperlink" Target="consultantplus://offline/ref=B42E4F1F5DD396E34A1AFBD08CF222B348DCADAF1A100CBCF0C54434E352256ACFC886149CE977BB8382F3C89A599C136A2448F083864F0B8180B35BvF0DG" TargetMode="External"/><Relationship Id="rId39" Type="http://schemas.openxmlformats.org/officeDocument/2006/relationships/hyperlink" Target="consultantplus://offline/ref=B42E4F1F5DD396E34A1AFBD08CF222B348DCADAF1A100CBCF0C54434E352256ACFC886149CE977BB8382F3C894599C136A2448F083864F0B8180B35BvF0DG" TargetMode="External"/><Relationship Id="rId21" Type="http://schemas.openxmlformats.org/officeDocument/2006/relationships/hyperlink" Target="consultantplus://offline/ref=B42E4F1F5DD396E34A1AFBD08CF222B348DCADAF1A1104BEF0CA4434E352256ACFC886149CE977BB8382F3C894599C136A2448F083864F0B8180B35BvF0DG" TargetMode="External"/><Relationship Id="rId34" Type="http://schemas.openxmlformats.org/officeDocument/2006/relationships/hyperlink" Target="consultantplus://offline/ref=B42E4F1F5DD396E34A1AFBD08CF222B348DCADAF1A1104BEF0CA4434E352256ACFC886149CE977BB8382F3C993599C136A2448F083864F0B8180B35BvF0DG" TargetMode="External"/><Relationship Id="rId7" Type="http://schemas.openxmlformats.org/officeDocument/2006/relationships/hyperlink" Target="consultantplus://offline/ref=B42E4F1F5DD396E34A1AFBD08CF222B348DCADAF1A160FB8F2C34434E352256ACFC886149CE977BB8382F3C897599C136A2448F083864F0B8180B35BvF0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2E4F1F5DD396E34A1AFBD08CF222B348DCADAF1A1104BEF0CA4434E352256ACFC886149CE977BB8382F3C894599C136A2448F083864F0B8180B35BvF0DG" TargetMode="External"/><Relationship Id="rId20" Type="http://schemas.openxmlformats.org/officeDocument/2006/relationships/hyperlink" Target="consultantplus://offline/ref=B42E4F1F5DD396E34A1AFBD08CF222B348DCADAF1A1104BEF0CA4434E352256ACFC886149CE977BB8382F3C894599C136A2448F083864F0B8180B35BvF0DG" TargetMode="External"/><Relationship Id="rId29" Type="http://schemas.openxmlformats.org/officeDocument/2006/relationships/hyperlink" Target="consultantplus://offline/ref=B42E4F1F5DD396E34A1AFBD08CF222B348DCADAF1A100CBCF0C54434E352256ACFC886149CE977BB8382F3C993599C136A2448F083864F0B8180B35BvF0D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2E4F1F5DD396E34A1AFBD08CF222B348DCADAF1A130FBEF2CB4434E352256ACFC886149CE977BB8382F3C897599C136A2448F083864F0B8180B35BvF0DG" TargetMode="External"/><Relationship Id="rId11" Type="http://schemas.openxmlformats.org/officeDocument/2006/relationships/hyperlink" Target="consultantplus://offline/ref=B42E4F1F5DD396E34A1AFBD08CF222B348DCADAF1A170DBCFACB4434E352256ACFC886148EE92FB78280EDC8954CCA422Cv703G" TargetMode="External"/><Relationship Id="rId24" Type="http://schemas.openxmlformats.org/officeDocument/2006/relationships/hyperlink" Target="consultantplus://offline/ref=B42E4F1F5DD396E34A1AFBD08CF222B348DCADAF1A100CBCF0C54434E352256ACFC886149CE977BB8382F3C894599C136A2448F083864F0B8180B35BvF0DG" TargetMode="External"/><Relationship Id="rId32" Type="http://schemas.openxmlformats.org/officeDocument/2006/relationships/hyperlink" Target="consultantplus://offline/ref=B42E4F1F5DD396E34A1AFBD08CF222B348DCADAF1A1104BEF0CA4434E352256ACFC886149CE977BB8382F3C894599C136A2448F083864F0B8180B35BvF0DG" TargetMode="External"/><Relationship Id="rId37" Type="http://schemas.openxmlformats.org/officeDocument/2006/relationships/hyperlink" Target="consultantplus://offline/ref=B42E4F1F5DD396E34A1AFBD08CF222B348DCADAF1A1104BEF0CA4434E352256ACFC886149CE977BB8382F3C894599C136A2448F083864F0B8180B35BvF0DG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B42E4F1F5DD396E34A1AFBD08CF222B348DCADAF1A1104BEF0CA4434E352256ACFC886149CE977BB8382F3C897599C136A2448F083864F0B8180B35BvF0DG" TargetMode="External"/><Relationship Id="rId15" Type="http://schemas.openxmlformats.org/officeDocument/2006/relationships/hyperlink" Target="consultantplus://offline/ref=B42E4F1F5DD396E34A1AFBD08CF222B348DCADAF1A160FB8F2C34434E352256ACFC886149CE977BB8382F3C894599C136A2448F083864F0B8180B35BvF0DG" TargetMode="External"/><Relationship Id="rId23" Type="http://schemas.openxmlformats.org/officeDocument/2006/relationships/hyperlink" Target="consultantplus://offline/ref=B42E4F1F5DD396E34A1AFBD08CF222B348DCADAF1A160FB8F2C34434E352256ACFC886149CE977BB8382F3C89A599C136A2448F083864F0B8180B35BvF0DG" TargetMode="External"/><Relationship Id="rId28" Type="http://schemas.openxmlformats.org/officeDocument/2006/relationships/hyperlink" Target="consultantplus://offline/ref=B42E4F1F5DD396E34A1AFBD08CF222B348DCADAF1A160FB8F2C34434E352256ACFC886149CE977BB8382F3C992599C136A2448F083864F0B8180B35BvF0DG" TargetMode="External"/><Relationship Id="rId36" Type="http://schemas.openxmlformats.org/officeDocument/2006/relationships/hyperlink" Target="consultantplus://offline/ref=B42E4F1F5DD396E34A1AFBD08CF222B348DCADAF1A130FBEF2CB4434E352256ACFC886149CE977BB8382F3C89B599C136A2448F083864F0B8180B35BvF0DG" TargetMode="External"/><Relationship Id="rId10" Type="http://schemas.openxmlformats.org/officeDocument/2006/relationships/hyperlink" Target="consultantplus://offline/ref=B42E4F1F5DD396E34A1AFBD08CF222B348DCADAF1A1204BFFAC44434E352256ACFC886148EE92FB78280EDC8954CCA422Cv703G" TargetMode="External"/><Relationship Id="rId19" Type="http://schemas.openxmlformats.org/officeDocument/2006/relationships/hyperlink" Target="consultantplus://offline/ref=B42E4F1F5DD396E34A1AFBD08CF222B348DCADAF1A1104BEF0CA4434E352256ACFC886149CE977BB8382F3C894599C136A2448F083864F0B8180B35BvF0DG" TargetMode="External"/><Relationship Id="rId31" Type="http://schemas.openxmlformats.org/officeDocument/2006/relationships/hyperlink" Target="consultantplus://offline/ref=B42E4F1F5DD396E34A1AFBD08CF222B348DCADAF1A1104BEF0CA4434E352256ACFC886149CE977BB8382F3C894599C136A2448F083864F0B8180B35BvF0DG" TargetMode="External"/><Relationship Id="rId4" Type="http://schemas.openxmlformats.org/officeDocument/2006/relationships/hyperlink" Target="consultantplus://offline/ref=B42E4F1F5DD396E34A1AFBD08CF222B348DCADAF1A100CBCF0C54434E352256ACFC886149CE977BB8382F3C897599C136A2448F083864F0B8180B35BvF0DG" TargetMode="External"/><Relationship Id="rId9" Type="http://schemas.openxmlformats.org/officeDocument/2006/relationships/hyperlink" Target="consultantplus://offline/ref=B42E4F1F5DD396E34A1AFBD08CF222B348DCADAF1A160CBBF0C24434E352256ACFC886148EE92FB78280EDC8954CCA422Cv703G" TargetMode="External"/><Relationship Id="rId14" Type="http://schemas.openxmlformats.org/officeDocument/2006/relationships/hyperlink" Target="consultantplus://offline/ref=B42E4F1F5DD396E34A1AFBD08CF222B348DCADAF1A130FBEF2CB4434E352256ACFC886149CE977BB8382F3C894599C136A2448F083864F0B8180B35BvF0DG" TargetMode="External"/><Relationship Id="rId22" Type="http://schemas.openxmlformats.org/officeDocument/2006/relationships/hyperlink" Target="consultantplus://offline/ref=B42E4F1F5DD396E34A1AFBD08CF222B348DCADAF1A130FBEF2CB4434E352256ACFC886149CE977BB8382F3C894599C136A2448F083864F0B8180B35BvF0DG" TargetMode="External"/><Relationship Id="rId27" Type="http://schemas.openxmlformats.org/officeDocument/2006/relationships/hyperlink" Target="consultantplus://offline/ref=B42E4F1F5DD396E34A1AFBD08CF222B348DCADAF1A100CBCF0C54434E352256ACFC886149CE977BB8382F3C89B599C136A2448F083864F0B8180B35BvF0DG" TargetMode="External"/><Relationship Id="rId30" Type="http://schemas.openxmlformats.org/officeDocument/2006/relationships/hyperlink" Target="consultantplus://offline/ref=B42E4F1F5DD396E34A1AFBD08CF222B348DCADAF1A100CBCF0C54434E352256ACFC886149CE977BB8382F3C990599C136A2448F083864F0B8180B35BvF0DG" TargetMode="External"/><Relationship Id="rId35" Type="http://schemas.openxmlformats.org/officeDocument/2006/relationships/hyperlink" Target="consultantplus://offline/ref=B42E4F1F5DD396E34A1AFBD08CF222B348DCADAF1A130FBEF2CB4434E352256ACFC886149CE977BB8382F3C89A599C136A2448F083864F0B8180B35BvF0DG" TargetMode="External"/><Relationship Id="rId8" Type="http://schemas.openxmlformats.org/officeDocument/2006/relationships/hyperlink" Target="consultantplus://offline/ref=B42E4F1F5DD396E34A1AE5DD9A9E7CBC4CD7F6AA181207E8AF974263BC02233F9D88D84DDEAF64BA849CF1C890v500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42E4F1F5DD396E34A1AFBD08CF222B348DCADAF1A100CBCF0C54434E352256ACFC886149CE977BB8382F3C894599C136A2448F083864F0B8180B35BvF0DG" TargetMode="External"/><Relationship Id="rId17" Type="http://schemas.openxmlformats.org/officeDocument/2006/relationships/hyperlink" Target="consultantplus://offline/ref=B42E4F1F5DD396E34A1AFBD08CF222B348DCADAF1A160FB8F2C34434E352256ACFC886149CE977BB8382F3C894599C136A2448F083864F0B8180B35BvF0DG" TargetMode="External"/><Relationship Id="rId25" Type="http://schemas.openxmlformats.org/officeDocument/2006/relationships/hyperlink" Target="consultantplus://offline/ref=B42E4F1F5DD396E34A1AFBD08CF222B348DCADAF1A1104BEF0CA4434E352256ACFC886149CE977BB8382F3C894599C136A2448F083864F0B8180B35BvF0DG" TargetMode="External"/><Relationship Id="rId33" Type="http://schemas.openxmlformats.org/officeDocument/2006/relationships/hyperlink" Target="consultantplus://offline/ref=B42E4F1F5DD396E34A1AFBD08CF222B348DCADAF1A1104BEF0CA4434E352256ACFC886149CE977BB8382F3C89B599C136A2448F083864F0B8180B35BvF0DG" TargetMode="External"/><Relationship Id="rId38" Type="http://schemas.openxmlformats.org/officeDocument/2006/relationships/hyperlink" Target="consultantplus://offline/ref=B42E4F1F5DD396E34A1AFBD08CF222B348DCADAF1A100CBCF0C54434E352256ACFC886149CE977BB8382F3C894599C136A2448F083864F0B8180B35BvF0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3400</Words>
  <Characters>19381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Наталья Ивановна</dc:creator>
  <cp:keywords/>
  <dc:description/>
  <cp:lastModifiedBy>Далишнева Светлана Юрьевна</cp:lastModifiedBy>
  <cp:revision>2</cp:revision>
  <dcterms:created xsi:type="dcterms:W3CDTF">2023-07-20T23:44:00Z</dcterms:created>
  <dcterms:modified xsi:type="dcterms:W3CDTF">2023-07-20T23:44:00Z</dcterms:modified>
</cp:coreProperties>
</file>