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7A7" w:rsidRDefault="00F37BB0">
      <w:pPr>
        <w:pStyle w:val="2"/>
        <w:keepNext w:val="0"/>
        <w:widowControl w:val="0"/>
        <w:contextualSpacing/>
        <w:rPr>
          <w:b/>
          <w:spacing w:val="20"/>
          <w:sz w:val="24"/>
        </w:rPr>
      </w:pPr>
      <w:r>
        <w:rPr>
          <w:b/>
          <w:noProof/>
          <w:spacing w:val="20"/>
          <w:sz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2824480</wp:posOffset>
            </wp:positionH>
            <wp:positionV relativeFrom="page">
              <wp:posOffset>402590</wp:posOffset>
            </wp:positionV>
            <wp:extent cx="627380" cy="793115"/>
            <wp:effectExtent l="0" t="0" r="1270" b="6985"/>
            <wp:wrapNone/>
            <wp:docPr id="2" name="Рисунок 2" descr="g7shtri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7shtrih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47A7" w:rsidRDefault="00FC47A7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4"/>
        </w:rPr>
      </w:pPr>
    </w:p>
    <w:p w:rsidR="00987F71" w:rsidRDefault="00987F71" w:rsidP="00F37BB0">
      <w:pPr>
        <w:widowControl w:val="0"/>
        <w:spacing w:after="0"/>
        <w:contextualSpacing/>
        <w:jc w:val="center"/>
        <w:rPr>
          <w:rFonts w:ascii="Times New Roman" w:hAnsi="Times New Roman"/>
          <w:sz w:val="24"/>
        </w:rPr>
      </w:pPr>
    </w:p>
    <w:p w:rsidR="00FC47A7" w:rsidRPr="00837B34" w:rsidRDefault="001E5B28">
      <w:pPr>
        <w:pStyle w:val="2"/>
        <w:keepNext w:val="0"/>
        <w:widowControl w:val="0"/>
        <w:contextualSpacing/>
        <w:rPr>
          <w:b/>
          <w:spacing w:val="32"/>
          <w:sz w:val="24"/>
          <w:szCs w:val="24"/>
        </w:rPr>
      </w:pPr>
      <w:r w:rsidRPr="00837B34">
        <w:rPr>
          <w:b/>
          <w:spacing w:val="32"/>
          <w:sz w:val="24"/>
          <w:szCs w:val="24"/>
        </w:rPr>
        <w:t>АДМИНИСТРАЦИЯ</w:t>
      </w:r>
    </w:p>
    <w:p w:rsidR="00FC47A7" w:rsidRPr="00837B34" w:rsidRDefault="00FC47A7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FC47A7" w:rsidRPr="00837B34" w:rsidRDefault="00987F71">
      <w:pPr>
        <w:pStyle w:val="2"/>
        <w:keepNext w:val="0"/>
        <w:widowControl w:val="0"/>
        <w:contextualSpacing/>
        <w:rPr>
          <w:b/>
          <w:spacing w:val="26"/>
          <w:sz w:val="24"/>
          <w:szCs w:val="24"/>
        </w:rPr>
      </w:pPr>
      <w:r w:rsidRPr="00837B34">
        <w:rPr>
          <w:b/>
          <w:spacing w:val="26"/>
          <w:sz w:val="24"/>
          <w:szCs w:val="24"/>
        </w:rPr>
        <w:t>АРТЕМОВСКОГО ГОРОДСКОГО</w:t>
      </w:r>
      <w:r w:rsidR="001E5B28" w:rsidRPr="00837B34">
        <w:rPr>
          <w:b/>
          <w:spacing w:val="26"/>
          <w:sz w:val="24"/>
          <w:szCs w:val="24"/>
        </w:rPr>
        <w:t xml:space="preserve"> ОКРУГА</w:t>
      </w:r>
    </w:p>
    <w:p w:rsidR="00FC47A7" w:rsidRPr="00837B34" w:rsidRDefault="00FC47A7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FC47A7" w:rsidRPr="00837B34" w:rsidRDefault="001E5B28">
      <w:pPr>
        <w:pStyle w:val="3"/>
        <w:keepNext w:val="0"/>
        <w:widowControl w:val="0"/>
        <w:spacing w:line="240" w:lineRule="auto"/>
        <w:contextualSpacing/>
        <w:rPr>
          <w:b w:val="0"/>
          <w:spacing w:val="40"/>
          <w:sz w:val="24"/>
          <w:szCs w:val="24"/>
        </w:rPr>
      </w:pPr>
      <w:r w:rsidRPr="00837B34">
        <w:rPr>
          <w:b w:val="0"/>
          <w:spacing w:val="40"/>
          <w:sz w:val="24"/>
          <w:szCs w:val="24"/>
        </w:rPr>
        <w:t>ПОСТАНОВЛЕНИЕ</w:t>
      </w:r>
    </w:p>
    <w:p w:rsidR="00FC47A7" w:rsidRDefault="00FC47A7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</w:rPr>
      </w:pPr>
    </w:p>
    <w:p w:rsidR="00FC47A7" w:rsidRDefault="00AF14DA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pacing w:val="40"/>
          <w:sz w:val="28"/>
        </w:rPr>
      </w:pPr>
      <w:r>
        <w:rPr>
          <w:rFonts w:ascii="Times New Roman" w:hAnsi="Times New Roman"/>
          <w:sz w:val="28"/>
        </w:rPr>
        <w:t>……………</w:t>
      </w:r>
      <w:r w:rsidR="001E5B28">
        <w:rPr>
          <w:rFonts w:ascii="Times New Roman" w:hAnsi="Times New Roman"/>
          <w:sz w:val="28"/>
        </w:rPr>
        <w:t xml:space="preserve">                                     </w:t>
      </w:r>
      <w:r w:rsidR="00F37BB0">
        <w:rPr>
          <w:rFonts w:ascii="Times New Roman" w:hAnsi="Times New Roman"/>
          <w:sz w:val="28"/>
        </w:rPr>
        <w:t xml:space="preserve"> </w:t>
      </w:r>
      <w:r w:rsidR="001E5B28">
        <w:rPr>
          <w:rFonts w:ascii="Times New Roman" w:hAnsi="Times New Roman"/>
          <w:sz w:val="24"/>
        </w:rPr>
        <w:t>г.  А р т е м</w:t>
      </w:r>
      <w:r w:rsidR="001E5B28">
        <w:rPr>
          <w:rFonts w:ascii="Times New Roman" w:hAnsi="Times New Roman"/>
          <w:spacing w:val="40"/>
          <w:sz w:val="28"/>
        </w:rPr>
        <w:t xml:space="preserve"> </w:t>
      </w:r>
      <w:r w:rsidR="001E5B28">
        <w:rPr>
          <w:rFonts w:ascii="Times New Roman" w:hAnsi="Times New Roman"/>
          <w:spacing w:val="40"/>
          <w:sz w:val="28"/>
        </w:rPr>
        <w:tab/>
        <w:t xml:space="preserve">           </w:t>
      </w:r>
      <w:r w:rsidR="001E5B28">
        <w:rPr>
          <w:rFonts w:ascii="Times New Roman" w:hAnsi="Times New Roman"/>
          <w:spacing w:val="40"/>
          <w:sz w:val="28"/>
        </w:rPr>
        <w:tab/>
      </w:r>
      <w:r w:rsidR="001E5B28">
        <w:rPr>
          <w:rFonts w:ascii="Times New Roman" w:hAnsi="Times New Roman"/>
          <w:spacing w:val="40"/>
          <w:sz w:val="28"/>
        </w:rPr>
        <w:tab/>
        <w:t xml:space="preserve">№ </w:t>
      </w:r>
      <w:r>
        <w:rPr>
          <w:rFonts w:ascii="Times New Roman" w:hAnsi="Times New Roman"/>
          <w:spacing w:val="40"/>
          <w:sz w:val="28"/>
        </w:rPr>
        <w:t>………….</w:t>
      </w:r>
    </w:p>
    <w:p w:rsidR="00FC47A7" w:rsidRPr="006C36CD" w:rsidRDefault="00FC47A7">
      <w:pPr>
        <w:widowControl w:val="0"/>
        <w:spacing w:after="0" w:line="480" w:lineRule="auto"/>
        <w:contextualSpacing/>
        <w:rPr>
          <w:rFonts w:ascii="Times New Roman" w:hAnsi="Times New Roman"/>
          <w:spacing w:val="40"/>
          <w:sz w:val="28"/>
        </w:rPr>
      </w:pPr>
    </w:p>
    <w:p w:rsidR="00FC47A7" w:rsidRDefault="001E5B28" w:rsidP="00AF14DA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 утверждении административного регламента по предоставлению</w:t>
      </w:r>
      <w:r w:rsidR="006220F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муниципальной</w:t>
      </w:r>
      <w:r w:rsidR="00AF14DA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услуги «</w:t>
      </w:r>
      <w:r w:rsidR="00AF14DA" w:rsidRPr="00266881">
        <w:rPr>
          <w:rFonts w:ascii="Times New Roman" w:hAnsi="Times New Roman"/>
          <w:sz w:val="24"/>
          <w:szCs w:val="24"/>
        </w:rPr>
        <w:t xml:space="preserve">Перераспределение земель и (или) земельных участков, находящихся в государственной </w:t>
      </w:r>
      <w:r w:rsidR="006220F8">
        <w:rPr>
          <w:rFonts w:ascii="Times New Roman" w:hAnsi="Times New Roman"/>
          <w:sz w:val="24"/>
          <w:szCs w:val="24"/>
        </w:rPr>
        <w:t xml:space="preserve">                   </w:t>
      </w:r>
      <w:r w:rsidR="00AF14DA" w:rsidRPr="00266881">
        <w:rPr>
          <w:rFonts w:ascii="Times New Roman" w:hAnsi="Times New Roman"/>
          <w:sz w:val="24"/>
          <w:szCs w:val="24"/>
        </w:rPr>
        <w:t xml:space="preserve">или муниципальной собственности, и земельных участков, находящихся в частной </w:t>
      </w:r>
      <w:r w:rsidR="006220F8"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="00AF14DA" w:rsidRPr="00266881">
        <w:rPr>
          <w:rFonts w:ascii="Times New Roman" w:hAnsi="Times New Roman"/>
          <w:sz w:val="24"/>
          <w:szCs w:val="24"/>
        </w:rPr>
        <w:t>собственности»</w:t>
      </w:r>
    </w:p>
    <w:p w:rsidR="00FC47A7" w:rsidRPr="0033780A" w:rsidRDefault="00FC47A7">
      <w:pPr>
        <w:widowControl w:val="0"/>
        <w:spacing w:after="0" w:line="480" w:lineRule="auto"/>
        <w:contextualSpacing/>
        <w:rPr>
          <w:rFonts w:ascii="Times New Roman" w:hAnsi="Times New Roman"/>
          <w:spacing w:val="40"/>
          <w:sz w:val="24"/>
          <w:szCs w:val="24"/>
        </w:rPr>
      </w:pPr>
    </w:p>
    <w:p w:rsidR="00FC47A7" w:rsidRDefault="001E5B28" w:rsidP="003C255A">
      <w:pPr>
        <w:widowControl w:val="0"/>
        <w:spacing w:after="0" w:line="348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соответствии с федеральными законами от 06.10.2003 № 131-ФЗ «Об общих </w:t>
      </w:r>
      <w:r w:rsidR="00AF14DA">
        <w:rPr>
          <w:rFonts w:ascii="Times New Roman" w:hAnsi="Times New Roman"/>
          <w:sz w:val="24"/>
        </w:rPr>
        <w:t xml:space="preserve">                           </w:t>
      </w:r>
      <w:r>
        <w:rPr>
          <w:rFonts w:ascii="Times New Roman" w:hAnsi="Times New Roman"/>
          <w:sz w:val="24"/>
        </w:rPr>
        <w:t xml:space="preserve">принципах организации местного самоуправления в Российской Федерации», от 27.07.2010 </w:t>
      </w:r>
      <w:r w:rsidR="006C36CD">
        <w:rPr>
          <w:rFonts w:ascii="Times New Roman" w:hAnsi="Times New Roman"/>
          <w:sz w:val="24"/>
        </w:rPr>
        <w:t xml:space="preserve">                        </w:t>
      </w:r>
      <w:r>
        <w:rPr>
          <w:rFonts w:ascii="Times New Roman" w:hAnsi="Times New Roman"/>
          <w:sz w:val="24"/>
        </w:rPr>
        <w:t xml:space="preserve">№ 210-ФЗ «Об организации государственных и муниципальных услуг», </w:t>
      </w:r>
      <w:r w:rsidR="00AF14DA">
        <w:rPr>
          <w:rFonts w:ascii="Times New Roman" w:hAnsi="Times New Roman"/>
          <w:sz w:val="24"/>
        </w:rPr>
        <w:t xml:space="preserve">со ст. 11.10, 39.28, 39.29 Земельного Кодекса Российской Федерации, </w:t>
      </w:r>
      <w:r>
        <w:rPr>
          <w:rFonts w:ascii="Times New Roman" w:hAnsi="Times New Roman"/>
          <w:sz w:val="24"/>
        </w:rPr>
        <w:t xml:space="preserve">постановлением администрации </w:t>
      </w:r>
      <w:r w:rsidR="00837B34">
        <w:rPr>
          <w:rFonts w:ascii="Times New Roman" w:hAnsi="Times New Roman"/>
          <w:sz w:val="24"/>
        </w:rPr>
        <w:t xml:space="preserve">                                 </w:t>
      </w:r>
      <w:r>
        <w:rPr>
          <w:rFonts w:ascii="Times New Roman" w:hAnsi="Times New Roman"/>
          <w:sz w:val="24"/>
        </w:rPr>
        <w:t>Артемовского городского округа от 18.05.2022 № 316-па</w:t>
      </w:r>
      <w:r w:rsidR="00AF14DA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«О Порядке разработки и </w:t>
      </w:r>
      <w:r w:rsidR="00837B34">
        <w:rPr>
          <w:rFonts w:ascii="Times New Roman" w:hAnsi="Times New Roman"/>
          <w:sz w:val="24"/>
        </w:rPr>
        <w:t xml:space="preserve">                                </w:t>
      </w:r>
      <w:r>
        <w:rPr>
          <w:rFonts w:ascii="Times New Roman" w:hAnsi="Times New Roman"/>
          <w:sz w:val="24"/>
        </w:rPr>
        <w:t>утверждения административных регламентов предоставления муниципальных услуг</w:t>
      </w:r>
      <w:proofErr w:type="gramStart"/>
      <w:r>
        <w:rPr>
          <w:rFonts w:ascii="Times New Roman" w:hAnsi="Times New Roman"/>
          <w:sz w:val="24"/>
        </w:rPr>
        <w:t xml:space="preserve">», </w:t>
      </w:r>
      <w:r w:rsidR="00837B34">
        <w:rPr>
          <w:rFonts w:ascii="Times New Roman" w:hAnsi="Times New Roman"/>
          <w:sz w:val="24"/>
        </w:rPr>
        <w:t xml:space="preserve">  </w:t>
      </w:r>
      <w:proofErr w:type="gramEnd"/>
      <w:r w:rsidR="00837B34">
        <w:rPr>
          <w:rFonts w:ascii="Times New Roman" w:hAnsi="Times New Roman"/>
          <w:sz w:val="24"/>
        </w:rPr>
        <w:t xml:space="preserve">                           </w:t>
      </w:r>
      <w:r>
        <w:rPr>
          <w:rFonts w:ascii="Times New Roman" w:hAnsi="Times New Roman"/>
          <w:sz w:val="24"/>
        </w:rPr>
        <w:t>руководствуясь Уставом Артемовского городского округа Приморского края, администрация Артемовского городского округа</w:t>
      </w:r>
    </w:p>
    <w:p w:rsidR="00FC47A7" w:rsidRPr="0033780A" w:rsidRDefault="00FC47A7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32"/>
          <w:szCs w:val="32"/>
        </w:rPr>
      </w:pPr>
    </w:p>
    <w:p w:rsidR="00FC47A7" w:rsidRDefault="001E5B28">
      <w:pPr>
        <w:widowControl w:val="0"/>
        <w:spacing w:after="0" w:line="36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ПОСТАНОВЛЯЕТ:</w:t>
      </w:r>
    </w:p>
    <w:p w:rsidR="00FC47A7" w:rsidRPr="0033780A" w:rsidRDefault="00FC47A7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C47A7" w:rsidRDefault="001E5B28" w:rsidP="00AF14DA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Утвердить административный регламент </w:t>
      </w:r>
      <w:r w:rsidR="006C36CD">
        <w:rPr>
          <w:rFonts w:ascii="Times New Roman" w:hAnsi="Times New Roman"/>
          <w:sz w:val="24"/>
        </w:rPr>
        <w:t>по предоставлению</w:t>
      </w:r>
      <w:r w:rsidR="006220F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муниципальной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 услуги «</w:t>
      </w:r>
      <w:r w:rsidR="00AF14DA" w:rsidRPr="00266881">
        <w:rPr>
          <w:rFonts w:ascii="Times New Roman" w:hAnsi="Times New Roman"/>
          <w:sz w:val="24"/>
          <w:szCs w:val="24"/>
        </w:rPr>
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</w:t>
      </w:r>
      <w:r>
        <w:rPr>
          <w:rFonts w:ascii="Times New Roman" w:hAnsi="Times New Roman"/>
          <w:sz w:val="24"/>
        </w:rPr>
        <w:t xml:space="preserve"> (прилагается).</w:t>
      </w:r>
    </w:p>
    <w:p w:rsidR="00FC47A7" w:rsidRDefault="001E5B28" w:rsidP="003C255A">
      <w:pPr>
        <w:widowControl w:val="0"/>
        <w:spacing w:after="0" w:line="348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Считать утратившими силу постановлени</w:t>
      </w:r>
      <w:r w:rsidR="0033780A"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 xml:space="preserve"> администрации Артемовского городского округа</w:t>
      </w:r>
      <w:r w:rsidR="0033780A">
        <w:rPr>
          <w:rFonts w:ascii="Times New Roman" w:hAnsi="Times New Roman"/>
          <w:sz w:val="24"/>
        </w:rPr>
        <w:t xml:space="preserve"> от 26.12.2019 № 2724-па </w:t>
      </w:r>
      <w:r w:rsidR="0033780A" w:rsidRPr="0033780A">
        <w:rPr>
          <w:rFonts w:ascii="Times New Roman" w:hAnsi="Times New Roman"/>
          <w:sz w:val="24"/>
          <w:szCs w:val="24"/>
        </w:rPr>
        <w:t xml:space="preserve">«Об утверждении административного регламента </w:t>
      </w:r>
      <w:r w:rsidR="0033780A">
        <w:rPr>
          <w:rFonts w:ascii="Times New Roman" w:hAnsi="Times New Roman"/>
          <w:sz w:val="24"/>
          <w:szCs w:val="24"/>
        </w:rPr>
        <w:t xml:space="preserve">                               </w:t>
      </w:r>
      <w:r w:rsidR="0033780A" w:rsidRPr="0033780A">
        <w:rPr>
          <w:rFonts w:ascii="Times New Roman" w:hAnsi="Times New Roman"/>
          <w:sz w:val="24"/>
          <w:szCs w:val="24"/>
        </w:rPr>
        <w:t>предоставления муниципальной услуги «</w:t>
      </w:r>
      <w:r w:rsidR="0033780A" w:rsidRPr="0033780A">
        <w:rPr>
          <w:rFonts w:ascii="Times New Roman" w:eastAsiaTheme="minorHAnsi" w:hAnsi="Times New Roman"/>
          <w:sz w:val="24"/>
          <w:szCs w:val="24"/>
          <w:lang w:eastAsia="en-US"/>
        </w:rPr>
        <w:t xml:space="preserve">Перераспределение земель или земельных участков, находящихся в ведении органов местного самоуправления или в собственности </w:t>
      </w:r>
      <w:r w:rsidR="0033780A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</w:t>
      </w:r>
      <w:r w:rsidR="0033780A" w:rsidRPr="0033780A">
        <w:rPr>
          <w:rFonts w:ascii="Times New Roman" w:eastAsiaTheme="minorHAnsi" w:hAnsi="Times New Roman"/>
          <w:sz w:val="24"/>
          <w:szCs w:val="24"/>
          <w:lang w:eastAsia="en-US"/>
        </w:rPr>
        <w:t>муниципального образования, и земельных участков, находящихся в частной собственности</w:t>
      </w:r>
      <w:r w:rsidR="0033780A" w:rsidRPr="0033780A">
        <w:rPr>
          <w:rFonts w:ascii="Times New Roman" w:hAnsi="Times New Roman"/>
          <w:sz w:val="24"/>
          <w:szCs w:val="24"/>
        </w:rPr>
        <w:t>».</w:t>
      </w:r>
      <w:r w:rsidR="0033780A">
        <w:t xml:space="preserve"> </w:t>
      </w:r>
    </w:p>
    <w:p w:rsidR="00FC47A7" w:rsidRDefault="0033780A" w:rsidP="0033780A">
      <w:pPr>
        <w:widowControl w:val="0"/>
        <w:spacing w:after="0" w:line="348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3</w:t>
      </w:r>
      <w:r w:rsidR="001E5B28">
        <w:rPr>
          <w:rFonts w:ascii="Times New Roman" w:hAnsi="Times New Roman"/>
          <w:sz w:val="24"/>
        </w:rPr>
        <w:t>. Управлению информационной политики администрации Артемовского городского округа (</w:t>
      </w:r>
      <w:proofErr w:type="spellStart"/>
      <w:r w:rsidR="00FC74F1">
        <w:rPr>
          <w:rFonts w:ascii="Times New Roman" w:hAnsi="Times New Roman"/>
          <w:sz w:val="24"/>
        </w:rPr>
        <w:t>и.о</w:t>
      </w:r>
      <w:proofErr w:type="spellEnd"/>
      <w:r w:rsidR="00FC74F1">
        <w:rPr>
          <w:rFonts w:ascii="Times New Roman" w:hAnsi="Times New Roman"/>
          <w:sz w:val="24"/>
        </w:rPr>
        <w:t xml:space="preserve">. начальника </w:t>
      </w:r>
      <w:r w:rsidR="001E5B28">
        <w:rPr>
          <w:rFonts w:ascii="Times New Roman" w:hAnsi="Times New Roman"/>
          <w:sz w:val="24"/>
        </w:rPr>
        <w:t xml:space="preserve">Рабинович Э.Д.) опубликовать настоящее постановление в </w:t>
      </w:r>
      <w:proofErr w:type="gramStart"/>
      <w:r w:rsidR="001E5B28">
        <w:rPr>
          <w:rFonts w:ascii="Times New Roman" w:hAnsi="Times New Roman"/>
          <w:sz w:val="24"/>
        </w:rPr>
        <w:t>газете</w:t>
      </w:r>
      <w:r>
        <w:rPr>
          <w:rFonts w:ascii="Times New Roman" w:hAnsi="Times New Roman"/>
          <w:sz w:val="24"/>
        </w:rPr>
        <w:t xml:space="preserve">  </w:t>
      </w:r>
      <w:r w:rsidR="001E5B28">
        <w:rPr>
          <w:rFonts w:ascii="Times New Roman" w:hAnsi="Times New Roman"/>
          <w:sz w:val="24"/>
        </w:rPr>
        <w:t>«</w:t>
      </w:r>
      <w:proofErr w:type="gramEnd"/>
      <w:r w:rsidR="001E5B28">
        <w:rPr>
          <w:rFonts w:ascii="Times New Roman" w:hAnsi="Times New Roman"/>
          <w:sz w:val="24"/>
        </w:rPr>
        <w:t>Выбор» и разместить на официальном сайте Артемовского городского округа.</w:t>
      </w:r>
    </w:p>
    <w:p w:rsidR="00FC47A7" w:rsidRDefault="001E5B28" w:rsidP="003C255A">
      <w:pPr>
        <w:widowControl w:val="0"/>
        <w:spacing w:after="0" w:line="348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33780A"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. Контроль за исполнением данного постановления возложить на заместителя главы </w:t>
      </w:r>
      <w:r>
        <w:rPr>
          <w:rFonts w:ascii="Times New Roman" w:hAnsi="Times New Roman"/>
          <w:sz w:val="24"/>
        </w:rPr>
        <w:lastRenderedPageBreak/>
        <w:t xml:space="preserve">администрации – начальника управления муниципальной собственности администрации </w:t>
      </w:r>
      <w:r w:rsidR="0033780A">
        <w:rPr>
          <w:rFonts w:ascii="Times New Roman" w:hAnsi="Times New Roman"/>
          <w:sz w:val="24"/>
        </w:rPr>
        <w:t xml:space="preserve">                 </w:t>
      </w:r>
      <w:r>
        <w:rPr>
          <w:rFonts w:ascii="Times New Roman" w:hAnsi="Times New Roman"/>
          <w:sz w:val="24"/>
        </w:rPr>
        <w:t>Артемовского городского округа Железнову Н.С.</w:t>
      </w:r>
    </w:p>
    <w:p w:rsidR="00FC47A7" w:rsidRDefault="00FC47A7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</w:p>
    <w:p w:rsidR="00FC47A7" w:rsidRDefault="00FC47A7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</w:p>
    <w:p w:rsidR="00FC47A7" w:rsidRDefault="00FC47A7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</w:rPr>
      </w:pPr>
    </w:p>
    <w:p w:rsidR="00FC47A7" w:rsidRDefault="001E5B28">
      <w:pPr>
        <w:widowControl w:val="0"/>
        <w:spacing w:after="0" w:line="36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Глава Артемовского городского округа      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               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В.В. Квон</w:t>
      </w:r>
    </w:p>
    <w:sectPr w:rsidR="00FC47A7" w:rsidSect="006C36CD">
      <w:headerReference w:type="default" r:id="rId8"/>
      <w:pgSz w:w="11908" w:h="16848"/>
      <w:pgMar w:top="1134" w:right="567" w:bottom="993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1E4E" w:rsidRDefault="00711E4E">
      <w:pPr>
        <w:spacing w:after="0" w:line="240" w:lineRule="auto"/>
      </w:pPr>
      <w:r>
        <w:separator/>
      </w:r>
    </w:p>
  </w:endnote>
  <w:endnote w:type="continuationSeparator" w:id="0">
    <w:p w:rsidR="00711E4E" w:rsidRDefault="00711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1E4E" w:rsidRDefault="00711E4E">
      <w:pPr>
        <w:spacing w:after="0" w:line="240" w:lineRule="auto"/>
      </w:pPr>
      <w:r>
        <w:separator/>
      </w:r>
    </w:p>
  </w:footnote>
  <w:footnote w:type="continuationSeparator" w:id="0">
    <w:p w:rsidR="00711E4E" w:rsidRDefault="00711E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7A7" w:rsidRPr="00987F71" w:rsidRDefault="001E5B28">
    <w:pPr>
      <w:framePr w:wrap="around" w:vAnchor="text" w:hAnchor="margin" w:xAlign="center" w:y="1"/>
      <w:rPr>
        <w:rFonts w:ascii="Times New Roman" w:hAnsi="Times New Roman"/>
        <w:sz w:val="24"/>
      </w:rPr>
    </w:pPr>
    <w:r w:rsidRPr="00987F71">
      <w:rPr>
        <w:rFonts w:ascii="Times New Roman" w:hAnsi="Times New Roman"/>
        <w:sz w:val="24"/>
      </w:rPr>
      <w:fldChar w:fldCharType="begin"/>
    </w:r>
    <w:r w:rsidRPr="00987F71">
      <w:rPr>
        <w:rFonts w:ascii="Times New Roman" w:hAnsi="Times New Roman"/>
        <w:sz w:val="24"/>
      </w:rPr>
      <w:instrText xml:space="preserve">PAGE </w:instrText>
    </w:r>
    <w:r w:rsidRPr="00987F71">
      <w:rPr>
        <w:rFonts w:ascii="Times New Roman" w:hAnsi="Times New Roman"/>
        <w:sz w:val="24"/>
      </w:rPr>
      <w:fldChar w:fldCharType="separate"/>
    </w:r>
    <w:r w:rsidR="006220F8">
      <w:rPr>
        <w:rFonts w:ascii="Times New Roman" w:hAnsi="Times New Roman"/>
        <w:noProof/>
        <w:sz w:val="24"/>
      </w:rPr>
      <w:t>2</w:t>
    </w:r>
    <w:r w:rsidRPr="00987F71">
      <w:rPr>
        <w:rFonts w:ascii="Times New Roman" w:hAnsi="Times New Roman"/>
        <w:sz w:val="24"/>
      </w:rPr>
      <w:fldChar w:fldCharType="end"/>
    </w:r>
  </w:p>
  <w:p w:rsidR="00FC47A7" w:rsidRDefault="00FC47A7">
    <w:pPr>
      <w:pStyle w:val="a9"/>
      <w:jc w:val="center"/>
      <w:rPr>
        <w:rFonts w:ascii="Times New Roman" w:hAnsi="Times New Roman"/>
        <w:sz w:val="16"/>
      </w:rPr>
    </w:pPr>
  </w:p>
  <w:p w:rsidR="00FC47A7" w:rsidRDefault="00FC47A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347F0"/>
    <w:multiLevelType w:val="multilevel"/>
    <w:tmpl w:val="2EBAE6C8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7A7"/>
    <w:rsid w:val="001E5B28"/>
    <w:rsid w:val="0033780A"/>
    <w:rsid w:val="003C255A"/>
    <w:rsid w:val="004C3AED"/>
    <w:rsid w:val="0060110E"/>
    <w:rsid w:val="006220F8"/>
    <w:rsid w:val="0069126D"/>
    <w:rsid w:val="006B61DA"/>
    <w:rsid w:val="006C36CD"/>
    <w:rsid w:val="00711E4E"/>
    <w:rsid w:val="00837B34"/>
    <w:rsid w:val="00987F71"/>
    <w:rsid w:val="009B716B"/>
    <w:rsid w:val="00A479CD"/>
    <w:rsid w:val="00AF14DA"/>
    <w:rsid w:val="00D77090"/>
    <w:rsid w:val="00E262C6"/>
    <w:rsid w:val="00F37BB0"/>
    <w:rsid w:val="00FC47A7"/>
    <w:rsid w:val="00FC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98AF90-C7A8-422E-B66C-0E75079E2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next w:val="a0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0"/>
    <w:next w:val="a0"/>
    <w:link w:val="20"/>
    <w:uiPriority w:val="9"/>
    <w:qFormat/>
    <w:pPr>
      <w:keepNext/>
      <w:spacing w:after="0" w:line="240" w:lineRule="auto"/>
      <w:jc w:val="center"/>
      <w:outlineLvl w:val="1"/>
    </w:pPr>
    <w:rPr>
      <w:rFonts w:ascii="Times New Roman" w:hAnsi="Times New Roman"/>
      <w:sz w:val="36"/>
    </w:rPr>
  </w:style>
  <w:style w:type="paragraph" w:styleId="3">
    <w:name w:val="heading 3"/>
    <w:basedOn w:val="a0"/>
    <w:next w:val="a0"/>
    <w:link w:val="30"/>
    <w:uiPriority w:val="9"/>
    <w:qFormat/>
    <w:pPr>
      <w:keepNext/>
      <w:spacing w:after="0" w:line="360" w:lineRule="auto"/>
      <w:jc w:val="center"/>
      <w:outlineLvl w:val="2"/>
    </w:pPr>
    <w:rPr>
      <w:rFonts w:ascii="Times New Roman" w:hAnsi="Times New Roman"/>
      <w:b/>
      <w:sz w:val="26"/>
    </w:rPr>
  </w:style>
  <w:style w:type="paragraph" w:styleId="4">
    <w:name w:val="heading 4"/>
    <w:next w:val="a0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0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a4">
    <w:name w:val="footer"/>
    <w:basedOn w:val="a0"/>
    <w:link w:val="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1"/>
    <w:link w:val="a4"/>
    <w:rPr>
      <w:sz w:val="22"/>
    </w:rPr>
  </w:style>
  <w:style w:type="paragraph" w:styleId="21">
    <w:name w:val="toc 2"/>
    <w:next w:val="a0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0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0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0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Pr>
      <w:rFonts w:ascii="Times New Roman" w:hAnsi="Times New Roman"/>
      <w:b/>
      <w:sz w:val="26"/>
    </w:rPr>
  </w:style>
  <w:style w:type="paragraph" w:styleId="a">
    <w:name w:val="List Bullet"/>
    <w:basedOn w:val="a0"/>
    <w:link w:val="a6"/>
    <w:pPr>
      <w:numPr>
        <w:numId w:val="1"/>
      </w:numPr>
      <w:contextualSpacing/>
    </w:pPr>
  </w:style>
  <w:style w:type="character" w:customStyle="1" w:styleId="a6">
    <w:name w:val="Маркированный список Знак"/>
    <w:basedOn w:val="1"/>
    <w:link w:val="a"/>
    <w:rPr>
      <w:sz w:val="22"/>
    </w:rPr>
  </w:style>
  <w:style w:type="paragraph" w:customStyle="1" w:styleId="style10">
    <w:name w:val="style10"/>
    <w:basedOn w:val="a0"/>
    <w:link w:val="style1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tyle100">
    <w:name w:val="style10"/>
    <w:basedOn w:val="1"/>
    <w:link w:val="style10"/>
    <w:rPr>
      <w:rFonts w:ascii="Times New Roman" w:hAnsi="Times New Roman"/>
      <w:sz w:val="24"/>
    </w:rPr>
  </w:style>
  <w:style w:type="paragraph" w:styleId="a7">
    <w:name w:val="List Paragraph"/>
    <w:basedOn w:val="a0"/>
    <w:link w:val="a8"/>
    <w:pPr>
      <w:ind w:left="720"/>
      <w:contextualSpacing/>
    </w:pPr>
  </w:style>
  <w:style w:type="character" w:customStyle="1" w:styleId="a8">
    <w:name w:val="Абзац списка Знак"/>
    <w:basedOn w:val="1"/>
    <w:link w:val="a7"/>
    <w:rPr>
      <w:sz w:val="22"/>
    </w:rPr>
  </w:style>
  <w:style w:type="paragraph" w:styleId="31">
    <w:name w:val="toc 3"/>
    <w:next w:val="a0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9">
    <w:name w:val="header"/>
    <w:basedOn w:val="a0"/>
    <w:link w:val="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1"/>
    <w:link w:val="a9"/>
    <w:rPr>
      <w:sz w:val="22"/>
    </w:rPr>
  </w:style>
  <w:style w:type="paragraph" w:customStyle="1" w:styleId="style7">
    <w:name w:val="style7"/>
    <w:basedOn w:val="a0"/>
    <w:link w:val="style7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tyle70">
    <w:name w:val="style7"/>
    <w:basedOn w:val="1"/>
    <w:link w:val="style7"/>
    <w:rPr>
      <w:rFonts w:ascii="Times New Roman" w:hAnsi="Times New Roman"/>
      <w:sz w:val="24"/>
    </w:rPr>
  </w:style>
  <w:style w:type="paragraph" w:customStyle="1" w:styleId="12">
    <w:name w:val="Строгий1"/>
    <w:link w:val="ab"/>
    <w:rPr>
      <w:b/>
    </w:rPr>
  </w:style>
  <w:style w:type="character" w:styleId="ab">
    <w:name w:val="Strong"/>
    <w:link w:val="12"/>
    <w:rPr>
      <w:b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c"/>
    <w:rPr>
      <w:color w:val="0000FF"/>
      <w:u w:val="single"/>
    </w:rPr>
  </w:style>
  <w:style w:type="character" w:styleId="ac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0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d">
    <w:name w:val="Balloon Text"/>
    <w:basedOn w:val="a0"/>
    <w:link w:val="ae"/>
    <w:pPr>
      <w:spacing w:after="0" w:line="240" w:lineRule="auto"/>
    </w:pPr>
    <w:rPr>
      <w:rFonts w:ascii="Segoe UI" w:hAnsi="Segoe UI"/>
      <w:sz w:val="18"/>
    </w:rPr>
  </w:style>
  <w:style w:type="character" w:customStyle="1" w:styleId="ae">
    <w:name w:val="Текст выноски Знак"/>
    <w:basedOn w:val="1"/>
    <w:link w:val="ad"/>
    <w:rPr>
      <w:rFonts w:ascii="Segoe UI" w:hAnsi="Segoe UI"/>
      <w:sz w:val="18"/>
    </w:rPr>
  </w:style>
  <w:style w:type="paragraph" w:styleId="9">
    <w:name w:val="toc 9"/>
    <w:next w:val="a0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0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0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">
    <w:name w:val="Subtitle"/>
    <w:next w:val="a0"/>
    <w:link w:val="af0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Pr>
      <w:rFonts w:ascii="XO Thames" w:hAnsi="XO Thames"/>
      <w:i/>
      <w:sz w:val="24"/>
    </w:rPr>
  </w:style>
  <w:style w:type="paragraph" w:customStyle="1" w:styleId="16">
    <w:name w:val="Основной шрифт абзаца1"/>
  </w:style>
  <w:style w:type="paragraph" w:styleId="af1">
    <w:name w:val="Title"/>
    <w:next w:val="a0"/>
    <w:link w:val="af2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2">
    <w:name w:val="Название Знак"/>
    <w:link w:val="af1"/>
    <w:rPr>
      <w:rFonts w:ascii="XO Thames" w:hAnsi="XO Thames"/>
      <w:b/>
      <w:caps/>
      <w:sz w:val="40"/>
    </w:rPr>
  </w:style>
  <w:style w:type="paragraph" w:customStyle="1" w:styleId="highlighted">
    <w:name w:val="highlighted"/>
    <w:basedOn w:val="16"/>
    <w:link w:val="highlighted0"/>
  </w:style>
  <w:style w:type="character" w:customStyle="1" w:styleId="highlighted0">
    <w:name w:val="highlighted"/>
    <w:basedOn w:val="a1"/>
    <w:link w:val="highlighted"/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sz w:val="36"/>
    </w:rPr>
  </w:style>
  <w:style w:type="table" w:styleId="af3">
    <w:name w:val="Table Grid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Жиляева Ирина Анатольевна</dc:creator>
  <cp:lastModifiedBy>Жиляева Ирина Анатольевна</cp:lastModifiedBy>
  <cp:revision>4</cp:revision>
  <cp:lastPrinted>2023-01-19T05:00:00Z</cp:lastPrinted>
  <dcterms:created xsi:type="dcterms:W3CDTF">2023-03-28T06:53:00Z</dcterms:created>
  <dcterms:modified xsi:type="dcterms:W3CDTF">2023-05-05T04:41:00Z</dcterms:modified>
</cp:coreProperties>
</file>