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184" w:rsidRDefault="00ED4184">
      <w:pPr>
        <w:pStyle w:val="ConsPlusNormal"/>
        <w:jc w:val="both"/>
        <w:outlineLvl w:val="0"/>
      </w:pPr>
      <w:bookmarkStart w:id="0" w:name="_GoBack"/>
      <w:bookmarkEnd w:id="0"/>
    </w:p>
    <w:p w:rsidR="00ED4184" w:rsidRDefault="00ED4184">
      <w:pPr>
        <w:pStyle w:val="ConsPlusTitle"/>
        <w:jc w:val="center"/>
        <w:outlineLvl w:val="0"/>
      </w:pPr>
      <w:r>
        <w:t>АДМИНИСТРАЦИЯ АРТЕМОВСКОГО ГОРОДСКОГО ОКРУГА</w:t>
      </w:r>
    </w:p>
    <w:p w:rsidR="00ED4184" w:rsidRDefault="00ED4184">
      <w:pPr>
        <w:pStyle w:val="ConsPlusTitle"/>
        <w:jc w:val="center"/>
      </w:pPr>
      <w:r>
        <w:t>ПРИМОРСКОГО КРАЯ</w:t>
      </w:r>
    </w:p>
    <w:p w:rsidR="00ED4184" w:rsidRDefault="00ED4184">
      <w:pPr>
        <w:pStyle w:val="ConsPlusTitle"/>
        <w:jc w:val="both"/>
      </w:pPr>
    </w:p>
    <w:p w:rsidR="00ED4184" w:rsidRDefault="00ED4184">
      <w:pPr>
        <w:pStyle w:val="ConsPlusTitle"/>
        <w:jc w:val="center"/>
      </w:pPr>
      <w:r>
        <w:t>ПОСТАНОВЛЕНИЕ</w:t>
      </w:r>
    </w:p>
    <w:p w:rsidR="00ED4184" w:rsidRDefault="00ED4184">
      <w:pPr>
        <w:pStyle w:val="ConsPlusTitle"/>
        <w:jc w:val="center"/>
      </w:pPr>
      <w:r>
        <w:t>от 21 ноября 2022 г. N 816-па</w:t>
      </w:r>
    </w:p>
    <w:p w:rsidR="00ED4184" w:rsidRDefault="00ED4184">
      <w:pPr>
        <w:pStyle w:val="ConsPlusTitle"/>
        <w:jc w:val="both"/>
      </w:pPr>
    </w:p>
    <w:p w:rsidR="00ED4184" w:rsidRDefault="00ED4184">
      <w:pPr>
        <w:pStyle w:val="ConsPlusTitle"/>
        <w:jc w:val="center"/>
      </w:pPr>
      <w:r>
        <w:t>ОБ УТВЕРЖДЕНИИ АДМИНИСТРАТИВНОГО РЕГЛАМЕНТА</w:t>
      </w:r>
    </w:p>
    <w:p w:rsidR="00ED4184" w:rsidRDefault="00ED4184">
      <w:pPr>
        <w:pStyle w:val="ConsPlusTitle"/>
        <w:jc w:val="center"/>
      </w:pPr>
      <w:r>
        <w:t>ПРЕДОСТАВЛЕНИЯ МУНИЦИПАЛЬНОЙ УСЛУГИ "ПРИЗНАНИЕ ПОМЕЩЕНИЯ</w:t>
      </w:r>
    </w:p>
    <w:p w:rsidR="00ED4184" w:rsidRDefault="00ED4184">
      <w:pPr>
        <w:pStyle w:val="ConsPlusTitle"/>
        <w:jc w:val="center"/>
      </w:pPr>
      <w:r>
        <w:t>ЖИЛЫМ ПОМЕЩЕНИЕМ, ЖИЛОГО ПОМЕЩЕНИЯ ПРИГОДНЫМ (НЕПРИГОДНЫМ)</w:t>
      </w:r>
    </w:p>
    <w:p w:rsidR="00ED4184" w:rsidRDefault="00ED4184">
      <w:pPr>
        <w:pStyle w:val="ConsPlusTitle"/>
        <w:jc w:val="center"/>
      </w:pPr>
      <w:r>
        <w:t>ДЛЯ ПРОЖИВАНИЯ И МНОГОКВАРТИРНОГО ДОМА АВАРИЙНЫМ</w:t>
      </w:r>
    </w:p>
    <w:p w:rsidR="00ED4184" w:rsidRDefault="00ED4184">
      <w:pPr>
        <w:pStyle w:val="ConsPlusTitle"/>
        <w:jc w:val="center"/>
      </w:pPr>
      <w:r>
        <w:t>И ПОДЛЕЖАЩИМ СНОСУ ИЛИ РЕКОНСТРУКЦИИ"</w:t>
      </w:r>
    </w:p>
    <w:p w:rsidR="00ED4184" w:rsidRDefault="00ED4184">
      <w:pPr>
        <w:pStyle w:val="ConsPlusNormal"/>
        <w:jc w:val="both"/>
      </w:pPr>
    </w:p>
    <w:p w:rsidR="00ED4184" w:rsidRDefault="00ED4184">
      <w:pPr>
        <w:pStyle w:val="ConsPlusNormal"/>
        <w:ind w:firstLine="540"/>
        <w:jc w:val="both"/>
      </w:pPr>
      <w:r>
        <w:t xml:space="preserve">В соответствии с Федеральным </w:t>
      </w:r>
      <w:hyperlink r:id="rId4">
        <w:r>
          <w:rPr>
            <w:color w:val="0000FF"/>
          </w:rPr>
          <w:t>законом</w:t>
        </w:r>
      </w:hyperlink>
      <w:r>
        <w:t xml:space="preserve"> от 27.07.2010 N 210-ФЗ "Об организации предоставления государственных и муниципальных услуг", </w:t>
      </w:r>
      <w:hyperlink r:id="rId5">
        <w:r>
          <w:rPr>
            <w:color w:val="0000FF"/>
          </w:rPr>
          <w:t>постановлением</w:t>
        </w:r>
      </w:hyperlink>
      <w:r>
        <w:t xml:space="preserve"> администрации Артемовского городского округа от 18.05.2022 N 316-па "О Порядке разработки и утверждения административных регламентов предоставления муниципальных услуг", руководствуясь </w:t>
      </w:r>
      <w:hyperlink r:id="rId6">
        <w:r>
          <w:rPr>
            <w:color w:val="0000FF"/>
          </w:rPr>
          <w:t>Уставом</w:t>
        </w:r>
      </w:hyperlink>
      <w:r>
        <w:t xml:space="preserve"> Артемовского городского округа Приморского края, администрация Артемовского городского округа постановляет:</w:t>
      </w:r>
    </w:p>
    <w:p w:rsidR="00ED4184" w:rsidRDefault="00ED4184">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(прилагается).</w:t>
      </w:r>
    </w:p>
    <w:p w:rsidR="00ED4184" w:rsidRDefault="00ED4184">
      <w:pPr>
        <w:pStyle w:val="ConsPlusNormal"/>
        <w:spacing w:before="220"/>
        <w:ind w:firstLine="540"/>
        <w:jc w:val="both"/>
      </w:pPr>
      <w:r>
        <w:t>2. Признать утратившими силу постановления администрации Артемовского городского округа:</w:t>
      </w:r>
    </w:p>
    <w:p w:rsidR="00ED4184" w:rsidRDefault="00ED4184">
      <w:pPr>
        <w:pStyle w:val="ConsPlusNormal"/>
        <w:spacing w:before="220"/>
        <w:ind w:firstLine="540"/>
        <w:jc w:val="both"/>
      </w:pPr>
      <w:r>
        <w:t xml:space="preserve">от 25.09.2019 </w:t>
      </w:r>
      <w:hyperlink r:id="rId7">
        <w:r>
          <w:rPr>
            <w:color w:val="0000FF"/>
          </w:rPr>
          <w:t>N 1924-па</w:t>
        </w:r>
      </w:hyperlink>
      <w: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D4184" w:rsidRDefault="00ED4184">
      <w:pPr>
        <w:pStyle w:val="ConsPlusNormal"/>
        <w:spacing w:before="220"/>
        <w:ind w:firstLine="540"/>
        <w:jc w:val="both"/>
      </w:pPr>
      <w:r>
        <w:t xml:space="preserve">от 03.04.2020 </w:t>
      </w:r>
      <w:hyperlink r:id="rId8">
        <w:r>
          <w:rPr>
            <w:color w:val="0000FF"/>
          </w:rPr>
          <w:t>N 939-па</w:t>
        </w:r>
      </w:hyperlink>
      <w:r>
        <w:t xml:space="preserve"> "О внесении изменений в постановление администрации Артемовского городского округа от 25.09.2019 N 1924-па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D4184" w:rsidRDefault="00ED4184">
      <w:pPr>
        <w:pStyle w:val="ConsPlusNormal"/>
        <w:spacing w:before="220"/>
        <w:ind w:firstLine="540"/>
        <w:jc w:val="both"/>
      </w:pPr>
      <w:r>
        <w:t xml:space="preserve">от 29.10.2020 </w:t>
      </w:r>
      <w:hyperlink r:id="rId9">
        <w:r>
          <w:rPr>
            <w:color w:val="0000FF"/>
          </w:rPr>
          <w:t>N 2588-па</w:t>
        </w:r>
      </w:hyperlink>
      <w:r>
        <w:t xml:space="preserve"> "О внесении изменений в некоторые постановления администрации Артемовского городского округа";</w:t>
      </w:r>
    </w:p>
    <w:p w:rsidR="00ED4184" w:rsidRDefault="00ED4184">
      <w:pPr>
        <w:pStyle w:val="ConsPlusNormal"/>
        <w:spacing w:before="220"/>
        <w:ind w:firstLine="540"/>
        <w:jc w:val="both"/>
      </w:pPr>
      <w:r>
        <w:t xml:space="preserve">от 30.12.2020 </w:t>
      </w:r>
      <w:hyperlink r:id="rId10">
        <w:r>
          <w:rPr>
            <w:color w:val="0000FF"/>
          </w:rPr>
          <w:t>N 2977-па</w:t>
        </w:r>
      </w:hyperlink>
      <w:r>
        <w:t xml:space="preserve"> "О внесении изменений в постановление администрации Артемовского городского округа от 25.09.2019 N 1924-па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D4184" w:rsidRDefault="00ED4184">
      <w:pPr>
        <w:pStyle w:val="ConsPlusNormal"/>
        <w:spacing w:before="220"/>
        <w:ind w:firstLine="540"/>
        <w:jc w:val="both"/>
      </w:pPr>
      <w:r>
        <w:t>3. Опубликовать данное постановление в газете "Выбор" и разместить на официальном сайте Артемовского городского округа.</w:t>
      </w:r>
    </w:p>
    <w:p w:rsidR="00ED4184" w:rsidRDefault="00ED4184">
      <w:pPr>
        <w:pStyle w:val="ConsPlusNormal"/>
        <w:spacing w:before="220"/>
        <w:ind w:firstLine="540"/>
        <w:jc w:val="both"/>
      </w:pPr>
      <w:r>
        <w:t xml:space="preserve">4. Контроль за исполнением настоящего постановления возложить на заместителя главы администрации Артемовского городского округа </w:t>
      </w:r>
      <w:proofErr w:type="spellStart"/>
      <w:r>
        <w:t>Ситдикова</w:t>
      </w:r>
      <w:proofErr w:type="spellEnd"/>
      <w:r>
        <w:t xml:space="preserve"> Г.С.</w:t>
      </w:r>
    </w:p>
    <w:p w:rsidR="00ED4184" w:rsidRDefault="00ED4184">
      <w:pPr>
        <w:pStyle w:val="ConsPlusNormal"/>
        <w:jc w:val="both"/>
      </w:pPr>
    </w:p>
    <w:p w:rsidR="00ED4184" w:rsidRDefault="00ED4184">
      <w:pPr>
        <w:pStyle w:val="ConsPlusNormal"/>
        <w:jc w:val="right"/>
      </w:pPr>
      <w:r>
        <w:t>Глава Артемовского городского округа</w:t>
      </w:r>
    </w:p>
    <w:p w:rsidR="00ED4184" w:rsidRDefault="00ED4184">
      <w:pPr>
        <w:pStyle w:val="ConsPlusNormal"/>
        <w:jc w:val="right"/>
      </w:pPr>
      <w:r>
        <w:lastRenderedPageBreak/>
        <w:t>В.В.КВОН</w:t>
      </w:r>
    </w:p>
    <w:p w:rsidR="00ED4184" w:rsidRDefault="00ED4184">
      <w:pPr>
        <w:pStyle w:val="ConsPlusNormal"/>
        <w:jc w:val="both"/>
      </w:pPr>
    </w:p>
    <w:p w:rsidR="00ED4184" w:rsidRDefault="00ED4184">
      <w:pPr>
        <w:pStyle w:val="ConsPlusNormal"/>
        <w:jc w:val="both"/>
      </w:pPr>
    </w:p>
    <w:p w:rsidR="00ED4184" w:rsidRDefault="00ED4184">
      <w:pPr>
        <w:pStyle w:val="ConsPlusNormal"/>
        <w:jc w:val="both"/>
      </w:pPr>
    </w:p>
    <w:p w:rsidR="00ED4184" w:rsidRDefault="00ED4184">
      <w:pPr>
        <w:pStyle w:val="ConsPlusNormal"/>
        <w:jc w:val="both"/>
      </w:pPr>
    </w:p>
    <w:p w:rsidR="00ED4184" w:rsidRDefault="00ED4184">
      <w:pPr>
        <w:pStyle w:val="ConsPlusNormal"/>
        <w:jc w:val="both"/>
      </w:pPr>
    </w:p>
    <w:p w:rsidR="00ED4184" w:rsidRDefault="00ED4184">
      <w:pPr>
        <w:pStyle w:val="ConsPlusNormal"/>
        <w:jc w:val="right"/>
        <w:outlineLvl w:val="0"/>
      </w:pPr>
      <w:r>
        <w:t>Приложение</w:t>
      </w:r>
    </w:p>
    <w:p w:rsidR="00ED4184" w:rsidRDefault="00ED4184">
      <w:pPr>
        <w:pStyle w:val="ConsPlusNormal"/>
        <w:jc w:val="right"/>
      </w:pPr>
      <w:r>
        <w:t>утвержден</w:t>
      </w:r>
    </w:p>
    <w:p w:rsidR="00ED4184" w:rsidRDefault="00ED4184">
      <w:pPr>
        <w:pStyle w:val="ConsPlusNormal"/>
        <w:jc w:val="right"/>
      </w:pPr>
      <w:r>
        <w:t>постановлением</w:t>
      </w:r>
    </w:p>
    <w:p w:rsidR="00ED4184" w:rsidRDefault="00ED4184">
      <w:pPr>
        <w:pStyle w:val="ConsPlusNormal"/>
        <w:jc w:val="right"/>
      </w:pPr>
      <w:r>
        <w:t>администрации</w:t>
      </w:r>
    </w:p>
    <w:p w:rsidR="00ED4184" w:rsidRDefault="00ED4184">
      <w:pPr>
        <w:pStyle w:val="ConsPlusNormal"/>
        <w:jc w:val="right"/>
      </w:pPr>
      <w:r>
        <w:t>Артемовского</w:t>
      </w:r>
    </w:p>
    <w:p w:rsidR="00ED4184" w:rsidRDefault="00ED4184">
      <w:pPr>
        <w:pStyle w:val="ConsPlusNormal"/>
        <w:jc w:val="right"/>
      </w:pPr>
      <w:r>
        <w:t>городского округа</w:t>
      </w:r>
    </w:p>
    <w:p w:rsidR="00ED4184" w:rsidRDefault="00ED4184">
      <w:pPr>
        <w:pStyle w:val="ConsPlusNormal"/>
        <w:jc w:val="right"/>
      </w:pPr>
      <w:r>
        <w:t>от 21.11.2022 N 816-па</w:t>
      </w:r>
    </w:p>
    <w:p w:rsidR="00ED4184" w:rsidRDefault="00ED4184">
      <w:pPr>
        <w:pStyle w:val="ConsPlusNormal"/>
        <w:jc w:val="both"/>
      </w:pPr>
    </w:p>
    <w:p w:rsidR="00ED4184" w:rsidRDefault="00ED4184">
      <w:pPr>
        <w:pStyle w:val="ConsPlusTitle"/>
        <w:jc w:val="center"/>
      </w:pPr>
      <w:bookmarkStart w:id="1" w:name="P38"/>
      <w:bookmarkEnd w:id="1"/>
      <w:r>
        <w:t>АДМИНИСТРАТИВНЫЙ РЕГЛАМЕНТ</w:t>
      </w:r>
    </w:p>
    <w:p w:rsidR="00ED4184" w:rsidRDefault="00ED4184">
      <w:pPr>
        <w:pStyle w:val="ConsPlusTitle"/>
        <w:jc w:val="center"/>
      </w:pPr>
      <w:r>
        <w:t>ПРЕДОСТАВЛЕНИЯ МУНИЦИПАЛЬНОЙ УСЛУГИ "ПРИЗНАНИЕ ПОМЕЩЕНИЯ</w:t>
      </w:r>
    </w:p>
    <w:p w:rsidR="00ED4184" w:rsidRDefault="00ED4184">
      <w:pPr>
        <w:pStyle w:val="ConsPlusTitle"/>
        <w:jc w:val="center"/>
      </w:pPr>
      <w:r>
        <w:t>ЖИЛЫМ ПОМЕЩЕНИЕМ, ЖИЛОГО ПОМЕЩЕНИЯ ПРИГОДНЫМ (НЕПРИГОДНЫМ)</w:t>
      </w:r>
    </w:p>
    <w:p w:rsidR="00ED4184" w:rsidRDefault="00ED4184">
      <w:pPr>
        <w:pStyle w:val="ConsPlusTitle"/>
        <w:jc w:val="center"/>
      </w:pPr>
      <w:r>
        <w:t>ДЛЯ ПРОЖИВАНИЯ И МНОГОКВАРТИРНОГО ДОМА АВАРИЙНЫМ</w:t>
      </w:r>
    </w:p>
    <w:p w:rsidR="00ED4184" w:rsidRDefault="00ED4184">
      <w:pPr>
        <w:pStyle w:val="ConsPlusTitle"/>
        <w:jc w:val="center"/>
      </w:pPr>
      <w:r>
        <w:t>И ПОДЛЕЖАЩИМ СНОСУ ИЛИ РЕКОНСТРУКЦИИ"</w:t>
      </w:r>
    </w:p>
    <w:p w:rsidR="00ED4184" w:rsidRDefault="00ED4184">
      <w:pPr>
        <w:pStyle w:val="ConsPlusNormal"/>
        <w:jc w:val="both"/>
      </w:pPr>
    </w:p>
    <w:p w:rsidR="00ED4184" w:rsidRDefault="00ED4184">
      <w:pPr>
        <w:pStyle w:val="ConsPlusTitle"/>
        <w:jc w:val="center"/>
        <w:outlineLvl w:val="1"/>
      </w:pPr>
      <w:r>
        <w:t>1. Общие положения</w:t>
      </w:r>
    </w:p>
    <w:p w:rsidR="00ED4184" w:rsidRDefault="00ED4184">
      <w:pPr>
        <w:pStyle w:val="ConsPlusNormal"/>
        <w:jc w:val="both"/>
      </w:pPr>
    </w:p>
    <w:p w:rsidR="00ED4184" w:rsidRDefault="00ED4184">
      <w:pPr>
        <w:pStyle w:val="ConsPlusNormal"/>
        <w:ind w:firstLine="540"/>
        <w:jc w:val="both"/>
      </w:pPr>
      <w:r>
        <w:t>1.1. Предмет регулирования</w:t>
      </w:r>
    </w:p>
    <w:p w:rsidR="00ED4184" w:rsidRDefault="00ED4184">
      <w:pPr>
        <w:pStyle w:val="ConsPlusNormal"/>
        <w:spacing w:before="220"/>
        <w:ind w:firstLine="540"/>
        <w:jc w:val="both"/>
      </w:pPr>
      <w:r>
        <w:t>Административный регламент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Регламент)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либо должностного лица Администрации, предоставляющего муниципальную услугу.</w:t>
      </w:r>
    </w:p>
    <w:p w:rsidR="00ED4184" w:rsidRDefault="00ED4184">
      <w:pPr>
        <w:pStyle w:val="ConsPlusNormal"/>
        <w:spacing w:before="220"/>
        <w:ind w:firstLine="540"/>
        <w:jc w:val="both"/>
      </w:pPr>
      <w:r>
        <w:t>1.2. Круг заявителей</w:t>
      </w:r>
    </w:p>
    <w:p w:rsidR="00ED4184" w:rsidRDefault="00ED4184">
      <w:pPr>
        <w:pStyle w:val="ConsPlusNormal"/>
        <w:spacing w:before="220"/>
        <w:ind w:firstLine="540"/>
        <w:jc w:val="both"/>
      </w:pPr>
      <w:r>
        <w:t>Муниципальная услуга предоставляется собственникам, правообладателям (нанимателям) жилых помещений, за исключением жилых помещений, расположенных в объектах капитального строительства, ввод в эксплуатацию и постановка на государственный учет которых не осуществлены в соответствии с Градостроительным кодексом Российской Федерации.</w:t>
      </w:r>
    </w:p>
    <w:p w:rsidR="00ED4184" w:rsidRDefault="00ED4184">
      <w:pPr>
        <w:pStyle w:val="ConsPlusNormal"/>
        <w:spacing w:before="220"/>
        <w:ind w:firstLine="540"/>
        <w:jc w:val="both"/>
      </w:pPr>
      <w:r>
        <w:t>От имени заявителя могут выступать его представители, полномочия которых оформляются в порядке, установленном законодательством Российской Федерации.</w:t>
      </w:r>
    </w:p>
    <w:p w:rsidR="00ED4184" w:rsidRDefault="00ED4184">
      <w:pPr>
        <w:pStyle w:val="ConsPlusNormal"/>
        <w:spacing w:before="220"/>
        <w:ind w:firstLine="540"/>
        <w:jc w:val="both"/>
      </w:pPr>
      <w:r>
        <w:t>1.3. Требования к порядку информирования о предоставлении муниципальной услуги</w:t>
      </w:r>
    </w:p>
    <w:p w:rsidR="00ED4184" w:rsidRDefault="00ED4184">
      <w:pPr>
        <w:pStyle w:val="ConsPlusNormal"/>
        <w:spacing w:before="220"/>
        <w:ind w:firstLine="540"/>
        <w:jc w:val="both"/>
      </w:pPr>
      <w:r>
        <w:t>Справочная информация о местонахождении, графике работы, контактных телефонах управления жизнеобеспечения администрации Артемовского городского округа (далее - Управление), предоставляющего муниципальную услугу, размещена на официальном сайте Артемовского городского округа, а также на стендах в здании Администрации.</w:t>
      </w:r>
    </w:p>
    <w:p w:rsidR="00ED4184" w:rsidRDefault="00ED4184">
      <w:pPr>
        <w:pStyle w:val="ConsPlusNormal"/>
        <w:spacing w:before="220"/>
        <w:ind w:firstLine="540"/>
        <w:jc w:val="both"/>
      </w:pPr>
      <w:r>
        <w:t xml:space="preserve">1.4. Информация о муниципальной услуге предоставляется непосредственно в Администрации, а также по телефону. Информирование о процедуре предоставления муниципальной услуги производится по телефонам Администрации, в ответах на письменные </w:t>
      </w:r>
      <w:r>
        <w:lastRenderedPageBreak/>
        <w:t>обращения заявителей.</w:t>
      </w:r>
    </w:p>
    <w:p w:rsidR="00ED4184" w:rsidRDefault="00ED4184">
      <w:pPr>
        <w:pStyle w:val="ConsPlusNormal"/>
        <w:spacing w:before="220"/>
        <w:ind w:firstLine="540"/>
        <w:jc w:val="both"/>
      </w:pPr>
      <w:r>
        <w:t>Должностным лицом, ответственным за информирование, связанное с предоставлением муниципальной услуги, является специалист Управления, ответственного за предоставление муниципальной услуги. Информирование заявителей осуществляется по следующим вопросам:</w:t>
      </w:r>
    </w:p>
    <w:p w:rsidR="00ED4184" w:rsidRDefault="00ED4184">
      <w:pPr>
        <w:pStyle w:val="ConsPlusNormal"/>
        <w:spacing w:before="220"/>
        <w:ind w:firstLine="540"/>
        <w:jc w:val="both"/>
      </w:pPr>
      <w:r>
        <w:t>а) правовые основания для предоставления муниципальной услуги;</w:t>
      </w:r>
    </w:p>
    <w:p w:rsidR="00ED4184" w:rsidRDefault="00ED4184">
      <w:pPr>
        <w:pStyle w:val="ConsPlusNormal"/>
        <w:spacing w:before="220"/>
        <w:ind w:firstLine="540"/>
        <w:jc w:val="both"/>
      </w:pPr>
      <w:r>
        <w:t>б) сроки предоставления муниципальной услуги;</w:t>
      </w:r>
    </w:p>
    <w:p w:rsidR="00ED4184" w:rsidRDefault="00ED4184">
      <w:pPr>
        <w:pStyle w:val="ConsPlusNormal"/>
        <w:spacing w:before="220"/>
        <w:ind w:firstLine="540"/>
        <w:jc w:val="both"/>
      </w:pPr>
      <w:r>
        <w:t>в) порядок предоставления муниципальной услуги и последовательность административных процедур при предоставлении муниципальной услуги;</w:t>
      </w:r>
    </w:p>
    <w:p w:rsidR="00ED4184" w:rsidRDefault="00ED4184">
      <w:pPr>
        <w:pStyle w:val="ConsPlusNormal"/>
        <w:spacing w:before="220"/>
        <w:ind w:firstLine="540"/>
        <w:jc w:val="both"/>
      </w:pPr>
      <w:r>
        <w:t>г) основания для отказа в приеме документов;</w:t>
      </w:r>
    </w:p>
    <w:p w:rsidR="00ED4184" w:rsidRDefault="00ED4184">
      <w:pPr>
        <w:pStyle w:val="ConsPlusNormal"/>
        <w:spacing w:before="220"/>
        <w:ind w:firstLine="540"/>
        <w:jc w:val="both"/>
      </w:pPr>
      <w:r>
        <w:t>д) основания для отказа в предоставлении муниципальной услуги;</w:t>
      </w:r>
    </w:p>
    <w:p w:rsidR="00ED4184" w:rsidRDefault="00ED4184">
      <w:pPr>
        <w:pStyle w:val="ConsPlusNormal"/>
        <w:spacing w:before="220"/>
        <w:ind w:firstLine="540"/>
        <w:jc w:val="both"/>
      </w:pPr>
      <w:r>
        <w:t>е) основания для приостановки предоставления муниципальной услуги;</w:t>
      </w:r>
    </w:p>
    <w:p w:rsidR="00ED4184" w:rsidRDefault="00ED4184">
      <w:pPr>
        <w:pStyle w:val="ConsPlusNormal"/>
        <w:spacing w:before="220"/>
        <w:ind w:firstLine="540"/>
        <w:jc w:val="both"/>
      </w:pPr>
      <w:r>
        <w:t>ж) стоимость предоставления муниципальной услуги, размеры пошлин и иных платежей, связанных с получением муниципальной услуги, порядок их уплаты;</w:t>
      </w:r>
    </w:p>
    <w:p w:rsidR="00ED4184" w:rsidRDefault="00ED4184">
      <w:pPr>
        <w:pStyle w:val="ConsPlusNormal"/>
        <w:spacing w:before="220"/>
        <w:ind w:firstLine="540"/>
        <w:jc w:val="both"/>
      </w:pPr>
      <w:r>
        <w:t>з) порядок обжалования действий (бездействия), а также решений должностных лиц Администрации и (или) организаций, участвующих в предоставлении муниципальной услуги;</w:t>
      </w:r>
    </w:p>
    <w:p w:rsidR="00ED4184" w:rsidRDefault="00ED4184">
      <w:pPr>
        <w:pStyle w:val="ConsPlusNormal"/>
        <w:spacing w:before="220"/>
        <w:ind w:firstLine="540"/>
        <w:jc w:val="both"/>
      </w:pPr>
      <w:r>
        <w:t>и) время и место приема и выдачи документов;</w:t>
      </w:r>
    </w:p>
    <w:p w:rsidR="00ED4184" w:rsidRDefault="00ED4184">
      <w:pPr>
        <w:pStyle w:val="ConsPlusNormal"/>
        <w:spacing w:before="220"/>
        <w:ind w:firstLine="540"/>
        <w:jc w:val="both"/>
      </w:pPr>
      <w:r>
        <w:t>к) стадии реализации муниципальной услуги.</w:t>
      </w:r>
    </w:p>
    <w:p w:rsidR="00ED4184" w:rsidRDefault="00ED4184">
      <w:pPr>
        <w:pStyle w:val="ConsPlusNormal"/>
        <w:spacing w:before="220"/>
        <w:ind w:firstLine="540"/>
        <w:jc w:val="both"/>
      </w:pPr>
      <w:r>
        <w:t>1.5. При ответах на телефонные звонки специалист Управления подробно с ссылками на соответствующие нормативные правовые акты информирует обратившихся по интересующим их вопросам. Ответ на телефонный звонок должен начинаться с информации о наименовании уполномоченного органа администрации Артемовского городского округа, в который позвонил заявитель. Специалист Управления, принявший звонок, сообщает свою фамилию, имя, отчество (последнее при наличии) и должность. При невозможности специалиста Управления,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компетентного должностного лица. Максимальное время предоставления муниципальной услуги при обращении заявителя по телефону не должно превышать 10 минут.</w:t>
      </w:r>
    </w:p>
    <w:p w:rsidR="00ED4184" w:rsidRDefault="00ED4184">
      <w:pPr>
        <w:pStyle w:val="ConsPlusNormal"/>
        <w:spacing w:before="220"/>
        <w:ind w:firstLine="540"/>
        <w:jc w:val="both"/>
      </w:pPr>
      <w:r>
        <w:t>При информировании посредством личного обращения специалист Управления обязан принять заявителя в соответствии с графиком работы. Продолжительность личного приема составляет до 20 минут.</w:t>
      </w:r>
    </w:p>
    <w:p w:rsidR="00ED4184" w:rsidRDefault="00ED4184">
      <w:pPr>
        <w:pStyle w:val="ConsPlusNormal"/>
        <w:spacing w:before="220"/>
        <w:ind w:firstLine="540"/>
        <w:jc w:val="both"/>
      </w:pPr>
      <w:r>
        <w:t>При информировании по письменным обращениям специалист Управления обеспечивает объективное, всестороннее и своевременное рассмотрение обращения. Ответ в четкой и понятной форме, с указанием должности, фамилии, имени, отчества (последнее при наличии), номера телефона исполнителя направляется в виде почтового отправления в адрес заявителя.</w:t>
      </w:r>
    </w:p>
    <w:p w:rsidR="00ED4184" w:rsidRDefault="00ED4184">
      <w:pPr>
        <w:pStyle w:val="ConsPlusNormal"/>
        <w:spacing w:before="220"/>
        <w:ind w:firstLine="540"/>
        <w:jc w:val="both"/>
      </w:pPr>
      <w:r>
        <w:t>При информировании по электронной почте ответ на обращение направляется по адресу электронной почты, указанному в обращении.</w:t>
      </w:r>
    </w:p>
    <w:p w:rsidR="00ED4184" w:rsidRDefault="00ED4184">
      <w:pPr>
        <w:pStyle w:val="ConsPlusNormal"/>
        <w:spacing w:before="220"/>
        <w:ind w:firstLine="540"/>
        <w:jc w:val="both"/>
      </w:pPr>
      <w:r>
        <w:t>При ответе на телефонные звонки, устные и письменные обращения заявителей должностные лица, ответственные за предоставление муниципальной услуги, соблюдают правила деловой этики.</w:t>
      </w:r>
    </w:p>
    <w:p w:rsidR="00ED4184" w:rsidRDefault="00ED4184">
      <w:pPr>
        <w:pStyle w:val="ConsPlusNormal"/>
        <w:jc w:val="both"/>
      </w:pPr>
    </w:p>
    <w:p w:rsidR="00ED4184" w:rsidRDefault="00ED4184">
      <w:pPr>
        <w:pStyle w:val="ConsPlusTitle"/>
        <w:jc w:val="center"/>
        <w:outlineLvl w:val="1"/>
      </w:pPr>
      <w:r>
        <w:t>2. Стандарт предоставления муниципальной услуги</w:t>
      </w:r>
    </w:p>
    <w:p w:rsidR="00ED4184" w:rsidRDefault="00ED4184">
      <w:pPr>
        <w:pStyle w:val="ConsPlusNormal"/>
        <w:jc w:val="both"/>
      </w:pPr>
    </w:p>
    <w:p w:rsidR="00ED4184" w:rsidRDefault="00ED4184">
      <w:pPr>
        <w:pStyle w:val="ConsPlusNormal"/>
        <w:ind w:firstLine="540"/>
        <w:jc w:val="both"/>
      </w:pPr>
      <w:r>
        <w:t>2.1. Наименование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ED4184" w:rsidRDefault="00ED4184">
      <w:pPr>
        <w:pStyle w:val="ConsPlusNormal"/>
        <w:spacing w:before="220"/>
        <w:ind w:firstLine="540"/>
        <w:jc w:val="both"/>
      </w:pPr>
      <w:r>
        <w:t>2.2. Муниципальную услугу предоставляет администрация Артемовского городского округа в лице управления жизнеобеспечения администрации Артемовского городского округа. Соисполнителем предоставления муниципальной услуги является отдел учета и распределения жилья администрации Артемовского городского округа.</w:t>
      </w:r>
    </w:p>
    <w:p w:rsidR="00ED4184" w:rsidRDefault="00ED4184">
      <w:pPr>
        <w:pStyle w:val="ConsPlusNormal"/>
        <w:spacing w:before="220"/>
        <w:ind w:firstLine="540"/>
        <w:jc w:val="both"/>
      </w:pPr>
      <w:r>
        <w:t>2.3. Органы, предоставляющие муниципальную услугу, не вправе требовать от заявителя:</w:t>
      </w:r>
    </w:p>
    <w:p w:rsidR="00ED4184" w:rsidRDefault="00ED418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4184" w:rsidRDefault="00ED4184">
      <w:pPr>
        <w:pStyle w:val="ConsPlusNormal"/>
        <w:spacing w:before="220"/>
        <w:ind w:firstLine="540"/>
        <w:jc w:val="both"/>
      </w:pPr>
      <w:r>
        <w:t>2) представления документов и информации, подтверждающих внесение заявителем платы за предоставление муниципальной услуги;</w:t>
      </w:r>
    </w:p>
    <w:p w:rsidR="00ED4184" w:rsidRDefault="00ED4184">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ED4184" w:rsidRDefault="00ED4184">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следующих случаев:</w:t>
      </w:r>
    </w:p>
    <w:p w:rsidR="00ED4184" w:rsidRDefault="00ED4184">
      <w:pPr>
        <w:pStyle w:val="ConsPlusNormal"/>
        <w:spacing w:before="220"/>
        <w:ind w:firstLine="540"/>
        <w:jc w:val="both"/>
      </w:pPr>
      <w: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w:t>
      </w:r>
    </w:p>
    <w:p w:rsidR="00ED4184" w:rsidRDefault="00ED4184">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4184" w:rsidRDefault="00ED4184">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4184" w:rsidRDefault="00ED4184">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организации, предусмотренной </w:t>
      </w:r>
      <w:hyperlink r:id="rId1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заместителя главы администрации Артемовского городского округа, курирующего Управление, при первоначальном отказе в приеме документов, необходимых для предоставления услуги, либо руководителя организации, предусмотренной </w:t>
      </w:r>
      <w:hyperlink r:id="rId1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4184" w:rsidRDefault="00ED4184">
      <w:pPr>
        <w:pStyle w:val="ConsPlusNormal"/>
        <w:spacing w:before="220"/>
        <w:ind w:firstLine="540"/>
        <w:jc w:val="both"/>
      </w:pPr>
      <w:r>
        <w:t>2.4. Описание результатов предоставления муниципальной услуги</w:t>
      </w:r>
    </w:p>
    <w:p w:rsidR="00ED4184" w:rsidRDefault="00ED4184">
      <w:pPr>
        <w:pStyle w:val="ConsPlusNormal"/>
        <w:spacing w:before="220"/>
        <w:ind w:firstLine="540"/>
        <w:jc w:val="both"/>
      </w:pPr>
      <w:r>
        <w:lastRenderedPageBreak/>
        <w:t>Результатом предоставления муниципальной услуги является:</w:t>
      </w:r>
    </w:p>
    <w:p w:rsidR="00ED4184" w:rsidRDefault="00ED4184">
      <w:pPr>
        <w:pStyle w:val="ConsPlusNormal"/>
        <w:spacing w:before="220"/>
        <w:ind w:firstLine="540"/>
        <w:jc w:val="both"/>
      </w:pPr>
      <w:r>
        <w:t>1) принятие распоряжения администрации Артемовского городского округа о признании:</w:t>
      </w:r>
    </w:p>
    <w:p w:rsidR="00ED4184" w:rsidRDefault="00ED4184">
      <w:pPr>
        <w:pStyle w:val="ConsPlusNormal"/>
        <w:spacing w:before="220"/>
        <w:ind w:firstLine="540"/>
        <w:jc w:val="both"/>
      </w:pPr>
      <w:r>
        <w:t>помещения жилым помещением;</w:t>
      </w:r>
    </w:p>
    <w:p w:rsidR="00ED4184" w:rsidRDefault="00ED4184">
      <w:pPr>
        <w:pStyle w:val="ConsPlusNormal"/>
        <w:spacing w:before="220"/>
        <w:ind w:firstLine="540"/>
        <w:jc w:val="both"/>
      </w:pPr>
      <w:r>
        <w:t>жилого помещения пригодным для проживания граждан;</w:t>
      </w:r>
    </w:p>
    <w:p w:rsidR="00ED4184" w:rsidRDefault="00ED4184">
      <w:pPr>
        <w:pStyle w:val="ConsPlusNormal"/>
        <w:spacing w:before="220"/>
        <w:ind w:firstLine="540"/>
        <w:jc w:val="both"/>
      </w:pPr>
      <w:r>
        <w:t>жилого помещения непригодным для проживания граждан;</w:t>
      </w:r>
    </w:p>
    <w:p w:rsidR="00ED4184" w:rsidRDefault="00ED4184">
      <w:pPr>
        <w:pStyle w:val="ConsPlusNormal"/>
        <w:spacing w:before="220"/>
        <w:ind w:firstLine="540"/>
        <w:jc w:val="both"/>
      </w:pPr>
      <w:r>
        <w:t>многоквартирного дома аварийным и подлежащим сносу;</w:t>
      </w:r>
    </w:p>
    <w:p w:rsidR="00ED4184" w:rsidRDefault="00ED4184">
      <w:pPr>
        <w:pStyle w:val="ConsPlusNormal"/>
        <w:spacing w:before="220"/>
        <w:ind w:firstLine="540"/>
        <w:jc w:val="both"/>
      </w:pPr>
      <w:r>
        <w:t>многоквартирного дома аварийным и подлежащим реконструкции;</w:t>
      </w:r>
    </w:p>
    <w:p w:rsidR="00ED4184" w:rsidRDefault="00ED4184">
      <w:pPr>
        <w:pStyle w:val="ConsPlusNormal"/>
        <w:spacing w:before="220"/>
        <w:ind w:firstLine="540"/>
        <w:jc w:val="both"/>
      </w:pPr>
      <w:r>
        <w:t>2) мотивированный отказ в предоставлении муниципальной услуги в виде уведомления с указанием причин отказа.</w:t>
      </w:r>
    </w:p>
    <w:p w:rsidR="00ED4184" w:rsidRDefault="00ED4184">
      <w:pPr>
        <w:pStyle w:val="ConsPlusNormal"/>
        <w:spacing w:before="220"/>
        <w:ind w:firstLine="540"/>
        <w:jc w:val="both"/>
      </w:pPr>
      <w:r>
        <w:t>2.5. Срок предоставления муниципальной услуги</w:t>
      </w:r>
    </w:p>
    <w:p w:rsidR="00ED4184" w:rsidRDefault="00ED4184">
      <w:pPr>
        <w:pStyle w:val="ConsPlusNormal"/>
        <w:spacing w:before="220"/>
        <w:ind w:firstLine="540"/>
        <w:jc w:val="both"/>
      </w:pPr>
      <w:r>
        <w:t xml:space="preserve">Срок предоставления муниципальной услуги составляет 65 дней со дня поступления заявления и документов, предусмотренных </w:t>
      </w:r>
      <w:hyperlink w:anchor="P100">
        <w:r>
          <w:rPr>
            <w:color w:val="0000FF"/>
          </w:rPr>
          <w:t>подпунктом 2.7.1</w:t>
        </w:r>
      </w:hyperlink>
      <w:r>
        <w:t xml:space="preserve"> настоящего Регламента, в Администрацию.</w:t>
      </w:r>
    </w:p>
    <w:p w:rsidR="00ED4184" w:rsidRDefault="00ED4184">
      <w:pPr>
        <w:pStyle w:val="ConsPlusNormal"/>
        <w:spacing w:before="220"/>
        <w:ind w:firstLine="540"/>
        <w:jc w:val="both"/>
      </w:pPr>
      <w:r>
        <w:t>В случае непредставления заявителем документов, предусмотренных настоящим Регламентом, и невозможности их истребования в рамках межведомственного информационного взаимодействия срок предоставления муниципальной услуги (мотивированного отказа в предоставлении услуги) составляет 45 дней со дня поступления заявления в Администрацию.</w:t>
      </w:r>
    </w:p>
    <w:p w:rsidR="00ED4184" w:rsidRDefault="00ED4184">
      <w:pPr>
        <w:pStyle w:val="ConsPlusNormal"/>
        <w:spacing w:before="220"/>
        <w:ind w:firstLine="540"/>
        <w:jc w:val="both"/>
      </w:pPr>
      <w:r>
        <w:t>2.6. Перечень нормативных правовых актов, регулирующих предоставление муниципальной услуги</w:t>
      </w:r>
    </w:p>
    <w:p w:rsidR="00ED4184" w:rsidRDefault="00ED4184">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Артемовского городского округа.</w:t>
      </w:r>
    </w:p>
    <w:p w:rsidR="00ED4184" w:rsidRDefault="00ED4184">
      <w:pPr>
        <w:pStyle w:val="ConsPlusNormal"/>
        <w:spacing w:before="220"/>
        <w:ind w:firstLine="540"/>
        <w:jc w:val="both"/>
      </w:pPr>
      <w: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стенде.</w:t>
      </w:r>
    </w:p>
    <w:p w:rsidR="00ED4184" w:rsidRDefault="00ED4184">
      <w:pPr>
        <w:pStyle w:val="ConsPlusNormal"/>
        <w:spacing w:before="220"/>
        <w:ind w:firstLine="540"/>
        <w:jc w:val="both"/>
      </w:pPr>
      <w:bookmarkStart w:id="2" w:name="P99"/>
      <w:bookmarkEnd w:id="2"/>
      <w:r>
        <w:t>2.7.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D4184" w:rsidRDefault="00ED4184">
      <w:pPr>
        <w:pStyle w:val="ConsPlusNormal"/>
        <w:spacing w:before="220"/>
        <w:ind w:firstLine="540"/>
        <w:jc w:val="both"/>
      </w:pPr>
      <w:bookmarkStart w:id="3" w:name="P100"/>
      <w:bookmarkEnd w:id="3"/>
      <w:r>
        <w:t>2.7.1. Перечень документов, необходимых для предоставления муниципальной услуги, которые заявитель должен представить самостоятельно (документы, указанные в настоящем пункте, могут быть предоставлены в оригинале, копии, заверенной нотариально, или копии с предъявлением оригинала):</w:t>
      </w:r>
    </w:p>
    <w:p w:rsidR="00ED4184" w:rsidRDefault="00ED4184">
      <w:pPr>
        <w:pStyle w:val="ConsPlusNormal"/>
        <w:spacing w:before="220"/>
        <w:ind w:firstLine="540"/>
        <w:jc w:val="both"/>
      </w:pPr>
      <w:r>
        <w:t>документ, удостоверяющий личность заявителя или документ, удостоверяющий личность представителя заявителя (в случае обращения представителя заявителя);</w:t>
      </w:r>
    </w:p>
    <w:p w:rsidR="00ED4184" w:rsidRDefault="00ED4184">
      <w:pPr>
        <w:pStyle w:val="ConsPlusNormal"/>
        <w:spacing w:before="220"/>
        <w:ind w:firstLine="540"/>
        <w:jc w:val="both"/>
      </w:pPr>
      <w:r>
        <w:t>документ, подтверждающий полномочия представителя заявителя (в случае обращения представителя заявителя);</w:t>
      </w:r>
    </w:p>
    <w:p w:rsidR="00ED4184" w:rsidRDefault="00ED4184">
      <w:pPr>
        <w:pStyle w:val="ConsPlusNormal"/>
        <w:spacing w:before="220"/>
        <w:ind w:firstLine="540"/>
        <w:jc w:val="both"/>
      </w:pPr>
      <w: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D4184" w:rsidRDefault="00ED4184">
      <w:pPr>
        <w:pStyle w:val="ConsPlusNormal"/>
        <w:spacing w:before="220"/>
        <w:ind w:firstLine="540"/>
        <w:jc w:val="both"/>
      </w:pPr>
      <w:r>
        <w:t xml:space="preserve">копии правоустанавливающих документов на жилое помещение, право на которое не </w:t>
      </w:r>
      <w:r>
        <w:lastRenderedPageBreak/>
        <w:t>зарегистрировано в Едином государственном реестре недвижимости;</w:t>
      </w:r>
    </w:p>
    <w:p w:rsidR="00ED4184" w:rsidRDefault="00ED4184">
      <w:pPr>
        <w:pStyle w:val="ConsPlusNormal"/>
        <w:spacing w:before="220"/>
        <w:ind w:firstLine="540"/>
        <w:jc w:val="both"/>
      </w:pPr>
      <w:r>
        <w:t>проект реконструкции нежилого помещения (в отношении нежилого помещения для признания его в дальнейшем жилым);</w:t>
      </w:r>
    </w:p>
    <w:p w:rsidR="00ED4184" w:rsidRDefault="00ED4184">
      <w:pPr>
        <w:pStyle w:val="ConsPlusNormal"/>
        <w:spacing w:before="220"/>
        <w:ind w:firstLine="540"/>
        <w:jc w:val="both"/>
      </w:pPr>
      <w:r>
        <w:t>заключение специализированной организации, проводившей обследование многоквартирного дома (в случае признания многоквартирного дома аварийным и подлежащим сносу или реконструкции);</w:t>
      </w:r>
    </w:p>
    <w:p w:rsidR="00ED4184" w:rsidRDefault="00ED4184">
      <w:pPr>
        <w:pStyle w:val="ConsPlusNormal"/>
        <w:spacing w:before="220"/>
        <w:ind w:firstLine="540"/>
        <w:jc w:val="both"/>
      </w:pPr>
      <w:r>
        <w:t>заключение проектно-изыскательской организации по результатам обследования элементов ограждающих и несущих конструкций жилого помещения (в случае принятия решения о признании жилого помещения соответствующим (несоответствующим) установленным требованиям);</w:t>
      </w:r>
    </w:p>
    <w:p w:rsidR="00ED4184" w:rsidRDefault="00ED4184">
      <w:pPr>
        <w:pStyle w:val="ConsPlusNormal"/>
        <w:spacing w:before="220"/>
        <w:ind w:firstLine="540"/>
        <w:jc w:val="both"/>
      </w:pPr>
      <w:r>
        <w:t xml:space="preserve">согласие субъекта персональных данных на обработку персональных данных, предусмотренное в соответствии с Федеральным </w:t>
      </w:r>
      <w:hyperlink r:id="rId14">
        <w:r>
          <w:rPr>
            <w:color w:val="0000FF"/>
          </w:rPr>
          <w:t>законом</w:t>
        </w:r>
      </w:hyperlink>
      <w:r>
        <w:t xml:space="preserve"> от 27.07.2006 N 152-ФЗ "О персональных данных", 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w:t>
      </w:r>
    </w:p>
    <w:p w:rsidR="00ED4184" w:rsidRDefault="00ED4184">
      <w:pPr>
        <w:pStyle w:val="ConsPlusNormal"/>
        <w:spacing w:before="220"/>
        <w:ind w:firstLine="540"/>
        <w:jc w:val="both"/>
      </w:pPr>
      <w:r>
        <w:t>Дополнительно, по усмотрению заявителя, могут быть представлены заявления, письма, жалобы граждан на неудовлетворительные условия проживания.</w:t>
      </w:r>
    </w:p>
    <w:p w:rsidR="00ED4184" w:rsidRDefault="00ED4184">
      <w:pPr>
        <w:pStyle w:val="ConsPlusNormal"/>
        <w:spacing w:before="220"/>
        <w:ind w:firstLine="540"/>
        <w:jc w:val="both"/>
      </w:pPr>
      <w: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заявителя или представителя заявителя соответственно.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приема.</w:t>
      </w:r>
    </w:p>
    <w:p w:rsidR="00ED4184" w:rsidRDefault="00ED4184">
      <w:pPr>
        <w:pStyle w:val="ConsPlusNormal"/>
        <w:spacing w:before="220"/>
        <w:ind w:firstLine="540"/>
        <w:jc w:val="both"/>
      </w:pPr>
      <w:bookmarkStart w:id="4" w:name="P111"/>
      <w:bookmarkEnd w:id="4"/>
      <w:r>
        <w:t>2.7.2.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4184" w:rsidRDefault="00ED4184">
      <w:pPr>
        <w:pStyle w:val="ConsPlusNormal"/>
        <w:spacing w:before="220"/>
        <w:ind w:firstLine="540"/>
        <w:jc w:val="both"/>
      </w:pPr>
      <w:r>
        <w:t>сведения из Единого государственного реестра недвижимости;</w:t>
      </w:r>
    </w:p>
    <w:p w:rsidR="00ED4184" w:rsidRDefault="00ED4184">
      <w:pPr>
        <w:pStyle w:val="ConsPlusNormal"/>
        <w:spacing w:before="220"/>
        <w:ind w:firstLine="540"/>
        <w:jc w:val="both"/>
      </w:pPr>
      <w:r>
        <w:t>технический паспорт жилого помещения, а для нежилых помещений - технический план;</w:t>
      </w:r>
    </w:p>
    <w:p w:rsidR="00ED4184" w:rsidRDefault="00ED4184">
      <w:pPr>
        <w:pStyle w:val="ConsPlusNormal"/>
        <w:spacing w:before="220"/>
        <w:ind w:firstLine="540"/>
        <w:jc w:val="both"/>
      </w:pPr>
      <w:r>
        <w:t xml:space="preserve">заключения (акты) соответствующих органов государственного надзора (контроля) в случае, если представление указанных документов является необходимым для принятия решения о признании жилого помещения соответствующим (не соответствующим) требованиям, установленным в </w:t>
      </w:r>
      <w:hyperlink r:id="rId16">
        <w:r>
          <w:rPr>
            <w:color w:val="0000FF"/>
          </w:rPr>
          <w:t>Положении</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D4184" w:rsidRDefault="00ED4184">
      <w:pPr>
        <w:pStyle w:val="ConsPlusNormal"/>
        <w:spacing w:before="220"/>
        <w:ind w:firstLine="540"/>
        <w:jc w:val="both"/>
      </w:pPr>
      <w:r>
        <w:t xml:space="preserve">2.7.3. В случае если документы, указанные в </w:t>
      </w:r>
      <w:hyperlink w:anchor="P111">
        <w:r>
          <w:rPr>
            <w:color w:val="0000FF"/>
          </w:rPr>
          <w:t>подпункте 2.7.2</w:t>
        </w:r>
      </w:hyperlink>
      <w:r>
        <w:t>, не представлены заявителем по собственной инициативе, межведомственная комиссия запрашивает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rsidR="00ED4184" w:rsidRDefault="00ED4184">
      <w:pPr>
        <w:pStyle w:val="ConsPlusNormal"/>
        <w:spacing w:before="220"/>
        <w:ind w:firstLine="540"/>
        <w:jc w:val="both"/>
      </w:pPr>
      <w:r>
        <w:t xml:space="preserve">Запрещено требовать от заявителя представления документов и информации или </w:t>
      </w:r>
      <w:r>
        <w:lastRenderedPageBreak/>
        <w:t>осуществления действий (согласований), представление или осуществление которых не предусмотрено настоящим Регламентом, в том числе информации, которая находится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муниципальной услуги).</w:t>
      </w:r>
    </w:p>
    <w:p w:rsidR="00ED4184" w:rsidRDefault="00ED4184">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ED4184" w:rsidRDefault="00ED4184">
      <w:pPr>
        <w:pStyle w:val="ConsPlusNormal"/>
        <w:spacing w:before="220"/>
        <w:ind w:firstLine="540"/>
        <w:jc w:val="both"/>
      </w:pPr>
      <w:r>
        <w:t>Основаниями для отказа в приеме документов являются:</w:t>
      </w:r>
    </w:p>
    <w:p w:rsidR="00ED4184" w:rsidRDefault="00ED4184">
      <w:pPr>
        <w:pStyle w:val="ConsPlusNormal"/>
        <w:spacing w:before="220"/>
        <w:ind w:firstLine="540"/>
        <w:jc w:val="both"/>
      </w:pPr>
      <w:r>
        <w:t>отсутствие документа, подтверждающего полномочия представителя заявителя (в случае обращения уполномоченного представителя заявителя);</w:t>
      </w:r>
    </w:p>
    <w:p w:rsidR="00ED4184" w:rsidRDefault="00ED4184">
      <w:pPr>
        <w:pStyle w:val="ConsPlusNormal"/>
        <w:spacing w:before="220"/>
        <w:ind w:firstLine="540"/>
        <w:jc w:val="both"/>
      </w:pPr>
      <w:r>
        <w:t>обращение представителя заявителя, у которого отсутствуют полномочия для обращения за муниципальной услугой, определенные в представленной им доверенности;</w:t>
      </w:r>
    </w:p>
    <w:p w:rsidR="00ED4184" w:rsidRDefault="00ED4184">
      <w:pPr>
        <w:pStyle w:val="ConsPlusNormal"/>
        <w:spacing w:before="220"/>
        <w:ind w:firstLine="540"/>
        <w:jc w:val="both"/>
      </w:pPr>
      <w:r>
        <w:t>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ED4184" w:rsidRDefault="00ED4184">
      <w:pPr>
        <w:pStyle w:val="ConsPlusNormal"/>
        <w:spacing w:before="220"/>
        <w:ind w:firstLine="540"/>
        <w:jc w:val="both"/>
      </w:pPr>
      <w:r>
        <w:t>При личном обращении заявителя 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ED4184" w:rsidRDefault="00ED4184">
      <w:pPr>
        <w:pStyle w:val="ConsPlusNormal"/>
        <w:spacing w:before="220"/>
        <w:ind w:firstLine="540"/>
        <w:jc w:val="both"/>
      </w:pPr>
      <w:r>
        <w:t>2.9. Исчерпывающий перечень оснований для отказа в предоставлении муниципальной услуги:</w:t>
      </w:r>
    </w:p>
    <w:p w:rsidR="00ED4184" w:rsidRDefault="00ED4184">
      <w:pPr>
        <w:pStyle w:val="ConsPlusNormal"/>
        <w:spacing w:before="220"/>
        <w:ind w:firstLine="540"/>
        <w:jc w:val="both"/>
      </w:pPr>
      <w:r>
        <w:t>заявитель не является собственником, правообладателем или нанимателем жилого помещения;</w:t>
      </w:r>
    </w:p>
    <w:p w:rsidR="00ED4184" w:rsidRDefault="00ED4184">
      <w:pPr>
        <w:pStyle w:val="ConsPlusNormal"/>
        <w:spacing w:before="220"/>
        <w:ind w:firstLine="540"/>
        <w:jc w:val="both"/>
      </w:pPr>
      <w:r>
        <w:t xml:space="preserve">представление заявителем неполного пакета документов, предусмотренных </w:t>
      </w:r>
      <w:hyperlink w:anchor="P99">
        <w:r>
          <w:rPr>
            <w:color w:val="0000FF"/>
          </w:rPr>
          <w:t>пунктом 2.7</w:t>
        </w:r>
      </w:hyperlink>
      <w:r>
        <w:t xml:space="preserve"> настоящего Регламента, и невозможность их истребования в рамках межведомственного информационного взаимодействия;</w:t>
      </w:r>
    </w:p>
    <w:p w:rsidR="00ED4184" w:rsidRDefault="00ED4184">
      <w:pPr>
        <w:pStyle w:val="ConsPlusNormal"/>
        <w:spacing w:before="220"/>
        <w:ind w:firstLine="540"/>
        <w:jc w:val="both"/>
      </w:pPr>
      <w:r>
        <w:t xml:space="preserve">представление заявителем копий документов, указанных в </w:t>
      </w:r>
      <w:hyperlink w:anchor="P99">
        <w:r>
          <w:rPr>
            <w:color w:val="0000FF"/>
          </w:rPr>
          <w:t>пункте 2.7</w:t>
        </w:r>
      </w:hyperlink>
      <w:r>
        <w:t xml:space="preserve"> настоящего Регламента, не заверенных надлежащим образом, в случае направления заявления и документов почтовым отправлением;</w:t>
      </w:r>
    </w:p>
    <w:p w:rsidR="00ED4184" w:rsidRDefault="00ED4184">
      <w:pPr>
        <w:pStyle w:val="ConsPlusNormal"/>
        <w:spacing w:before="220"/>
        <w:ind w:firstLine="540"/>
        <w:jc w:val="both"/>
      </w:pPr>
      <w:r>
        <w:t>поступление в Администрацию ответа органа, предоставляющего государственные услуги, органа, предоставляющего муниципальную услугу, подведомственных государственным органам или органам местного самоуправления, организаций всех организационно-правовых форм,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свидетельствующего об отсутствии документа и (или) информации, необходимых для предоставления муниципальной услуги. 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документы и (или) информацию, необходимые для предоставления муниципальной услуги, и не получила от заявителя такие документы и (или) информацию в течение 15 рабочих дней со дня направления уведомления;</w:t>
      </w:r>
    </w:p>
    <w:p w:rsidR="00ED4184" w:rsidRDefault="00ED4184">
      <w:pPr>
        <w:pStyle w:val="ConsPlusNormal"/>
        <w:spacing w:before="220"/>
        <w:ind w:firstLine="540"/>
        <w:jc w:val="both"/>
      </w:pPr>
      <w:r>
        <w:t>недостоверность сведений, содержащихся в документах, представленных заявителем;</w:t>
      </w:r>
    </w:p>
    <w:p w:rsidR="00ED4184" w:rsidRDefault="00ED4184">
      <w:pPr>
        <w:pStyle w:val="ConsPlusNormal"/>
        <w:spacing w:before="220"/>
        <w:ind w:firstLine="540"/>
        <w:jc w:val="both"/>
      </w:pPr>
      <w:r>
        <w:t xml:space="preserve">подача заявления с документами представителем заявителя, не подтвердившим свои </w:t>
      </w:r>
      <w:r>
        <w:lastRenderedPageBreak/>
        <w:t>полномочия на подачу заявления с документами;</w:t>
      </w:r>
    </w:p>
    <w:p w:rsidR="00ED4184" w:rsidRDefault="00ED4184">
      <w:pPr>
        <w:pStyle w:val="ConsPlusNormal"/>
        <w:spacing w:before="220"/>
        <w:ind w:firstLine="540"/>
        <w:jc w:val="both"/>
      </w:pPr>
      <w:r>
        <w:t>отсутствие указанного заявителем жилого помещения (многоквартирного дома), в отношении которого должна быть проведена оценка соответствия установленным требованиям и принято соответствующее решение.</w:t>
      </w:r>
    </w:p>
    <w:p w:rsidR="00ED4184" w:rsidRDefault="00ED4184">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4184" w:rsidRDefault="00ED4184">
      <w:pPr>
        <w:pStyle w:val="ConsPlusNormal"/>
        <w:spacing w:before="220"/>
        <w:ind w:firstLine="540"/>
        <w:jc w:val="both"/>
      </w:pPr>
      <w:r>
        <w:t>2.10.1. Предоставление заключения специализированной организации, проводившей обследование многоквартирного дома.</w:t>
      </w:r>
    </w:p>
    <w:p w:rsidR="00ED4184" w:rsidRDefault="00ED4184">
      <w:pPr>
        <w:pStyle w:val="ConsPlusNormal"/>
        <w:spacing w:before="220"/>
        <w:ind w:firstLine="540"/>
        <w:jc w:val="both"/>
      </w:pPr>
      <w:r>
        <w:t>2.10.2. Предоставление заключения специализированной организации по результатам обследования элементов ограждающих и несущих конструкций жилого помещения.</w:t>
      </w:r>
    </w:p>
    <w:p w:rsidR="00ED4184" w:rsidRDefault="00ED4184">
      <w:pPr>
        <w:pStyle w:val="ConsPlusNormal"/>
        <w:spacing w:before="220"/>
        <w:ind w:firstLine="540"/>
        <w:jc w:val="both"/>
      </w:pPr>
      <w:r>
        <w:t>2.11. Порядок, размер и основания взимания государственной пошлины или иной платы, взимаемой за предоставление муниципальной услуги</w:t>
      </w:r>
    </w:p>
    <w:p w:rsidR="00ED4184" w:rsidRDefault="00ED4184">
      <w:pPr>
        <w:pStyle w:val="ConsPlusNormal"/>
        <w:spacing w:before="220"/>
        <w:ind w:firstLine="540"/>
        <w:jc w:val="both"/>
      </w:pPr>
      <w:r>
        <w:t>Предоставление муниципальной услуги осуществляется бесплатно, государственная пошлина не уплачивается.</w:t>
      </w:r>
    </w:p>
    <w:p w:rsidR="00ED4184" w:rsidRDefault="00ED4184">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4184" w:rsidRDefault="00ED4184">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20 минут.</w:t>
      </w:r>
    </w:p>
    <w:p w:rsidR="00ED4184" w:rsidRDefault="00ED4184">
      <w:pPr>
        <w:pStyle w:val="ConsPlusNormal"/>
        <w:spacing w:before="220"/>
        <w:ind w:firstLine="540"/>
        <w:jc w:val="both"/>
      </w:pPr>
      <w:r>
        <w:t>2.13. Срок регистрации письменного заявления о предоставлении муниципальной услуги</w:t>
      </w:r>
    </w:p>
    <w:p w:rsidR="00ED4184" w:rsidRDefault="00ED4184">
      <w:pPr>
        <w:pStyle w:val="ConsPlusNormal"/>
        <w:spacing w:before="220"/>
        <w:ind w:firstLine="540"/>
        <w:jc w:val="both"/>
      </w:pPr>
      <w:r>
        <w:t>Заявление о предоставлении муниципальной услуги, поданное заявителем при личном обращении в Администрацию, регистрируется в течение 3 (трех) рабочих дней со дня поступления заявления. При этом продолжительность приема при личном обращении заявителя не должна превышать 20 минут.</w:t>
      </w:r>
    </w:p>
    <w:p w:rsidR="00ED4184" w:rsidRDefault="00ED4184">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4184" w:rsidRDefault="00ED4184">
      <w:pPr>
        <w:pStyle w:val="ConsPlusNormal"/>
        <w:spacing w:before="220"/>
        <w:ind w:firstLine="540"/>
        <w:jc w:val="both"/>
      </w:pPr>
      <w:r>
        <w:t>2.14.1. Прием заявителя осуществляется в Администрации в соответствии с графиком приема.</w:t>
      </w:r>
    </w:p>
    <w:p w:rsidR="00ED4184" w:rsidRDefault="00ED4184">
      <w:pPr>
        <w:pStyle w:val="ConsPlusNormal"/>
        <w:spacing w:before="220"/>
        <w:ind w:firstLine="540"/>
        <w:jc w:val="both"/>
      </w:pPr>
      <w:r>
        <w:t>Места приема заявителя должны быть оборудованы:</w:t>
      </w:r>
    </w:p>
    <w:p w:rsidR="00ED4184" w:rsidRDefault="00ED4184">
      <w:pPr>
        <w:pStyle w:val="ConsPlusNormal"/>
        <w:spacing w:before="220"/>
        <w:ind w:firstLine="540"/>
        <w:jc w:val="both"/>
      </w:pPr>
      <w:r>
        <w:t>информационными вывесками с указанием номера кабинета, фамилии, имени, отчества и должности специалиста, осуществляющего прием, времени приема;</w:t>
      </w:r>
    </w:p>
    <w:p w:rsidR="00ED4184" w:rsidRDefault="00ED4184">
      <w:pPr>
        <w:pStyle w:val="ConsPlusNormal"/>
        <w:spacing w:before="220"/>
        <w:ind w:firstLine="540"/>
        <w:jc w:val="both"/>
      </w:pPr>
      <w:r>
        <w:t>стульями, столами, обеспечивающими комфортное расположение заявителя и специалиста.</w:t>
      </w:r>
    </w:p>
    <w:p w:rsidR="00ED4184" w:rsidRDefault="00ED4184">
      <w:pPr>
        <w:pStyle w:val="ConsPlusNormal"/>
        <w:spacing w:before="220"/>
        <w:ind w:firstLine="540"/>
        <w:jc w:val="both"/>
      </w:pPr>
      <w:r>
        <w:t>2.14.2.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обеспечивающим доступность для инвалидов</w:t>
      </w:r>
    </w:p>
    <w:p w:rsidR="00ED4184" w:rsidRDefault="00ED4184">
      <w:pPr>
        <w:pStyle w:val="ConsPlusNormal"/>
        <w:spacing w:before="220"/>
        <w:ind w:firstLine="540"/>
        <w:jc w:val="both"/>
      </w:pPr>
      <w:r>
        <w:lastRenderedPageBreak/>
        <w:t>Помещения, в которых предоставляется муниципальная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w:t>
      </w:r>
    </w:p>
    <w:p w:rsidR="00ED4184" w:rsidRDefault="00ED4184">
      <w:pPr>
        <w:pStyle w:val="ConsPlusNormal"/>
        <w:spacing w:before="220"/>
        <w:ind w:firstLine="540"/>
        <w:jc w:val="both"/>
      </w:pPr>
      <w:r>
        <w:t>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ED4184" w:rsidRDefault="00ED4184">
      <w:pPr>
        <w:pStyle w:val="ConsPlusNormal"/>
        <w:spacing w:before="220"/>
        <w:ind w:firstLine="540"/>
        <w:jc w:val="both"/>
      </w:pPr>
      <w:r>
        <w:t>Зал ожидания, места для заполнения заявлений о предоставлении муниципальной услуги и информационные стенды для инвалидов должны располагаться на первом этаже здания, в котором оказывается муниципальная услуга.</w:t>
      </w:r>
    </w:p>
    <w:p w:rsidR="00ED4184" w:rsidRDefault="00ED4184">
      <w:pPr>
        <w:pStyle w:val="ConsPlusNormal"/>
        <w:spacing w:before="220"/>
        <w:ind w:firstLine="540"/>
        <w:jc w:val="both"/>
      </w:pPr>
      <w:r>
        <w:t>Зал ожидания и места для заполнения заявлений должны быть доступны для инвалидов, использующих для передвижения кресло-коляску, и оборудованы мебелью с учетом возможности беспрепятственного подъезда и поворота кресла-коляски.</w:t>
      </w:r>
    </w:p>
    <w:p w:rsidR="00ED4184" w:rsidRDefault="00ED4184">
      <w:pPr>
        <w:pStyle w:val="ConsPlusNormal"/>
        <w:spacing w:before="220"/>
        <w:ind w:firstLine="540"/>
        <w:jc w:val="both"/>
      </w:pPr>
      <w:r>
        <w:t>На информационных стендах для инвалидов по зрению информация о перечне муниципальных услуг и о вызове специалиста, ответственного за оказание услуги, должна быть выполнена рельефно-точечным шрифтом Брайля.</w:t>
      </w:r>
    </w:p>
    <w:p w:rsidR="00ED4184" w:rsidRDefault="00ED4184">
      <w:pPr>
        <w:pStyle w:val="ConsPlusNormal"/>
        <w:spacing w:before="220"/>
        <w:ind w:firstLine="540"/>
        <w:jc w:val="both"/>
      </w:pPr>
      <w:r>
        <w:t>2.15. Показатели доступности и качества муниципальной услуги</w:t>
      </w:r>
    </w:p>
    <w:p w:rsidR="00ED4184" w:rsidRDefault="00ED4184">
      <w:pPr>
        <w:pStyle w:val="ConsPlusNormal"/>
        <w:spacing w:before="220"/>
        <w:ind w:firstLine="540"/>
        <w:jc w:val="both"/>
      </w:pPr>
      <w:r>
        <w:t>Показатели доступности и качества муниципальной услуги определяются как исполнение Администрацией муниципальной услуги в соответствии со стандартом ее предоставления и оцениваются следующим образом:</w:t>
      </w:r>
    </w:p>
    <w:p w:rsidR="00ED4184" w:rsidRDefault="00ED4184">
      <w:pPr>
        <w:pStyle w:val="ConsPlusNormal"/>
        <w:spacing w:before="220"/>
        <w:ind w:firstLine="540"/>
        <w:jc w:val="both"/>
      </w:pPr>
      <w:r>
        <w:t>а) доступность:</w:t>
      </w:r>
    </w:p>
    <w:p w:rsidR="00ED4184" w:rsidRDefault="00ED4184">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ED4184" w:rsidRDefault="00ED4184">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ED4184" w:rsidRDefault="00ED4184">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ED4184" w:rsidRDefault="00ED4184">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ED4184" w:rsidRDefault="00ED4184">
      <w:pPr>
        <w:pStyle w:val="ConsPlusNormal"/>
        <w:spacing w:before="220"/>
        <w:ind w:firstLine="540"/>
        <w:jc w:val="both"/>
      </w:pPr>
      <w:r>
        <w:t>б) качество:</w:t>
      </w:r>
    </w:p>
    <w:p w:rsidR="00ED4184" w:rsidRDefault="00ED4184">
      <w:pPr>
        <w:pStyle w:val="ConsPlusNormal"/>
        <w:spacing w:before="220"/>
        <w:ind w:firstLine="540"/>
        <w:jc w:val="both"/>
      </w:pPr>
      <w: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ED4184" w:rsidRDefault="00ED4184">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ED4184" w:rsidRDefault="00ED4184">
      <w:pPr>
        <w:pStyle w:val="ConsPlusNormal"/>
        <w:spacing w:before="220"/>
        <w:ind w:firstLine="540"/>
        <w:jc w:val="both"/>
      </w:pPr>
      <w:r>
        <w:t>2.15.1. Информирование заявителей о муниципальной услуге</w:t>
      </w:r>
    </w:p>
    <w:p w:rsidR="00ED4184" w:rsidRDefault="00ED4184">
      <w:pPr>
        <w:pStyle w:val="ConsPlusNormal"/>
        <w:spacing w:before="220"/>
        <w:ind w:firstLine="540"/>
        <w:jc w:val="both"/>
      </w:pPr>
      <w:r>
        <w:t>Информация о правилах предоставления муниципальной услуги является открытой и предоставляется путем:</w:t>
      </w:r>
    </w:p>
    <w:p w:rsidR="00ED4184" w:rsidRDefault="00ED4184">
      <w:pPr>
        <w:pStyle w:val="ConsPlusNormal"/>
        <w:spacing w:before="220"/>
        <w:ind w:firstLine="540"/>
        <w:jc w:val="both"/>
      </w:pPr>
      <w:r>
        <w:lastRenderedPageBreak/>
        <w:t>размещения на официальном сайте Артемовского городского округа;</w:t>
      </w:r>
    </w:p>
    <w:p w:rsidR="00ED4184" w:rsidRDefault="00ED4184">
      <w:pPr>
        <w:pStyle w:val="ConsPlusNormal"/>
        <w:spacing w:before="220"/>
        <w:ind w:firstLine="540"/>
        <w:jc w:val="both"/>
      </w:pPr>
      <w:r>
        <w:t>размещения на информационных стендах.</w:t>
      </w:r>
    </w:p>
    <w:p w:rsidR="00ED4184" w:rsidRDefault="00ED4184">
      <w:pPr>
        <w:pStyle w:val="ConsPlusNormal"/>
        <w:spacing w:before="220"/>
        <w:ind w:firstLine="540"/>
        <w:jc w:val="both"/>
      </w:pPr>
      <w:r>
        <w:t>2.15.2. Наглядность форм предоставления информации</w:t>
      </w:r>
    </w:p>
    <w:p w:rsidR="00ED4184" w:rsidRDefault="00ED4184">
      <w:pPr>
        <w:pStyle w:val="ConsPlusNormal"/>
        <w:spacing w:before="220"/>
        <w:ind w:firstLine="540"/>
        <w:jc w:val="both"/>
      </w:pPr>
      <w:r>
        <w:t>На официальном сайте Артемовского городского округа, на информационном стенде в Администрации размещаются:</w:t>
      </w:r>
    </w:p>
    <w:p w:rsidR="00ED4184" w:rsidRDefault="00ED4184">
      <w:pPr>
        <w:pStyle w:val="ConsPlusNormal"/>
        <w:spacing w:before="220"/>
        <w:ind w:firstLine="540"/>
        <w:jc w:val="both"/>
      </w:pPr>
      <w:r>
        <w:t>текст настоящего Регламента (полная версия - на официальном сайте Артемовского городского округа, части настоящего Регламента - на информационном стенде в помещении Администрации);</w:t>
      </w:r>
    </w:p>
    <w:p w:rsidR="00ED4184" w:rsidRDefault="00ED4184">
      <w:pPr>
        <w:pStyle w:val="ConsPlusNormal"/>
        <w:spacing w:before="220"/>
        <w:ind w:firstLine="540"/>
        <w:jc w:val="both"/>
      </w:pPr>
      <w:r>
        <w:t>перечень документов, необходимых для предоставления муниципальной услуги, форма заявления.</w:t>
      </w:r>
    </w:p>
    <w:p w:rsidR="00ED4184" w:rsidRDefault="00ED4184">
      <w:pPr>
        <w:pStyle w:val="ConsPlusNormal"/>
        <w:spacing w:before="220"/>
        <w:ind w:firstLine="540"/>
        <w:jc w:val="both"/>
      </w:pPr>
      <w:r>
        <w:t>2.15.3. Комфортность ожидания и получения муниципальной услуги</w:t>
      </w:r>
    </w:p>
    <w:p w:rsidR="00ED4184" w:rsidRDefault="00ED4184">
      <w:pPr>
        <w:pStyle w:val="ConsPlusNormal"/>
        <w:spacing w:before="220"/>
        <w:ind w:firstLine="540"/>
        <w:jc w:val="both"/>
      </w:pPr>
      <w:r>
        <w:t>В любое время с момента подачи заявления заявитель имеет право на получение сведений о ходе исполнения муниципальной услуги путем использования средств телефонной связи, личного приема.</w:t>
      </w:r>
    </w:p>
    <w:p w:rsidR="00ED4184" w:rsidRDefault="00ED4184">
      <w:pPr>
        <w:pStyle w:val="ConsPlusNormal"/>
        <w:spacing w:before="220"/>
        <w:ind w:firstLine="540"/>
        <w:jc w:val="both"/>
      </w:pPr>
      <w:r>
        <w:t>2.15.4. Компетенция, вежливость специалистов, предоставляющих муниципальную услугу.</w:t>
      </w:r>
    </w:p>
    <w:p w:rsidR="00ED4184" w:rsidRDefault="00ED4184">
      <w:pPr>
        <w:pStyle w:val="ConsPlusNormal"/>
        <w:spacing w:before="220"/>
        <w:ind w:firstLine="540"/>
        <w:jc w:val="both"/>
      </w:pPr>
      <w:r>
        <w:t>2.15.5. Полнота, достоверность предоставления информации.</w:t>
      </w:r>
    </w:p>
    <w:p w:rsidR="00ED4184" w:rsidRDefault="00ED4184">
      <w:pPr>
        <w:pStyle w:val="ConsPlusNormal"/>
        <w:spacing w:before="220"/>
        <w:ind w:firstLine="540"/>
        <w:jc w:val="both"/>
      </w:pPr>
      <w:r>
        <w:t>2.15.6. Соблюдение сроков предоставления услуги.</w:t>
      </w:r>
    </w:p>
    <w:p w:rsidR="00ED4184" w:rsidRDefault="00ED4184">
      <w:pPr>
        <w:pStyle w:val="ConsPlusNormal"/>
        <w:jc w:val="both"/>
      </w:pPr>
    </w:p>
    <w:p w:rsidR="00ED4184" w:rsidRDefault="00ED4184">
      <w:pPr>
        <w:pStyle w:val="ConsPlusTitle"/>
        <w:jc w:val="center"/>
        <w:outlineLvl w:val="1"/>
      </w:pPr>
      <w:bookmarkStart w:id="5" w:name="P175"/>
      <w:bookmarkEnd w:id="5"/>
      <w:r>
        <w:t>3. Состав, последовательность и сроки выполнения</w:t>
      </w:r>
    </w:p>
    <w:p w:rsidR="00ED4184" w:rsidRDefault="00ED4184">
      <w:pPr>
        <w:pStyle w:val="ConsPlusTitle"/>
        <w:jc w:val="center"/>
      </w:pPr>
      <w:r>
        <w:t>административных процедур, требования к порядку их</w:t>
      </w:r>
    </w:p>
    <w:p w:rsidR="00ED4184" w:rsidRDefault="00ED4184">
      <w:pPr>
        <w:pStyle w:val="ConsPlusTitle"/>
        <w:jc w:val="center"/>
      </w:pPr>
      <w:r>
        <w:t>выполнения, в том числе особенности выполнения</w:t>
      </w:r>
    </w:p>
    <w:p w:rsidR="00ED4184" w:rsidRDefault="00ED4184">
      <w:pPr>
        <w:pStyle w:val="ConsPlusTitle"/>
        <w:jc w:val="center"/>
      </w:pPr>
      <w:r>
        <w:t>административных процедур в электронной форме, а также</w:t>
      </w:r>
    </w:p>
    <w:p w:rsidR="00ED4184" w:rsidRDefault="00ED4184">
      <w:pPr>
        <w:pStyle w:val="ConsPlusTitle"/>
        <w:jc w:val="center"/>
      </w:pPr>
      <w:r>
        <w:t>особенности выполнения административных процедур</w:t>
      </w:r>
    </w:p>
    <w:p w:rsidR="00ED4184" w:rsidRDefault="00ED4184">
      <w:pPr>
        <w:pStyle w:val="ConsPlusTitle"/>
        <w:jc w:val="center"/>
      </w:pPr>
      <w:r>
        <w:t>в многофункциональных центрах</w:t>
      </w:r>
    </w:p>
    <w:p w:rsidR="00ED4184" w:rsidRDefault="00ED4184">
      <w:pPr>
        <w:pStyle w:val="ConsPlusNormal"/>
        <w:jc w:val="both"/>
      </w:pPr>
    </w:p>
    <w:p w:rsidR="00ED4184" w:rsidRDefault="00ED4184">
      <w:pPr>
        <w:pStyle w:val="ConsPlusNormal"/>
        <w:ind w:firstLine="540"/>
        <w:jc w:val="both"/>
      </w:pPr>
      <w:r>
        <w:t>3.1. Перечень административных процедур</w:t>
      </w:r>
    </w:p>
    <w:p w:rsidR="00ED4184" w:rsidRDefault="00ED4184">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ED4184" w:rsidRDefault="00ED4184">
      <w:pPr>
        <w:pStyle w:val="ConsPlusNormal"/>
        <w:spacing w:before="220"/>
        <w:ind w:firstLine="540"/>
        <w:jc w:val="both"/>
      </w:pPr>
      <w:r>
        <w:t>прием письменного обращения заявителя;</w:t>
      </w:r>
    </w:p>
    <w:p w:rsidR="00ED4184" w:rsidRDefault="00ED4184">
      <w:pPr>
        <w:pStyle w:val="ConsPlusNormal"/>
        <w:spacing w:before="220"/>
        <w:ind w:firstLine="540"/>
        <w:jc w:val="both"/>
      </w:pPr>
      <w:r>
        <w:t>передача обращения в межведомственную комиссию для оценки жилых помещений муниципального жилищного фонда и признания жилого помещения пригодным (непригодным) для проживания, а также многоквартирного дома аварийным и подлежащим сносу или реконструкции;</w:t>
      </w:r>
    </w:p>
    <w:p w:rsidR="00ED4184" w:rsidRDefault="00ED4184">
      <w:pPr>
        <w:pStyle w:val="ConsPlusNormal"/>
        <w:spacing w:before="220"/>
        <w:ind w:firstLine="540"/>
        <w:jc w:val="both"/>
      </w:pPr>
      <w:r>
        <w:t>рассмотрение обращения межведомственной комиссией;</w:t>
      </w:r>
    </w:p>
    <w:p w:rsidR="00ED4184" w:rsidRDefault="00ED4184">
      <w:pPr>
        <w:pStyle w:val="ConsPlusNormal"/>
        <w:spacing w:before="220"/>
        <w:ind w:firstLine="540"/>
        <w:jc w:val="both"/>
      </w:pPr>
      <w:r>
        <w:t>передача решения (заключения) межведомственной комиссии в Администрацию;</w:t>
      </w:r>
    </w:p>
    <w:p w:rsidR="00ED4184" w:rsidRDefault="00ED4184">
      <w:pPr>
        <w:pStyle w:val="ConsPlusNormal"/>
        <w:spacing w:before="220"/>
        <w:ind w:firstLine="540"/>
        <w:jc w:val="both"/>
      </w:pPr>
      <w:r>
        <w:t xml:space="preserve">принятие Администрацией решения, предусмотренного </w:t>
      </w:r>
      <w:hyperlink r:id="rId17">
        <w:r>
          <w:rPr>
            <w:color w:val="0000FF"/>
          </w:rPr>
          <w:t>Положением</w:t>
        </w:r>
      </w:hyperlink>
      <w:r>
        <w:t>, утвержденным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ED4184" w:rsidRDefault="00ED4184">
      <w:pPr>
        <w:pStyle w:val="ConsPlusNormal"/>
        <w:spacing w:before="220"/>
        <w:ind w:firstLine="540"/>
        <w:jc w:val="both"/>
      </w:pPr>
      <w:r>
        <w:lastRenderedPageBreak/>
        <w:t xml:space="preserve">издание распоряжения администрации Артемовского городского округа с указанием дальнейшего использования помещения, сроках отселения физических и юридических лиц в случае признания дома аварийным и подлежащим сносу или </w:t>
      </w:r>
      <w:proofErr w:type="gramStart"/>
      <w:r>
        <w:t>реконструкции</w:t>
      </w:r>
      <w:proofErr w:type="gramEnd"/>
      <w:r>
        <w:t xml:space="preserve"> или о признании необходимости проведения ремонтно-восстановительных работ.</w:t>
      </w:r>
    </w:p>
    <w:p w:rsidR="00ED4184" w:rsidRDefault="00ED4184">
      <w:pPr>
        <w:pStyle w:val="ConsPlusNormal"/>
        <w:spacing w:before="220"/>
        <w:ind w:firstLine="540"/>
        <w:jc w:val="both"/>
      </w:pPr>
      <w:r>
        <w:t xml:space="preserve">3.1.2. Письменное обращение с перечнем документов, указанных в </w:t>
      </w:r>
      <w:hyperlink w:anchor="P99">
        <w:r>
          <w:rPr>
            <w:color w:val="0000FF"/>
          </w:rPr>
          <w:t>пункте 2.7</w:t>
        </w:r>
      </w:hyperlink>
      <w:r>
        <w:t xml:space="preserve"> настоящего Регламента, поступает на имя главы Артемовского городского округа и регистрируется в управлении делами и организационной работы администрации Артемовского городского округа в течение 3 (трех) дней с даты его поступления.</w:t>
      </w:r>
    </w:p>
    <w:p w:rsidR="00ED4184" w:rsidRDefault="00ED4184">
      <w:pPr>
        <w:pStyle w:val="ConsPlusNormal"/>
        <w:spacing w:before="220"/>
        <w:ind w:firstLine="540"/>
        <w:jc w:val="both"/>
      </w:pPr>
      <w:r>
        <w:t>3.1.3. Принятое обращение с перечнем документов в течение 3 (трех) рабочих дней направляется в управление жизнеобеспечения администрации Артемовского городского округа, осуществляющее организационно-техническое обеспечение работы межведомственной комиссии для оценки жилых помещений муниципального жилищного фонда и признания жилого помещения пригодным (непригодным) для проживания, а также многоквартирного дома аварийным и подлежащим сносу или реконструкции.</w:t>
      </w:r>
    </w:p>
    <w:p w:rsidR="00ED4184" w:rsidRDefault="00ED4184">
      <w:pPr>
        <w:pStyle w:val="ConsPlusNormal"/>
        <w:spacing w:before="220"/>
        <w:ind w:firstLine="540"/>
        <w:jc w:val="both"/>
      </w:pPr>
      <w:r>
        <w:t>3.1.4. Специалист управления жизнеобеспечения администрации Артемовского городского округа, являющийся секретарем межведомственной комиссии, готовит пакет документов, в том числе те, которые заявитель должен представить самостоятельно, и запрашиваемые по форме межведомственного взаимодействия, и выносит представленные документы на рассмотрение межведомственной комиссии.</w:t>
      </w:r>
    </w:p>
    <w:p w:rsidR="00ED4184" w:rsidRDefault="00ED4184">
      <w:pPr>
        <w:pStyle w:val="ConsPlusNormal"/>
        <w:spacing w:before="220"/>
        <w:ind w:firstLine="540"/>
        <w:jc w:val="both"/>
      </w:pPr>
      <w:r>
        <w:t xml:space="preserve">3.1.5.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принимает одно из следующих решений об оценке соответствия помещений и многоквартирных домов установленным в указанном </w:t>
      </w:r>
      <w:hyperlink r:id="rId18">
        <w:r>
          <w:rPr>
            <w:color w:val="0000FF"/>
          </w:rPr>
          <w:t>Положении</w:t>
        </w:r>
      </w:hyperlink>
      <w:r>
        <w:t xml:space="preserve"> требованиям:</w:t>
      </w:r>
    </w:p>
    <w:p w:rsidR="00ED4184" w:rsidRDefault="00ED4184">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ED4184" w:rsidRDefault="00ED4184">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w:t>
      </w:r>
    </w:p>
    <w:p w:rsidR="00ED4184" w:rsidRDefault="00ED4184">
      <w:pPr>
        <w:pStyle w:val="ConsPlusNormal"/>
        <w:spacing w:before="220"/>
        <w:ind w:firstLine="540"/>
        <w:jc w:val="both"/>
      </w:pPr>
      <w:r>
        <w:t>о выявлении оснований для признания помещения непригодным для проживания;</w:t>
      </w:r>
    </w:p>
    <w:p w:rsidR="00ED4184" w:rsidRDefault="00ED4184">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ED4184" w:rsidRDefault="00ED4184">
      <w:pPr>
        <w:pStyle w:val="ConsPlusNormal"/>
        <w:spacing w:before="220"/>
        <w:ind w:firstLine="540"/>
        <w:jc w:val="both"/>
      </w:pPr>
      <w:r>
        <w:t>о выявлении оснований для признания многоквартирного дома аварийным и подлежащим сносу;</w:t>
      </w:r>
    </w:p>
    <w:p w:rsidR="00ED4184" w:rsidRDefault="00ED4184">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ED4184" w:rsidRDefault="00ED4184">
      <w:pPr>
        <w:pStyle w:val="ConsPlusNormal"/>
        <w:spacing w:before="220"/>
        <w:ind w:firstLine="540"/>
        <w:jc w:val="both"/>
      </w:pPr>
      <w:r>
        <w:t>об отсутствии оснований для признания жилого помещения непригодным для проживания.</w:t>
      </w:r>
    </w:p>
    <w:p w:rsidR="00ED4184" w:rsidRDefault="00ED4184">
      <w:pPr>
        <w:pStyle w:val="ConsPlusNormal"/>
        <w:spacing w:before="220"/>
        <w:ind w:firstLine="540"/>
        <w:jc w:val="both"/>
      </w:pPr>
      <w:r>
        <w:t>Решение принимается большинством голосов членов комиссии и оформляется в виде заключения в 3 (трех)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D4184" w:rsidRDefault="00ED4184">
      <w:pPr>
        <w:pStyle w:val="ConsPlusNormal"/>
        <w:spacing w:before="220"/>
        <w:ind w:firstLine="540"/>
        <w:jc w:val="both"/>
      </w:pPr>
      <w:r>
        <w:lastRenderedPageBreak/>
        <w:t>3.1.6. Секретарь комиссии в течение 3 (трех) рабочих дней направляет принятое решение (заключение) межведомственной комиссии в отдел учета и распределения жилья администрации Артемовского городского округа для подготовки проекта соответствующего распоряжения администрации Артемовского городского округа с указанием дальнейшего использования помещения, сроков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D4184" w:rsidRDefault="00ED4184">
      <w:pPr>
        <w:pStyle w:val="ConsPlusNormal"/>
        <w:spacing w:before="220"/>
        <w:ind w:firstLine="540"/>
        <w:jc w:val="both"/>
      </w:pPr>
      <w:r>
        <w:t>3.1.7. В случае, если комиссией проведена оценка жилых помещений жилищного фонда Российской Федерации, а также многоквартирного дома, находящегося в федеральной собственности, секретарь комиссии в течение 3 (трех) рабочих дней направляет принятое решение (заключение) межведомственной комиссии в федеральный орган исполнительной власти, осуществляющий полномочия собственника в отношении оцениваемого имущества, для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ED4184" w:rsidRDefault="00ED4184">
      <w:pPr>
        <w:pStyle w:val="ConsPlusNormal"/>
        <w:spacing w:before="220"/>
        <w:ind w:firstLine="540"/>
        <w:jc w:val="both"/>
      </w:pPr>
      <w:r>
        <w:t>3.1.8. Отдел учета и распределения жилья администрации Артемовского городского округа в течение 15 (пятнадцати) дней со дня получения заключения готовит проект распоряжения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 указанием дальнейшего использования помещения, сроков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D4184" w:rsidRDefault="00ED4184">
      <w:pPr>
        <w:pStyle w:val="ConsPlusNormal"/>
        <w:spacing w:before="220"/>
        <w:ind w:firstLine="540"/>
        <w:jc w:val="both"/>
      </w:pPr>
      <w:r>
        <w:t>3.1.9. Соответствующее распоряжение администрации Артемовского городского округа издается в течение 30 (тридцати) дней со дня получения заключения межведомственной комиссии.</w:t>
      </w:r>
    </w:p>
    <w:p w:rsidR="00ED4184" w:rsidRDefault="00ED4184">
      <w:pPr>
        <w:pStyle w:val="ConsPlusNormal"/>
        <w:spacing w:before="220"/>
        <w:ind w:firstLine="540"/>
        <w:jc w:val="both"/>
      </w:pPr>
      <w:r>
        <w:t>3.1.10. Секретарь комиссии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одному экземпляру распоряжения и заключения комиссии заявителю, а также, в случае признания жилого помещения непригодным для проживания - в орган государственного жилищного надзора (муниципального жилищного контроля) по местонахождению такого помещения или дома.</w:t>
      </w:r>
    </w:p>
    <w:p w:rsidR="00ED4184" w:rsidRDefault="00ED4184">
      <w:pPr>
        <w:pStyle w:val="ConsPlusNormal"/>
        <w:jc w:val="both"/>
      </w:pPr>
    </w:p>
    <w:p w:rsidR="00ED4184" w:rsidRDefault="00ED4184">
      <w:pPr>
        <w:pStyle w:val="ConsPlusTitle"/>
        <w:jc w:val="center"/>
        <w:outlineLvl w:val="1"/>
      </w:pPr>
      <w:r>
        <w:t>4. Формы контроля за исполнением настоящего Регламента</w:t>
      </w:r>
    </w:p>
    <w:p w:rsidR="00ED4184" w:rsidRDefault="00ED4184">
      <w:pPr>
        <w:pStyle w:val="ConsPlusNormal"/>
        <w:jc w:val="both"/>
      </w:pPr>
    </w:p>
    <w:p w:rsidR="00ED4184" w:rsidRDefault="00ED4184">
      <w:pPr>
        <w:pStyle w:val="ConsPlusNormal"/>
        <w:ind w:firstLine="540"/>
        <w:jc w:val="both"/>
      </w:pPr>
      <w:r>
        <w:t>4.1. Ответственность за организацию контроля полноты и качества предоставления муниципальной услуги возложена на первого заместителя главы администрации Артемовского городского округа - председателя межведомственной комиссии.</w:t>
      </w:r>
    </w:p>
    <w:p w:rsidR="00ED4184" w:rsidRDefault="00ED4184">
      <w:pPr>
        <w:pStyle w:val="ConsPlusNormal"/>
        <w:spacing w:before="220"/>
        <w:ind w:firstLine="540"/>
        <w:jc w:val="both"/>
      </w:pPr>
      <w:r>
        <w:t>4.2. Контроль за соблюдением последовательности действий, определенных административными процедурами по исполнению муниципальной услуги, осуществляется специалистом управления жизнеобеспечения администрации Артемовского городского округа - секретарем межведомственной комиссии.</w:t>
      </w:r>
    </w:p>
    <w:p w:rsidR="00ED4184" w:rsidRDefault="00ED4184">
      <w:pPr>
        <w:pStyle w:val="ConsPlusNormal"/>
        <w:spacing w:before="220"/>
        <w:ind w:firstLine="540"/>
        <w:jc w:val="both"/>
      </w:pPr>
      <w:r>
        <w:t>4.3. Порядок и формы контроля предоставления муниципальной услуги</w:t>
      </w:r>
    </w:p>
    <w:p w:rsidR="00ED4184" w:rsidRDefault="00ED4184">
      <w:pPr>
        <w:pStyle w:val="ConsPlusNormal"/>
        <w:spacing w:before="220"/>
        <w:ind w:firstLine="540"/>
        <w:jc w:val="both"/>
      </w:pPr>
      <w:r>
        <w:t>4.3.1. Текущий контроль за соблюдением и исполнением специалистами органов администрации Артемовского городского округа, организующих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руководителями соответствующих органов.</w:t>
      </w:r>
    </w:p>
    <w:p w:rsidR="00ED4184" w:rsidRDefault="00ED4184">
      <w:pPr>
        <w:pStyle w:val="ConsPlusNormal"/>
        <w:spacing w:before="220"/>
        <w:ind w:firstLine="540"/>
        <w:jc w:val="both"/>
      </w:pPr>
      <w:r>
        <w:t>4.3.2. Контроль за полнотой и качеством предоставления муниципальной услуги проводится:</w:t>
      </w:r>
    </w:p>
    <w:p w:rsidR="00ED4184" w:rsidRDefault="00ED4184">
      <w:pPr>
        <w:pStyle w:val="ConsPlusNormal"/>
        <w:spacing w:before="220"/>
        <w:ind w:firstLine="540"/>
        <w:jc w:val="both"/>
      </w:pPr>
      <w:r>
        <w:lastRenderedPageBreak/>
        <w:t xml:space="preserve">а) в форме плановых проверок на основании </w:t>
      </w:r>
      <w:hyperlink r:id="rId19">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ED4184" w:rsidRDefault="00ED4184">
      <w:pPr>
        <w:pStyle w:val="ConsPlusNormal"/>
        <w:spacing w:before="220"/>
        <w:ind w:firstLine="540"/>
        <w:jc w:val="both"/>
      </w:pPr>
      <w:r>
        <w:t>б) в форме внеплановых проверок (по конкретному обращению граждан, их объединений и организаций).</w:t>
      </w:r>
    </w:p>
    <w:p w:rsidR="00ED4184" w:rsidRDefault="00ED4184">
      <w:pPr>
        <w:pStyle w:val="ConsPlusNormal"/>
        <w:spacing w:before="220"/>
        <w:ind w:firstLine="540"/>
        <w:jc w:val="both"/>
      </w:pPr>
      <w:r>
        <w:t>4.4.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w:t>
      </w:r>
    </w:p>
    <w:p w:rsidR="00ED4184" w:rsidRDefault="00ED4184">
      <w:pPr>
        <w:pStyle w:val="ConsPlusNormal"/>
        <w:jc w:val="both"/>
      </w:pPr>
    </w:p>
    <w:p w:rsidR="00ED4184" w:rsidRDefault="00ED4184">
      <w:pPr>
        <w:pStyle w:val="ConsPlusTitle"/>
        <w:jc w:val="center"/>
        <w:outlineLvl w:val="1"/>
      </w:pPr>
      <w:r>
        <w:t>5. Досудебный (внесудебный) порядок обжалования решений</w:t>
      </w:r>
    </w:p>
    <w:p w:rsidR="00ED4184" w:rsidRDefault="00ED4184">
      <w:pPr>
        <w:pStyle w:val="ConsPlusTitle"/>
        <w:jc w:val="center"/>
      </w:pPr>
      <w:r>
        <w:t>и действий (бездействия) органа, предоставляющего</w:t>
      </w:r>
    </w:p>
    <w:p w:rsidR="00ED4184" w:rsidRDefault="00ED4184">
      <w:pPr>
        <w:pStyle w:val="ConsPlusTitle"/>
        <w:jc w:val="center"/>
      </w:pPr>
      <w:r>
        <w:t>муниципальную услугу, а также их должностных лиц,</w:t>
      </w:r>
    </w:p>
    <w:p w:rsidR="00ED4184" w:rsidRDefault="00ED4184">
      <w:pPr>
        <w:pStyle w:val="ConsPlusTitle"/>
        <w:jc w:val="center"/>
      </w:pPr>
      <w:r>
        <w:t>муниципальных служащих, работников</w:t>
      </w:r>
    </w:p>
    <w:p w:rsidR="00ED4184" w:rsidRDefault="00ED4184">
      <w:pPr>
        <w:pStyle w:val="ConsPlusNormal"/>
        <w:jc w:val="both"/>
      </w:pPr>
    </w:p>
    <w:p w:rsidR="00ED4184" w:rsidRDefault="00ED4184">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ED4184" w:rsidRDefault="00ED4184">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75">
        <w:r>
          <w:rPr>
            <w:color w:val="0000FF"/>
          </w:rPr>
          <w:t>разделе 3</w:t>
        </w:r>
      </w:hyperlink>
      <w:r>
        <w:t xml:space="preserve"> настоящего Регламента.</w:t>
      </w:r>
    </w:p>
    <w:p w:rsidR="00ED4184" w:rsidRDefault="00ED4184">
      <w:pPr>
        <w:pStyle w:val="ConsPlusNormal"/>
        <w:spacing w:before="220"/>
        <w:ind w:firstLine="540"/>
        <w:jc w:val="both"/>
      </w:pPr>
      <w:r>
        <w:t>Заявитель может обратиться с жалобой, в том числе в случаях:</w:t>
      </w:r>
    </w:p>
    <w:p w:rsidR="00ED4184" w:rsidRDefault="00ED4184">
      <w:pPr>
        <w:pStyle w:val="ConsPlusNormal"/>
        <w:spacing w:before="220"/>
        <w:ind w:firstLine="540"/>
        <w:jc w:val="both"/>
      </w:pPr>
      <w:r>
        <w:t>1) нарушения срока регистрации запроса о предоставлении муниципальной услуги;</w:t>
      </w:r>
    </w:p>
    <w:p w:rsidR="00ED4184" w:rsidRDefault="00ED4184">
      <w:pPr>
        <w:pStyle w:val="ConsPlusNormal"/>
        <w:spacing w:before="220"/>
        <w:ind w:firstLine="540"/>
        <w:jc w:val="both"/>
      </w:pPr>
      <w:r>
        <w:t>2) нарушения срока предоставления муниципальной услуги;</w:t>
      </w:r>
    </w:p>
    <w:p w:rsidR="00ED4184" w:rsidRDefault="00ED4184">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D4184" w:rsidRDefault="00ED4184">
      <w:pPr>
        <w:pStyle w:val="ConsPlusNormal"/>
        <w:spacing w:before="220"/>
        <w:ind w:firstLine="540"/>
        <w:jc w:val="both"/>
      </w:pPr>
      <w:r>
        <w:t>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ED4184" w:rsidRDefault="00ED4184">
      <w:pPr>
        <w:pStyle w:val="ConsPlusNormal"/>
        <w:spacing w:before="220"/>
        <w:ind w:firstLine="540"/>
        <w:jc w:val="both"/>
      </w:pPr>
      <w:r>
        <w:t>5) отказа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D4184" w:rsidRDefault="00ED4184">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4184" w:rsidRDefault="00ED4184">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w:t>
      </w:r>
      <w:r>
        <w:lastRenderedPageBreak/>
        <w:t xml:space="preserve">многофункционального центра, организаций, предусмотренных </w:t>
      </w:r>
      <w:hyperlink r:id="rId2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4184" w:rsidRDefault="00ED4184">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ED4184" w:rsidRDefault="00ED4184">
      <w:pPr>
        <w:pStyle w:val="ConsPlusNormal"/>
        <w:spacing w:before="220"/>
        <w:ind w:firstLine="540"/>
        <w:jc w:val="both"/>
      </w:pPr>
      <w: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D4184" w:rsidRDefault="00ED4184">
      <w:pPr>
        <w:pStyle w:val="ConsPlusNormal"/>
        <w:spacing w:before="220"/>
        <w:ind w:firstLine="540"/>
        <w:jc w:val="both"/>
      </w:pPr>
      <w:bookmarkStart w:id="6" w:name="P236"/>
      <w:bookmarkEnd w:id="6"/>
      <w:r>
        <w:t>5.3. 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ED4184" w:rsidRDefault="00ED4184">
      <w:pPr>
        <w:pStyle w:val="ConsPlusNormal"/>
        <w:spacing w:before="22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w:t>
      </w:r>
      <w:proofErr w:type="spellStart"/>
      <w:r>
        <w:t>каб</w:t>
      </w:r>
      <w:proofErr w:type="spellEnd"/>
      <w:r>
        <w:t>. 104, в понедельник - четверг с 9 до 13 часов и с 14 до 18 часов, в пятницу с 9 до 13 часов и с 14 до 17 часов.</w:t>
      </w:r>
    </w:p>
    <w:p w:rsidR="00ED4184" w:rsidRDefault="00ED4184">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личность, в соответствии с законодательством Российской Федерации.</w:t>
      </w:r>
    </w:p>
    <w:p w:rsidR="00ED4184" w:rsidRDefault="00ED4184">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D4184" w:rsidRDefault="00ED4184">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ED4184" w:rsidRDefault="00ED4184">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D4184" w:rsidRDefault="00ED4184">
      <w:pPr>
        <w:pStyle w:val="ConsPlusNormal"/>
        <w:spacing w:before="220"/>
        <w:ind w:firstLine="540"/>
        <w:jc w:val="both"/>
      </w:pPr>
      <w:r>
        <w:t>5.4. Жалоба должна содержать:</w:t>
      </w:r>
    </w:p>
    <w:p w:rsidR="00ED4184" w:rsidRDefault="00ED4184">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решения и действия (бездействие) которых обжалуются;</w:t>
      </w:r>
    </w:p>
    <w:p w:rsidR="00ED4184" w:rsidRDefault="00ED4184">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4184" w:rsidRDefault="00ED4184">
      <w:pPr>
        <w:pStyle w:val="ConsPlusNormal"/>
        <w:spacing w:before="220"/>
        <w:ind w:firstLine="540"/>
        <w:jc w:val="both"/>
      </w:pPr>
      <w: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4184" w:rsidRDefault="00ED4184">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D4184" w:rsidRDefault="00ED4184">
      <w:pPr>
        <w:pStyle w:val="ConsPlusNormal"/>
        <w:spacing w:before="220"/>
        <w:ind w:firstLine="540"/>
        <w:jc w:val="both"/>
      </w:pPr>
      <w:r>
        <w:t>5.5. Жалоба подлежит регистрации в день ее поступления в администрацию Артемовского городского округа.</w:t>
      </w:r>
    </w:p>
    <w:p w:rsidR="00ED4184" w:rsidRDefault="00ED4184">
      <w:pPr>
        <w:pStyle w:val="ConsPlusNormal"/>
        <w:spacing w:before="220"/>
        <w:ind w:firstLine="540"/>
        <w:jc w:val="both"/>
      </w:pPr>
      <w:r>
        <w:t xml:space="preserve">Жалоба, поступившая в орган, предоставляющий муниципальную услугу, подлежит рассмотрению должностными лицами, указанными в </w:t>
      </w:r>
      <w:hyperlink w:anchor="P236">
        <w:r>
          <w:rPr>
            <w:color w:val="0000FF"/>
          </w:rPr>
          <w:t>пункте 5.3</w:t>
        </w:r>
      </w:hyperlink>
      <w:r>
        <w:t xml:space="preserve"> настоящего Регламента, в течение 15 рабочих дней со дня ее регистрации.</w:t>
      </w:r>
    </w:p>
    <w:p w:rsidR="00ED4184" w:rsidRDefault="00ED4184">
      <w:pPr>
        <w:pStyle w:val="ConsPlusNormal"/>
        <w:spacing w:before="220"/>
        <w:ind w:firstLine="540"/>
        <w:jc w:val="both"/>
      </w:pPr>
      <w:r>
        <w:t>В случае обжалования отказа органа, предоставляющего муниципальную услугу,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(пяти) рабочих дней со дня ее регистрации.</w:t>
      </w:r>
    </w:p>
    <w:p w:rsidR="00ED4184" w:rsidRDefault="00ED4184">
      <w:pPr>
        <w:pStyle w:val="ConsPlusNormal"/>
        <w:spacing w:before="220"/>
        <w:ind w:firstLine="540"/>
        <w:jc w:val="both"/>
      </w:pPr>
      <w:r>
        <w:t xml:space="preserve">По результатам рассмотрения жалобы должностные лица, указанные в </w:t>
      </w:r>
      <w:hyperlink w:anchor="P236">
        <w:r>
          <w:rPr>
            <w:color w:val="0000FF"/>
          </w:rPr>
          <w:t>пункте 5.3</w:t>
        </w:r>
      </w:hyperlink>
      <w:r>
        <w:t xml:space="preserve"> настоящего Регламента, принимают одно из следующих решений:</w:t>
      </w:r>
    </w:p>
    <w:p w:rsidR="00ED4184" w:rsidRDefault="00ED4184">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ED4184" w:rsidRDefault="00ED4184">
      <w:pPr>
        <w:pStyle w:val="ConsPlusNormal"/>
        <w:spacing w:before="220"/>
        <w:ind w:firstLine="540"/>
        <w:jc w:val="both"/>
      </w:pPr>
      <w:r>
        <w:t>в удовлетворении жалобы отказывается.</w:t>
      </w:r>
    </w:p>
    <w:p w:rsidR="00ED4184" w:rsidRDefault="00ED4184">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4184" w:rsidRDefault="00ED4184">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4184" w:rsidRDefault="00ED4184">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r>
          <w:rPr>
            <w:color w:val="0000FF"/>
          </w:rPr>
          <w:t>статьей 5.63</w:t>
        </w:r>
      </w:hyperlink>
      <w:r>
        <w:t xml:space="preserve"> Кодекса Российской Федерации об административных правонарушениях, должностные лица, указанные в </w:t>
      </w:r>
      <w:hyperlink w:anchor="P236">
        <w:r>
          <w:rPr>
            <w:color w:val="0000FF"/>
          </w:rPr>
          <w:t>пункте 5.3</w:t>
        </w:r>
      </w:hyperlink>
      <w:r>
        <w:t xml:space="preserve"> настоящего Регламента, незамедлительно направляют имеющиеся материалы в органы прокуратуры.</w:t>
      </w:r>
    </w:p>
    <w:p w:rsidR="00ED4184" w:rsidRDefault="00ED4184">
      <w:pPr>
        <w:pStyle w:val="ConsPlusNormal"/>
        <w:jc w:val="both"/>
      </w:pPr>
    </w:p>
    <w:p w:rsidR="00ED4184" w:rsidRDefault="00ED4184">
      <w:pPr>
        <w:pStyle w:val="ConsPlusNormal"/>
        <w:jc w:val="both"/>
      </w:pPr>
    </w:p>
    <w:p w:rsidR="00ED4184" w:rsidRDefault="00ED4184">
      <w:pPr>
        <w:pStyle w:val="ConsPlusNormal"/>
        <w:pBdr>
          <w:bottom w:val="single" w:sz="6" w:space="0" w:color="auto"/>
        </w:pBdr>
        <w:spacing w:before="100" w:after="100"/>
        <w:jc w:val="both"/>
        <w:rPr>
          <w:sz w:val="2"/>
          <w:szCs w:val="2"/>
        </w:rPr>
      </w:pPr>
    </w:p>
    <w:p w:rsidR="005A13CF" w:rsidRDefault="005A13CF"/>
    <w:sectPr w:rsidR="005A13CF" w:rsidSect="00870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84"/>
    <w:rsid w:val="000D3FEB"/>
    <w:rsid w:val="005A13CF"/>
    <w:rsid w:val="00ED4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5823A-4668-4954-A536-80AA3163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1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418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418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D99586DE102892F4E39B8E551DF65F932926C1D3BD223528559383C28E2561350C41A1ACE94A85BE5C568153552A785AN4Z4C" TargetMode="External"/><Relationship Id="rId13" Type="http://schemas.openxmlformats.org/officeDocument/2006/relationships/hyperlink" Target="consultantplus://offline/ref=13D99586DE102892F4E385834371A85097277BCFD3BA2C63760595D49DDE2334754C47F4FDAD1C8DBC521CD01E1E25785D596804722C0EB4NCZ4C" TargetMode="External"/><Relationship Id="rId18" Type="http://schemas.openxmlformats.org/officeDocument/2006/relationships/hyperlink" Target="consultantplus://offline/ref=13D99586DE102892F4E385834371A85097207FC4D7B02C63760595D49DDE2334754C47F4FDAD1E80B6521CD01E1E25785D596804722C0EB4NCZ4C" TargetMode="External"/><Relationship Id="rId3" Type="http://schemas.openxmlformats.org/officeDocument/2006/relationships/webSettings" Target="webSettings.xml"/><Relationship Id="rId21" Type="http://schemas.openxmlformats.org/officeDocument/2006/relationships/hyperlink" Target="consultantplus://offline/ref=13D99586DE102892F4E385834371A85097217DCCD2BC2C63760595D49DDE2334754C47F6FEAF1883EA080CD4574B2D66584E760F6C2CN0ZDC" TargetMode="External"/><Relationship Id="rId7" Type="http://schemas.openxmlformats.org/officeDocument/2006/relationships/hyperlink" Target="consultantplus://offline/ref=13D99586DE102892F4E39B8E551DF65F932926C1D3BC23302E529383C28E2561350C41A1ACE94A85BE5C568153552A785AN4Z4C" TargetMode="External"/><Relationship Id="rId12" Type="http://schemas.openxmlformats.org/officeDocument/2006/relationships/hyperlink" Target="consultantplus://offline/ref=13D99586DE102892F4E385834371A85097277BCFD3BA2C63760595D49DDE2334754C47F4FDAD1C8DBC521CD01E1E25785D596804722C0EB4NCZ4C" TargetMode="External"/><Relationship Id="rId17" Type="http://schemas.openxmlformats.org/officeDocument/2006/relationships/hyperlink" Target="consultantplus://offline/ref=13D99586DE102892F4E385834371A85097207FC4D7B02C63760595D49DDE2334754C47F4FDAD1E80B6521CD01E1E25785D596804722C0EB4NCZ4C" TargetMode="External"/><Relationship Id="rId2" Type="http://schemas.openxmlformats.org/officeDocument/2006/relationships/settings" Target="settings.xml"/><Relationship Id="rId16" Type="http://schemas.openxmlformats.org/officeDocument/2006/relationships/hyperlink" Target="consultantplus://offline/ref=13D99586DE102892F4E385834371A85097207FC4D7B02C63760595D49DDE2334754C47F4FDAD1E80B6521CD01E1E25785D596804722C0EB4NCZ4C" TargetMode="External"/><Relationship Id="rId20" Type="http://schemas.openxmlformats.org/officeDocument/2006/relationships/hyperlink" Target="consultantplus://offline/ref=13D99586DE102892F4E385834371A85097277BCFD3BA2C63760595D49DDE2334754C47F4FDAD1C8DBC521CD01E1E25785D596804722C0EB4NCZ4C" TargetMode="External"/><Relationship Id="rId1" Type="http://schemas.openxmlformats.org/officeDocument/2006/relationships/styles" Target="styles.xml"/><Relationship Id="rId6" Type="http://schemas.openxmlformats.org/officeDocument/2006/relationships/hyperlink" Target="consultantplus://offline/ref=13D99586DE102892F4E39B8E551DF65F932926C1D3B12F372E599383C28E2561350C41A1ACE94A85BE5C568153552A785AN4Z4C" TargetMode="External"/><Relationship Id="rId11" Type="http://schemas.openxmlformats.org/officeDocument/2006/relationships/hyperlink" Target="consultantplus://offline/ref=13D99586DE102892F4E385834371A85097277BCFD3BA2C63760595D49DDE2334754C47F6FEA414DCEF1D1D8C5A4E367851596A0D6EN2ZDC" TargetMode="External"/><Relationship Id="rId5" Type="http://schemas.openxmlformats.org/officeDocument/2006/relationships/hyperlink" Target="consultantplus://offline/ref=13D99586DE102892F4E39B8E551DF65F932926C1D3BE263C28599383C28E2561350C41A1ACE94A85BE5C568153552A785AN4Z4C" TargetMode="External"/><Relationship Id="rId15" Type="http://schemas.openxmlformats.org/officeDocument/2006/relationships/hyperlink" Target="consultantplus://offline/ref=13D99586DE102892F4E385834371A85097277BCFD3BA2C63760595D49DDE2334674C1FF8FDA80188B7474A8158N4Z8C" TargetMode="External"/><Relationship Id="rId23" Type="http://schemas.openxmlformats.org/officeDocument/2006/relationships/theme" Target="theme/theme1.xml"/><Relationship Id="rId10" Type="http://schemas.openxmlformats.org/officeDocument/2006/relationships/hyperlink" Target="consultantplus://offline/ref=13D99586DE102892F4E39B8E551DF65F932926C1D3BC233429559383C28E2561350C41A1ACE94A85BE5C568153552A785AN4Z4C" TargetMode="External"/><Relationship Id="rId19" Type="http://schemas.openxmlformats.org/officeDocument/2006/relationships/hyperlink" Target="consultantplus://offline/ref=13D99586DE102892F4E39B8E551DF65F932926C1D7B92231285ACE89CAD7296332031EB6B9A01E88BE594983511F793C0D4A6808722E07A8C5917ANBZ1C" TargetMode="External"/><Relationship Id="rId4" Type="http://schemas.openxmlformats.org/officeDocument/2006/relationships/hyperlink" Target="consultantplus://offline/ref=13D99586DE102892F4E385834371A85097277BCFD3BA2C63760595D49DDE2334674C1FF8FDA80188B7474A8158N4Z8C" TargetMode="External"/><Relationship Id="rId9" Type="http://schemas.openxmlformats.org/officeDocument/2006/relationships/hyperlink" Target="consultantplus://offline/ref=13D99586DE102892F4E39B8E551DF65F932926C1D3B127312E549383C28E2561350C41A1ACE94A85BE5C568153552A785AN4Z4C" TargetMode="External"/><Relationship Id="rId14" Type="http://schemas.openxmlformats.org/officeDocument/2006/relationships/hyperlink" Target="consultantplus://offline/ref=13D99586DE102892F4E385834371A850972171CED2B82C63760595D49DDE2334674C1FF8FDA80188B7474A8158N4Z8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6915</Words>
  <Characters>39418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Блинковская Елена Александровна</dc:creator>
  <cp:keywords/>
  <dc:description/>
  <cp:lastModifiedBy>Блинковская Елена Александровна</cp:lastModifiedBy>
  <cp:revision>1</cp:revision>
  <dcterms:created xsi:type="dcterms:W3CDTF">2023-09-05T02:25:00Z</dcterms:created>
  <dcterms:modified xsi:type="dcterms:W3CDTF">2023-09-05T02:25:00Z</dcterms:modified>
</cp:coreProperties>
</file>