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BE" w:rsidRDefault="00195BBE" w:rsidP="00195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C00">
        <w:rPr>
          <w:rFonts w:ascii="Times New Roman" w:hAnsi="Times New Roman" w:cs="Times New Roman"/>
          <w:sz w:val="24"/>
          <w:szCs w:val="24"/>
        </w:rPr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BE" w:rsidRPr="00FB6C00" w:rsidRDefault="00195BBE" w:rsidP="00195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C00">
        <w:rPr>
          <w:rFonts w:ascii="Times New Roman" w:hAnsi="Times New Roman" w:cs="Times New Roman"/>
          <w:sz w:val="24"/>
          <w:szCs w:val="24"/>
        </w:rPr>
        <w:t>(за исключением предприятий, осуществляющих деятельность в сферах, связанных с обеспечением обороны и безопасности государства,</w:t>
      </w:r>
    </w:p>
    <w:p w:rsidR="00195BBE" w:rsidRDefault="00195BBE" w:rsidP="00195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C00">
        <w:rPr>
          <w:rFonts w:ascii="Times New Roman" w:hAnsi="Times New Roman" w:cs="Times New Roman"/>
          <w:sz w:val="24"/>
          <w:szCs w:val="24"/>
        </w:rPr>
        <w:t>а также включенных в перечень стратегических предприятий)</w:t>
      </w:r>
    </w:p>
    <w:p w:rsidR="009A1619" w:rsidRDefault="009A1619" w:rsidP="00195BBE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tbl>
      <w:tblPr>
        <w:tblW w:w="161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76"/>
        <w:gridCol w:w="2026"/>
        <w:gridCol w:w="1872"/>
        <w:gridCol w:w="1843"/>
        <w:gridCol w:w="1701"/>
        <w:gridCol w:w="2553"/>
        <w:gridCol w:w="2268"/>
      </w:tblGrid>
      <w:tr w:rsidR="00195BBE" w:rsidRPr="00195BBE" w:rsidTr="00195BBE">
        <w:trPr>
          <w:trHeight w:val="315"/>
          <w:tblHeader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хозяйствующего </w:t>
            </w:r>
          </w:p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субъекта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26" w:type="dxa"/>
            <w:shd w:val="clear" w:color="auto" w:fill="auto"/>
            <w:noWrap/>
            <w:vAlign w:val="center"/>
            <w:hideMark/>
          </w:tcPr>
          <w:p w:rsid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Субъект </w:t>
            </w:r>
          </w:p>
          <w:p w:rsid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Российской </w:t>
            </w:r>
          </w:p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Федерации (муниципальное образование), в ведении которого находится хозяйствующий субъект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Доля участия </w:t>
            </w:r>
          </w:p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государства (субъекта Российской Федерации, муниципальных образований)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доля хозяйствующего субъекта в натуральном выражении (по объемам реализованных товаров/работ/услуг), в процентах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95BBE" w:rsidRPr="00195BBE" w:rsidRDefault="00195BBE" w:rsidP="0019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АРТЕМОВСКОЕ МУНИЦИПАЛЬНОЕ УНИТАРНОЕ ПРЕДПРИЯТИЕ "РЕДАКЦИЯ ГАЗЕТЫ "ВЫБОР"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2502026398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газеты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871340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АРТЕМОВСКОЕ МУНИЦИПАЛЬНОЕ УНИТАРНОЕ ПРЕДПРИЯТИЕ "РИТУАЛ-СЕРВИС"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2502028638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240078,8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 "УМКА"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2502049853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5319168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10"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2502019344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2171353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2502018125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18963452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18"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2502034800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41001570,93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19"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2502022019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28209122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2502038594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436003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"ДЕТСКИЙ САД № 20"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2502014635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27768467,92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21"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2502018319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40478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22"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2502043509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224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3816568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23"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2502015614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29436163,58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25"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2502018277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23930037</w:t>
            </w:r>
            <w:r w:rsid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ДОШКОЛЬНОЕ ОБРАЗОВАТЕЛЬНОЕ УЧРЕЖДЕНИЕ "ДЕТСКИЙ САД № 26"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2502030115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35412109,58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28"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2502014882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25453065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30"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2502017795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2289385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33"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2502015607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3166459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"ДЕТСКИЙ САД № 34"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2502022026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48299779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35"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2502017918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16048263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,42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36"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2502018301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20158986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37" С. СУРАЖЕВКА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2502018245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20869814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38"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2502018340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41154787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ДОШКОЛЬНОЕ ОБРАЗОВАТЕЛЬНОЕ УЧРЕЖДЕНИЕ "ДЕТСКИЙ САД № 39" С. ОЛЕНИЙ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2502022964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14441659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5" С. КНЕВИЧИ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2502015290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4819346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6"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2502018118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23907695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7 "ТИГРЁНОК"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2502053909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37515359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,32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ДОШКОЛЬНОЕ ОБРАЗОВАТЕЛЬНОЕ УЧРЕЖДЕНИЕ "ДЕТСКИЙ САД №8 "ЗВЕЗДОЧКА"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2502065012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30046672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"ДЕТСКО-ЮНОШЕСКАЯ СПОРТИВНАЯ ШКОЛА "ФЕНИКС"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2502003087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2338798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"СТАНЦИЯ ЮНЫХ ТЕХНИКОВ"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2502016569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2053355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"ЦЕНТР ТВОРЧЕСКОГО РАЗВИТИЯ И ГУМАНИТАРНОГО ОБРАЗОВАНИЯ"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2502026990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2029667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"ГИМНАЗИЯ № 1 ИМЕНИ В.А. САЙБЕЛЯ"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2502008399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4345518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 8" С. ОЛЕНИЙ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2502012878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16445712,53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2502018076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40462038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РАЗОВАТЕЛЬНОЕ УЧРЕЖДЕНИЕ "СРЕДНЯЯ ОБЩЕОБРАЗОВАТЕЛЬНАЯ ШКОЛА № 10"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2502017971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67062343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11"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2502017763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88882625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2502017957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41307170,67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2502017844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53806992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2502018326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52548909,84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2502018333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54570418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2502018252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32994259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,09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20"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2502017851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27895242,80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"СРЕДНЯЯ ОБЩЕОБРАЗОВАТЕЛЬНАЯ ШКОЛА № 3 ИМЕНИ В. В. ВЛАСОВА"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2502018012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44400233,63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2502018069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61597666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2502018140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31205006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35"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2502018090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45562636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,09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5" С. СУРАЖЕВКА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2502018051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23241162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,26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2502018044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33399412,80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2502017883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36137956,85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ЖДЕНИЕ "СРЕДНЯЯ ОБЩЕОБРАЗОВАТЕЛЬНАЯ ШКОЛА № 9"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2502017675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10487355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,09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22. С.КНЕВИЧИ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2502017890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60708417,60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"АРХИТЕКТУРА И ГРАДОСТРОИТЕЛЬСТВО АРТЕМОВСКОГО ГОРОДСКОГО ОКРУГА"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2502046203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 сфере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1126746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ОБРАЗОВАНИЯ "ЦЕНТР ИНФОРМАЦИОННО-МЕТОДИЧЕСКОЙ И ХОЗЯЙСТВЕННО-ЭКСПЛУАТАЦИОННОЙ РАБОТЫ"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2502007934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38780212,87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УЧРЕЖДЕНИЕ "АДМИНИСТРАТИВНО-ХОЗЯЙСТВЕННОЕ УПРАВЛЕНИЕ"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2502031849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121907123,1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"ИСТОРИКО-КРАЕВЕДЧЕСКИЙ МУЗЕЙ"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2502022266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досуга и отдыха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16555584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"СПОРТИВНАЯ ШКОЛА "АТЛЕТИЧЕСКАЯ ГИМНАСТИКА"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2502023686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16364814,82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"СПОРТИВНАЯ ШКОЛА "ТЕМП"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2502017869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55,33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45700931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БЛАГОУСТРОЙСТВА" ГОРОДА АРТЕМА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2502039950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385454834,83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УЧРЕЖДЕНИЕ "УПРАВЛЕНИЕ ПО УЧЕТУ И СОДЕРЖАНИЮ МУНИЦИПАЛЬНОГО ЖИЛИЩНОГО ФОНДА"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2502043932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5553B0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52298242,55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СТРОИТЕЛЬСТВА И КАПИТАЛЬНОГО РЕМОНТА Г. АРТЕМА"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2502035071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 сфере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35208653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ФИЗИЧЕСКОЙ КУЛЬТУРЫ И СПОРТА Г. АРТЕМА"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2502033885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117279997,85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"СПОРТИВНАЯ ШКОЛА "ЦЕНТР ЗИМНИХ ВИДОВ СПОРТА "АРТЕМОВСКОГО ГОРОДСКОГО ОКРУГА"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2502047197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ДОПОЛНИТЕЛЬНОГО ОБРАЗОВАНИЯ "ДЕТ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СКАЯ ШКОЛА ИСКУССТВ № 1" АРТЁМОВСКОГО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2502011070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7548124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ДОПОЛНИТЕЛЬНОГО ОБРАЗОВАНИЯ "ДЕТСКАЯ ШКОЛА ИСКУССТВ № 2" АРТЁМОВСКОГО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2502003425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98813407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ЗДРАВООХРАНЕНИЯ "ЦЕНТР МЕДИЦИНСКОЙ ПРОФИЛАКТИКИ"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2502045471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3969594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КАЗЁННОЕ УЧРЕЖДЕНИЕ КУЛЬТУРЫ "ЦЕНТРАЛИЗОВАННАЯ БИБЛИОТЕЧНАЯ СИСТЕМА" АРТЁМОВСКОГО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2502015780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досуга и отдыха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29788841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"ЦЕНТРАЛИЗОВАННАЯ СИСТЕМА КУЛЬТУРНО-</w:t>
            </w: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ДОСУГОВЫХ УЧРЕЖДЕНИЙ"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2502061829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организации досуга и отдыха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2243AB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138748988,16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ПО ДЕЛАМ ГРАЖДАНСКОЙ ОБОРОНЫ, ЧРЕЗВЫЧАЙНЫМ СИТУАЦИЯМ И ПОЖАРНОЙ БЕЗОПАСНОСТИ АРТЕМОВСКОГО ГОРОДСКОГО ОКРУГА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2502022932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предусмотренных законодательством РФ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40419196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,27</w:t>
            </w:r>
          </w:p>
        </w:tc>
      </w:tr>
      <w:tr w:rsidR="00195BBE" w:rsidRPr="00195BBE" w:rsidTr="00195BB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"АРТЕМОВСКОЕ ГОРОДСКОЕ ТЕЛЕВИДЕНИЕ"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250200307</w:t>
            </w:r>
            <w:bookmarkStart w:id="0" w:name="_GoBack"/>
            <w:bookmarkEnd w:id="0"/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Артёмовский городской округ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 и коммуникация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19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BBE" w:rsidRPr="00195BBE" w:rsidRDefault="00195BBE" w:rsidP="0055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437436</w:t>
            </w:r>
            <w:r w:rsidR="00555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</w:tbl>
    <w:p w:rsidR="00DB098B" w:rsidRDefault="00DB098B"/>
    <w:sectPr w:rsidR="00DB098B" w:rsidSect="009A1619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29" w:rsidRDefault="00D57929" w:rsidP="009A1619">
      <w:pPr>
        <w:spacing w:after="0" w:line="240" w:lineRule="auto"/>
      </w:pPr>
      <w:r>
        <w:separator/>
      </w:r>
    </w:p>
  </w:endnote>
  <w:endnote w:type="continuationSeparator" w:id="0">
    <w:p w:rsidR="00D57929" w:rsidRDefault="00D57929" w:rsidP="009A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29" w:rsidRDefault="00D57929" w:rsidP="009A1619">
      <w:pPr>
        <w:spacing w:after="0" w:line="240" w:lineRule="auto"/>
      </w:pPr>
      <w:r>
        <w:separator/>
      </w:r>
    </w:p>
  </w:footnote>
  <w:footnote w:type="continuationSeparator" w:id="0">
    <w:p w:rsidR="00D57929" w:rsidRDefault="00D57929" w:rsidP="009A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08048"/>
      <w:docPartObj>
        <w:docPartGallery w:val="Page Numbers (Top of Page)"/>
        <w:docPartUnique/>
      </w:docPartObj>
    </w:sdtPr>
    <w:sdtContent>
      <w:p w:rsidR="009A1619" w:rsidRDefault="009A16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A1619" w:rsidRDefault="009A16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BE"/>
    <w:rsid w:val="00195BBE"/>
    <w:rsid w:val="002243AB"/>
    <w:rsid w:val="005553B0"/>
    <w:rsid w:val="009A1619"/>
    <w:rsid w:val="00D57929"/>
    <w:rsid w:val="00D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D2E5D-33F6-404C-BE65-19CECBD7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A1619"/>
  </w:style>
  <w:style w:type="paragraph" w:styleId="a4">
    <w:name w:val="header"/>
    <w:basedOn w:val="a"/>
    <w:link w:val="a5"/>
    <w:uiPriority w:val="99"/>
    <w:unhideWhenUsed/>
    <w:rsid w:val="009A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619"/>
  </w:style>
  <w:style w:type="paragraph" w:styleId="a6">
    <w:name w:val="footer"/>
    <w:basedOn w:val="a"/>
    <w:link w:val="a7"/>
    <w:uiPriority w:val="99"/>
    <w:unhideWhenUsed/>
    <w:rsid w:val="009A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 Екатерина Георгиевна</dc:creator>
  <cp:keywords/>
  <dc:description/>
  <cp:lastModifiedBy>Кван Екатерина Георгиевна</cp:lastModifiedBy>
  <cp:revision>2</cp:revision>
  <dcterms:created xsi:type="dcterms:W3CDTF">2023-01-12T00:05:00Z</dcterms:created>
  <dcterms:modified xsi:type="dcterms:W3CDTF">2023-01-12T00:39:00Z</dcterms:modified>
</cp:coreProperties>
</file>