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51BA1" w14:textId="4E6B7302" w:rsidR="00A37D81" w:rsidRPr="00A37D81" w:rsidRDefault="00216522" w:rsidP="00C674E0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noProof/>
          <w:spacing w:val="70"/>
        </w:rPr>
        <w:drawing>
          <wp:inline distT="0" distB="0" distL="0" distR="0" wp14:anchorId="3F26BE63" wp14:editId="4C62A6D1">
            <wp:extent cx="591185" cy="7378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6FA4C3" w14:textId="77777777" w:rsidR="00C674E0" w:rsidRDefault="00C674E0" w:rsidP="00C674E0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6F10BB1D" w14:textId="77777777" w:rsidR="00C674E0" w:rsidRPr="00C1537F" w:rsidRDefault="00C674E0" w:rsidP="00C674E0">
      <w:pPr>
        <w:jc w:val="center"/>
        <w:rPr>
          <w:spacing w:val="70"/>
          <w:sz w:val="16"/>
          <w:szCs w:val="16"/>
        </w:rPr>
      </w:pPr>
    </w:p>
    <w:p w14:paraId="6FE737B3" w14:textId="77777777" w:rsidR="00C674E0" w:rsidRDefault="00C674E0" w:rsidP="00C674E0">
      <w:pPr>
        <w:pStyle w:val="2"/>
        <w:spacing w:line="240" w:lineRule="auto"/>
      </w:pPr>
      <w:r>
        <w:t xml:space="preserve"> КОНТРОЛЬНО-СЧЕТНАЯ ПАЛАТА </w:t>
      </w:r>
    </w:p>
    <w:p w14:paraId="1450CB16" w14:textId="77777777" w:rsidR="00C674E0" w:rsidRDefault="00C674E0" w:rsidP="00C674E0">
      <w:pPr>
        <w:pStyle w:val="2"/>
        <w:spacing w:line="240" w:lineRule="auto"/>
      </w:pPr>
      <w:r>
        <w:t>АРТЕМОВСКОГО ГОРОДСКОГО ОКРУГА</w:t>
      </w:r>
    </w:p>
    <w:p w14:paraId="7A8BC49C" w14:textId="77777777" w:rsidR="00C674E0" w:rsidRPr="00C1537F" w:rsidRDefault="00C674E0" w:rsidP="00C674E0">
      <w:pPr>
        <w:pStyle w:val="a3"/>
        <w:tabs>
          <w:tab w:val="left" w:pos="708"/>
        </w:tabs>
        <w:autoSpaceDE/>
        <w:rPr>
          <w:sz w:val="16"/>
          <w:szCs w:val="16"/>
        </w:rPr>
      </w:pPr>
    </w:p>
    <w:p w14:paraId="5F0288A9" w14:textId="77777777" w:rsidR="00C674E0" w:rsidRDefault="00C674E0" w:rsidP="00C674E0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7F419C20" w14:textId="77777777" w:rsidR="00C674E0" w:rsidRDefault="00C674E0" w:rsidP="00C674E0"/>
    <w:p w14:paraId="130F6493" w14:textId="7C13A99A" w:rsidR="00C674E0" w:rsidRDefault="009B1246" w:rsidP="00C674E0">
      <w:pPr>
        <w:jc w:val="both"/>
      </w:pPr>
      <w:r>
        <w:t>1</w:t>
      </w:r>
      <w:r w:rsidR="004141C6">
        <w:t>4</w:t>
      </w:r>
      <w:r w:rsidR="00914F2E">
        <w:t>.</w:t>
      </w:r>
      <w:r w:rsidR="005A7921">
        <w:t>02</w:t>
      </w:r>
      <w:r w:rsidR="00DD45DE">
        <w:t>.202</w:t>
      </w:r>
      <w:r w:rsidR="00A3054F">
        <w:t>3</w:t>
      </w:r>
      <w:r w:rsidR="00C674E0">
        <w:tab/>
      </w:r>
      <w:r w:rsidR="00C674E0">
        <w:tab/>
      </w:r>
      <w:r w:rsidR="00C674E0">
        <w:tab/>
      </w:r>
      <w:r w:rsidR="00C674E0">
        <w:tab/>
      </w:r>
      <w:r w:rsidR="00C674E0">
        <w:tab/>
        <w:t>г. Артем</w:t>
      </w:r>
      <w:r w:rsidR="00C674E0">
        <w:tab/>
      </w:r>
      <w:r w:rsidR="00C674E0">
        <w:tab/>
      </w:r>
      <w:r w:rsidR="00C674E0">
        <w:tab/>
      </w:r>
      <w:r w:rsidR="00C674E0">
        <w:tab/>
        <w:t xml:space="preserve">№ </w:t>
      </w:r>
      <w:r w:rsidR="00B16128">
        <w:t>29</w:t>
      </w:r>
    </w:p>
    <w:p w14:paraId="50921313" w14:textId="77777777" w:rsidR="00C674E0" w:rsidRDefault="00C674E0" w:rsidP="00C674E0">
      <w:pPr>
        <w:jc w:val="both"/>
      </w:pPr>
    </w:p>
    <w:p w14:paraId="4B910C28" w14:textId="48B0933C" w:rsidR="00A37D81" w:rsidRDefault="00DD45DE" w:rsidP="00CE2344">
      <w:pPr>
        <w:tabs>
          <w:tab w:val="left" w:pos="8505"/>
        </w:tabs>
        <w:ind w:right="1133"/>
      </w:pPr>
      <w:r>
        <w:t xml:space="preserve">На </w:t>
      </w:r>
      <w:r w:rsidR="00C674E0" w:rsidRPr="00732A96">
        <w:t>проект постановления администрации Артемовского городского округа «О внесении изменений в постановление администрации Артемовского городского округа от 29.12.2017 № 1638-па «Об утверждении муниципальной программы «Предоставление земельных участков и обеспечение их инженерной инфраструктурой, подъездными автомобильными дорогами, проездами гражданам, имеющим трех и более детей, под строительство индивидуальных жилых домов</w:t>
      </w:r>
      <w:r>
        <w:t>»</w:t>
      </w:r>
      <w:r w:rsidR="00C674E0" w:rsidRPr="00732A96">
        <w:t xml:space="preserve"> (в ред. </w:t>
      </w:r>
      <w:bookmarkStart w:id="1" w:name="_Hlk80103319"/>
      <w:r w:rsidR="00C674E0" w:rsidRPr="00732A96">
        <w:t>от</w:t>
      </w:r>
      <w:r w:rsidR="001001E8">
        <w:t xml:space="preserve"> </w:t>
      </w:r>
      <w:bookmarkStart w:id="2" w:name="_Hlk122096037"/>
      <w:r w:rsidR="00C4317C">
        <w:t xml:space="preserve">   </w:t>
      </w:r>
      <w:r w:rsidR="00DA0E68">
        <w:t xml:space="preserve"> </w:t>
      </w:r>
      <w:r w:rsidR="00C674E0" w:rsidRPr="00732A96">
        <w:t>№</w:t>
      </w:r>
      <w:proofErr w:type="gramStart"/>
      <w:r w:rsidR="001001E8">
        <w:t xml:space="preserve"> </w:t>
      </w:r>
      <w:bookmarkEnd w:id="1"/>
      <w:r w:rsidR="00C4317C">
        <w:t xml:space="preserve">   </w:t>
      </w:r>
      <w:bookmarkEnd w:id="2"/>
      <w:r w:rsidR="00C674E0" w:rsidRPr="00732A96">
        <w:t>)</w:t>
      </w:r>
      <w:proofErr w:type="gramEnd"/>
    </w:p>
    <w:p w14:paraId="5A6718EA" w14:textId="77777777" w:rsidR="00CE2344" w:rsidRDefault="00CE2344" w:rsidP="00C674E0"/>
    <w:p w14:paraId="0CCBD95A" w14:textId="2918124A" w:rsidR="00DD45DE" w:rsidRPr="009D75A5" w:rsidRDefault="00DD45DE" w:rsidP="00DD45DE">
      <w:pPr>
        <w:autoSpaceDE w:val="0"/>
        <w:autoSpaceDN w:val="0"/>
        <w:adjustRightInd w:val="0"/>
        <w:ind w:firstLine="567"/>
        <w:jc w:val="both"/>
      </w:pPr>
      <w:r w:rsidRPr="009D75A5">
        <w:rPr>
          <w:rFonts w:eastAsia="Calibri"/>
          <w:szCs w:val="24"/>
        </w:rPr>
        <w:t xml:space="preserve">Заключение </w:t>
      </w:r>
      <w:r w:rsidRPr="009D75A5">
        <w:rPr>
          <w:bCs/>
          <w:szCs w:val="24"/>
          <w:shd w:val="clear" w:color="auto" w:fill="FFFFFF"/>
        </w:rPr>
        <w:t xml:space="preserve">на проект постановления </w:t>
      </w:r>
      <w:r w:rsidRPr="009D75A5">
        <w:t>администрации Артемовского городского округа «О внесении изменений в постановление администрации Артемовского городского округа от 29.12.2017 № 1638-па «Об утверждении муниципальной программы «Предоставление земельных участков и обеспечение их инженерной инфраструктурой, подъездными автомобильными дорогами, проездами гражданам, имеющим трех и более детей, под строительство индивидуальных жилых домов»</w:t>
      </w:r>
      <w:r w:rsidR="00820B34" w:rsidRPr="009D75A5">
        <w:t xml:space="preserve"> (</w:t>
      </w:r>
      <w:r w:rsidR="00DA0E68" w:rsidRPr="00732A96">
        <w:t>в ред. от</w:t>
      </w:r>
      <w:r w:rsidR="00DA0E68">
        <w:t xml:space="preserve"> </w:t>
      </w:r>
      <w:r w:rsidR="00C4317C">
        <w:t xml:space="preserve">   </w:t>
      </w:r>
      <w:r w:rsidR="00EF7F14" w:rsidRPr="00EF7F14">
        <w:t xml:space="preserve"> №</w:t>
      </w:r>
      <w:proofErr w:type="gramStart"/>
      <w:r w:rsidR="00EF7F14" w:rsidRPr="00EF7F14">
        <w:t xml:space="preserve"> </w:t>
      </w:r>
      <w:r w:rsidR="00C4317C">
        <w:t xml:space="preserve">   </w:t>
      </w:r>
      <w:r w:rsidR="00820B34" w:rsidRPr="009D75A5">
        <w:t>)</w:t>
      </w:r>
      <w:proofErr w:type="gramEnd"/>
      <w:r w:rsidR="00820B34" w:rsidRPr="009D75A5">
        <w:t xml:space="preserve"> </w:t>
      </w:r>
      <w:r w:rsidRPr="009D75A5">
        <w:rPr>
          <w:szCs w:val="24"/>
        </w:rPr>
        <w:t xml:space="preserve">(далее - проект постановления) подготовлено </w:t>
      </w:r>
      <w:r w:rsidRPr="009D75A5">
        <w:rPr>
          <w:rFonts w:eastAsia="Calibri"/>
          <w:szCs w:val="24"/>
        </w:rPr>
        <w:t>на основании пункта 2 статьи 157 Бюджетного кодекса Р</w:t>
      </w:r>
      <w:r w:rsidR="00A37D81" w:rsidRPr="009D75A5">
        <w:rPr>
          <w:rFonts w:eastAsia="Calibri"/>
          <w:szCs w:val="24"/>
        </w:rPr>
        <w:t xml:space="preserve">оссийской </w:t>
      </w:r>
      <w:r w:rsidRPr="009D75A5">
        <w:rPr>
          <w:rFonts w:eastAsia="Calibri"/>
          <w:szCs w:val="24"/>
        </w:rPr>
        <w:t>Ф</w:t>
      </w:r>
      <w:r w:rsidR="00A37D81" w:rsidRPr="009D75A5">
        <w:rPr>
          <w:rFonts w:eastAsia="Calibri"/>
          <w:szCs w:val="24"/>
        </w:rPr>
        <w:t>едерации</w:t>
      </w:r>
      <w:r w:rsidRPr="009D75A5">
        <w:rPr>
          <w:rFonts w:eastAsia="Calibri"/>
          <w:szCs w:val="24"/>
        </w:rPr>
        <w:t xml:space="preserve">, раздела 8 </w:t>
      </w:r>
      <w:r w:rsidRPr="009D75A5">
        <w:rPr>
          <w:szCs w:val="24"/>
        </w:rPr>
        <w:t xml:space="preserve"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 </w:t>
      </w:r>
      <w:r w:rsidR="00A37D81" w:rsidRPr="009D75A5">
        <w:rPr>
          <w:szCs w:val="24"/>
        </w:rPr>
        <w:t xml:space="preserve">                </w:t>
      </w:r>
      <w:r w:rsidRPr="00B8758D">
        <w:rPr>
          <w:szCs w:val="24"/>
        </w:rPr>
        <w:t>№ 322</w:t>
      </w:r>
      <w:r w:rsidRPr="00B8758D">
        <w:t>.</w:t>
      </w:r>
    </w:p>
    <w:p w14:paraId="299C54DF" w14:textId="5CBB82F3" w:rsidR="00DD45DE" w:rsidRPr="00C4317C" w:rsidRDefault="00820B34" w:rsidP="00CE2344">
      <w:pPr>
        <w:autoSpaceDE w:val="0"/>
        <w:autoSpaceDN w:val="0"/>
        <w:adjustRightInd w:val="0"/>
        <w:ind w:firstLine="567"/>
        <w:jc w:val="both"/>
        <w:rPr>
          <w:bCs/>
          <w:i/>
          <w:color w:val="FF0000"/>
          <w:szCs w:val="24"/>
        </w:rPr>
      </w:pPr>
      <w:r w:rsidRPr="009D75A5">
        <w:rPr>
          <w:bCs/>
          <w:szCs w:val="24"/>
        </w:rPr>
        <w:t xml:space="preserve">Проект постановления представлен в контрольно-счетную палату Артемовского городского округа управлением архитектуры и градостроительства администрации Артемовского городского округа </w:t>
      </w:r>
      <w:r w:rsidR="00EF7F14">
        <w:rPr>
          <w:bCs/>
          <w:szCs w:val="24"/>
        </w:rPr>
        <w:t>0</w:t>
      </w:r>
      <w:r w:rsidR="00C4317C">
        <w:rPr>
          <w:bCs/>
          <w:szCs w:val="24"/>
        </w:rPr>
        <w:t>9</w:t>
      </w:r>
      <w:r w:rsidR="009D75A5" w:rsidRPr="009D75A5">
        <w:rPr>
          <w:bCs/>
          <w:szCs w:val="24"/>
        </w:rPr>
        <w:t>.</w:t>
      </w:r>
      <w:r w:rsidR="00EF7F14">
        <w:rPr>
          <w:bCs/>
          <w:szCs w:val="24"/>
        </w:rPr>
        <w:t>02.</w:t>
      </w:r>
      <w:r w:rsidRPr="009D75A5">
        <w:rPr>
          <w:bCs/>
          <w:szCs w:val="24"/>
        </w:rPr>
        <w:t>202</w:t>
      </w:r>
      <w:r w:rsidR="00EF7F14">
        <w:rPr>
          <w:bCs/>
          <w:szCs w:val="24"/>
        </w:rPr>
        <w:t>3</w:t>
      </w:r>
      <w:r w:rsidRPr="009D75A5">
        <w:rPr>
          <w:bCs/>
          <w:i/>
          <w:szCs w:val="24"/>
        </w:rPr>
        <w:t xml:space="preserve"> </w:t>
      </w:r>
      <w:r w:rsidRPr="009D75A5">
        <w:rPr>
          <w:bCs/>
          <w:szCs w:val="24"/>
        </w:rPr>
        <w:t>с пояснительной запиской</w:t>
      </w:r>
      <w:r w:rsidRPr="005D1AA1">
        <w:rPr>
          <w:bCs/>
          <w:i/>
          <w:szCs w:val="24"/>
        </w:rPr>
        <w:t>.</w:t>
      </w:r>
    </w:p>
    <w:p w14:paraId="69DFF058" w14:textId="1595EDA7" w:rsidR="00CE2344" w:rsidRPr="00C4317C" w:rsidRDefault="00CE2344" w:rsidP="00CE2344">
      <w:pPr>
        <w:autoSpaceDE w:val="0"/>
        <w:autoSpaceDN w:val="0"/>
        <w:adjustRightInd w:val="0"/>
        <w:ind w:firstLine="567"/>
        <w:jc w:val="both"/>
        <w:rPr>
          <w:bCs/>
          <w:i/>
          <w:color w:val="FF0000"/>
          <w:szCs w:val="24"/>
        </w:rPr>
      </w:pPr>
    </w:p>
    <w:p w14:paraId="3B2D5771" w14:textId="77777777" w:rsidR="008C4706" w:rsidRPr="00FE0A64" w:rsidRDefault="008C4706" w:rsidP="008C4706">
      <w:pPr>
        <w:ind w:firstLine="567"/>
        <w:jc w:val="both"/>
        <w:rPr>
          <w:szCs w:val="24"/>
        </w:rPr>
      </w:pPr>
      <w:r w:rsidRPr="00FE0A64">
        <w:rPr>
          <w:szCs w:val="24"/>
        </w:rPr>
        <w:t>Проведенной экспертизой проекта постановления установлено:</w:t>
      </w:r>
    </w:p>
    <w:p w14:paraId="55804C96" w14:textId="398528F1" w:rsidR="008C4706" w:rsidRDefault="008C4706" w:rsidP="008C4706">
      <w:pPr>
        <w:shd w:val="clear" w:color="auto" w:fill="FFFFFF"/>
        <w:ind w:firstLine="567"/>
        <w:jc w:val="both"/>
        <w:rPr>
          <w:szCs w:val="24"/>
        </w:rPr>
      </w:pPr>
      <w:proofErr w:type="gramStart"/>
      <w:r w:rsidRPr="004841BC">
        <w:rPr>
          <w:szCs w:val="24"/>
        </w:rPr>
        <w:t xml:space="preserve">В действующей редакции Программы от </w:t>
      </w:r>
      <w:r w:rsidR="00521571" w:rsidRPr="004841BC">
        <w:rPr>
          <w:szCs w:val="24"/>
        </w:rPr>
        <w:t xml:space="preserve">16.01.2023 </w:t>
      </w:r>
      <w:r w:rsidRPr="004841BC">
        <w:rPr>
          <w:szCs w:val="24"/>
        </w:rPr>
        <w:t xml:space="preserve">№ </w:t>
      </w:r>
      <w:r w:rsidR="00521571" w:rsidRPr="004841BC">
        <w:rPr>
          <w:szCs w:val="24"/>
        </w:rPr>
        <w:t>20</w:t>
      </w:r>
      <w:r w:rsidRPr="004841BC">
        <w:rPr>
          <w:szCs w:val="24"/>
        </w:rPr>
        <w:t xml:space="preserve">-па общий объем финансового обеспечения Программы составляет </w:t>
      </w:r>
      <w:r w:rsidR="00FE0A64" w:rsidRPr="004841BC">
        <w:rPr>
          <w:szCs w:val="24"/>
        </w:rPr>
        <w:t xml:space="preserve">175 025,93256 </w:t>
      </w:r>
      <w:r w:rsidRPr="004841BC">
        <w:rPr>
          <w:szCs w:val="24"/>
        </w:rPr>
        <w:t xml:space="preserve">тыс. рублей, в том числе по годам: </w:t>
      </w:r>
      <w:r w:rsidR="00FE0A64" w:rsidRPr="004841BC">
        <w:rPr>
          <w:szCs w:val="24"/>
        </w:rPr>
        <w:t xml:space="preserve">2018 год </w:t>
      </w:r>
      <w:r w:rsidR="004841BC" w:rsidRPr="004841BC">
        <w:rPr>
          <w:szCs w:val="24"/>
        </w:rPr>
        <w:t xml:space="preserve">– 4 051,80563 тыс. рублей; 2019 год – 2 312,6755 тыс. рублей; 2020 год – 2 529,09 тыс. рублей; </w:t>
      </w:r>
      <w:r w:rsidRPr="004841BC">
        <w:rPr>
          <w:szCs w:val="24"/>
        </w:rPr>
        <w:t xml:space="preserve">2021 год – </w:t>
      </w:r>
      <w:r w:rsidR="004841BC" w:rsidRPr="004841BC">
        <w:rPr>
          <w:szCs w:val="24"/>
        </w:rPr>
        <w:t>35 327,59494</w:t>
      </w:r>
      <w:r w:rsidRPr="004841BC">
        <w:rPr>
          <w:szCs w:val="24"/>
        </w:rPr>
        <w:t xml:space="preserve"> тыс. рублей, 2022 год – </w:t>
      </w:r>
      <w:r w:rsidR="004841BC" w:rsidRPr="004841BC">
        <w:rPr>
          <w:szCs w:val="24"/>
        </w:rPr>
        <w:t>32 029,11265</w:t>
      </w:r>
      <w:r w:rsidRPr="004841BC">
        <w:rPr>
          <w:szCs w:val="24"/>
        </w:rPr>
        <w:t xml:space="preserve"> тыс. рублей;</w:t>
      </w:r>
      <w:proofErr w:type="gramEnd"/>
      <w:r w:rsidRPr="004841BC">
        <w:rPr>
          <w:szCs w:val="24"/>
        </w:rPr>
        <w:t xml:space="preserve"> </w:t>
      </w:r>
      <w:proofErr w:type="gramStart"/>
      <w:r w:rsidRPr="004841BC">
        <w:rPr>
          <w:szCs w:val="24"/>
        </w:rPr>
        <w:t xml:space="preserve">2023 год – </w:t>
      </w:r>
      <w:r w:rsidR="004841BC" w:rsidRPr="004841BC">
        <w:rPr>
          <w:szCs w:val="24"/>
        </w:rPr>
        <w:t>98 107,95384</w:t>
      </w:r>
      <w:r w:rsidRPr="004841BC">
        <w:rPr>
          <w:szCs w:val="24"/>
        </w:rPr>
        <w:t xml:space="preserve"> тыс. рублей; 2024 год – </w:t>
      </w:r>
      <w:r w:rsidR="004841BC" w:rsidRPr="004841BC">
        <w:rPr>
          <w:szCs w:val="24"/>
        </w:rPr>
        <w:t>98 107,95384</w:t>
      </w:r>
      <w:r w:rsidRPr="004841BC">
        <w:rPr>
          <w:szCs w:val="24"/>
        </w:rPr>
        <w:t xml:space="preserve"> тыс. рублей; 2025 год – </w:t>
      </w:r>
      <w:r w:rsidR="004841BC" w:rsidRPr="004841BC">
        <w:rPr>
          <w:szCs w:val="24"/>
        </w:rPr>
        <w:t>667,7</w:t>
      </w:r>
      <w:r w:rsidRPr="004841BC">
        <w:rPr>
          <w:szCs w:val="24"/>
        </w:rPr>
        <w:t xml:space="preserve"> тыс. рублей.</w:t>
      </w:r>
      <w:proofErr w:type="gramEnd"/>
    </w:p>
    <w:p w14:paraId="200E2F16" w14:textId="69930AFB" w:rsidR="004841BC" w:rsidRPr="004841BC" w:rsidRDefault="004841BC" w:rsidP="008C4706">
      <w:pPr>
        <w:shd w:val="clear" w:color="auto" w:fill="FFFFFF"/>
        <w:ind w:firstLine="567"/>
        <w:jc w:val="both"/>
        <w:rPr>
          <w:szCs w:val="24"/>
        </w:rPr>
      </w:pPr>
      <w:r>
        <w:rPr>
          <w:szCs w:val="24"/>
        </w:rPr>
        <w:t xml:space="preserve">Контрольно-счетной палатой ранее было подготовлено заключение от </w:t>
      </w:r>
      <w:r w:rsidR="006A3672">
        <w:rPr>
          <w:szCs w:val="24"/>
        </w:rPr>
        <w:t xml:space="preserve">08.02.2023 № 21 </w:t>
      </w:r>
      <w:r>
        <w:rPr>
          <w:szCs w:val="24"/>
        </w:rPr>
        <w:t xml:space="preserve">на </w:t>
      </w:r>
      <w:r w:rsidR="006A3672">
        <w:rPr>
          <w:szCs w:val="24"/>
        </w:rPr>
        <w:t>проект изменений муниципальной программы</w:t>
      </w:r>
      <w:r w:rsidR="004141C6">
        <w:rPr>
          <w:szCs w:val="24"/>
        </w:rPr>
        <w:t xml:space="preserve">, подготовленный с целью приведения объемов финансирования программы с </w:t>
      </w:r>
      <w:r w:rsidR="004141C6" w:rsidRPr="00537689">
        <w:rPr>
          <w:szCs w:val="24"/>
        </w:rPr>
        <w:t>решением Думы Артемовского городского округа от 08.12.2022 № 52 «О бюджете Артемовского городского округа на 2023 год и плановый период 2024 и 2025 годов»</w:t>
      </w:r>
      <w:r w:rsidR="004141C6">
        <w:rPr>
          <w:szCs w:val="24"/>
        </w:rPr>
        <w:t>.</w:t>
      </w:r>
      <w:r w:rsidR="006A3672">
        <w:rPr>
          <w:szCs w:val="24"/>
        </w:rPr>
        <w:t xml:space="preserve"> На момент подготовки настоящего заключения изменения не утверждены.</w:t>
      </w:r>
    </w:p>
    <w:p w14:paraId="7A345241" w14:textId="531D3754" w:rsidR="004841BC" w:rsidRPr="004841BC" w:rsidRDefault="008C4706" w:rsidP="004841BC">
      <w:pPr>
        <w:shd w:val="clear" w:color="auto" w:fill="FFFFFF"/>
        <w:ind w:firstLine="567"/>
        <w:jc w:val="both"/>
        <w:rPr>
          <w:szCs w:val="24"/>
        </w:rPr>
      </w:pPr>
      <w:proofErr w:type="gramStart"/>
      <w:r w:rsidRPr="004841BC">
        <w:rPr>
          <w:szCs w:val="24"/>
        </w:rPr>
        <w:t xml:space="preserve">В предоставленном проекте постановления общий объем финансового обеспечения Программы составляет </w:t>
      </w:r>
      <w:r w:rsidR="004841BC" w:rsidRPr="004841BC">
        <w:rPr>
          <w:szCs w:val="24"/>
        </w:rPr>
        <w:t>102 591,93567 тыс. рублей, в том числе по годам: 2018 год –                            4 051,80563 тыс. рублей; 2019 год – 2 312,6755 тыс. рублей; 2020 год – 2 529,09 тыс. рублей; 2021 год – 35 327,59494 тыс. рублей, 2022 год – 32 029,11265 тыс. рублей; 2023 год – 24 389,65695 тыс. рублей;</w:t>
      </w:r>
      <w:proofErr w:type="gramEnd"/>
      <w:r w:rsidR="004841BC" w:rsidRPr="004841BC">
        <w:rPr>
          <w:szCs w:val="24"/>
        </w:rPr>
        <w:t xml:space="preserve"> 2024 год – 976,0 тыс. рублей; 2025 год – 976,00 тыс. рублей.</w:t>
      </w:r>
    </w:p>
    <w:p w14:paraId="44F3AAE5" w14:textId="17A7674E" w:rsidR="008C4706" w:rsidRPr="006A3672" w:rsidRDefault="008C4706" w:rsidP="004841BC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6A3672">
        <w:rPr>
          <w:szCs w:val="24"/>
        </w:rPr>
        <w:lastRenderedPageBreak/>
        <w:t xml:space="preserve">По сравнению с </w:t>
      </w:r>
      <w:r w:rsidR="006A3672" w:rsidRPr="006A3672">
        <w:rPr>
          <w:szCs w:val="24"/>
        </w:rPr>
        <w:t xml:space="preserve">проходящей согласование </w:t>
      </w:r>
      <w:r w:rsidRPr="006A3672">
        <w:rPr>
          <w:szCs w:val="24"/>
        </w:rPr>
        <w:t xml:space="preserve">редакцией муниципальной программы, общий объем финансирования мероприятий муниципальной Программы </w:t>
      </w:r>
      <w:r w:rsidR="006A3672" w:rsidRPr="006A3672">
        <w:rPr>
          <w:szCs w:val="24"/>
        </w:rPr>
        <w:t xml:space="preserve">всего и в 2023 году </w:t>
      </w:r>
      <w:r w:rsidRPr="006A3672">
        <w:rPr>
          <w:szCs w:val="24"/>
        </w:rPr>
        <w:t>у</w:t>
      </w:r>
      <w:r w:rsidR="006A3672" w:rsidRPr="006A3672">
        <w:rPr>
          <w:szCs w:val="24"/>
        </w:rPr>
        <w:t>величивается</w:t>
      </w:r>
      <w:r w:rsidRPr="006A3672">
        <w:rPr>
          <w:szCs w:val="24"/>
        </w:rPr>
        <w:t xml:space="preserve"> на </w:t>
      </w:r>
      <w:r w:rsidR="006A3672" w:rsidRPr="006A3672">
        <w:rPr>
          <w:szCs w:val="24"/>
        </w:rPr>
        <w:t>23 413,65695</w:t>
      </w:r>
      <w:r w:rsidRPr="006A3672">
        <w:rPr>
          <w:szCs w:val="24"/>
        </w:rPr>
        <w:t xml:space="preserve"> тыс. рублей. </w:t>
      </w:r>
    </w:p>
    <w:p w14:paraId="52EFDFFE" w14:textId="77777777" w:rsidR="008C4706" w:rsidRPr="00537689" w:rsidRDefault="008C4706" w:rsidP="008C4706">
      <w:pPr>
        <w:tabs>
          <w:tab w:val="left" w:pos="1134"/>
        </w:tabs>
        <w:ind w:firstLine="567"/>
        <w:jc w:val="both"/>
        <w:rPr>
          <w:szCs w:val="24"/>
        </w:rPr>
      </w:pPr>
      <w:r w:rsidRPr="00537689">
        <w:rPr>
          <w:szCs w:val="24"/>
        </w:rPr>
        <w:t>Объем средств на реализацию мероприятий Программы на 2023 год в проекте постановления не соответствует бюджетным ассигнованиям, утвержденным решением Думы Артемовского городского округа от 08.12.2022 № 52 «О бюджете Артемовского городского округа на 2023 год и плановый период 2024 и 2025 годов» (далее – решение о бюджете                     № 52).</w:t>
      </w:r>
    </w:p>
    <w:p w14:paraId="5770F414" w14:textId="4C5E3AE3" w:rsidR="008C4706" w:rsidRPr="00537689" w:rsidRDefault="008C4706" w:rsidP="008C4706">
      <w:pPr>
        <w:widowControl w:val="0"/>
        <w:spacing w:after="120"/>
        <w:ind w:firstLine="567"/>
        <w:jc w:val="both"/>
        <w:rPr>
          <w:szCs w:val="24"/>
        </w:rPr>
      </w:pPr>
      <w:r w:rsidRPr="00537689">
        <w:rPr>
          <w:szCs w:val="24"/>
        </w:rPr>
        <w:t>В соответствии с бюджетным законодательством главному распорядителю бюджетных средств –</w:t>
      </w:r>
      <w:r w:rsidR="00537689" w:rsidRPr="00537689">
        <w:rPr>
          <w:szCs w:val="24"/>
        </w:rPr>
        <w:t xml:space="preserve"> </w:t>
      </w:r>
      <w:r w:rsidRPr="00537689">
        <w:rPr>
          <w:szCs w:val="24"/>
        </w:rPr>
        <w:t>администрации Артемовского городского округа, необходимо внести предложение по корректировке показателей Программы в решении о бюджете № 52.</w:t>
      </w:r>
    </w:p>
    <w:p w14:paraId="061279D9" w14:textId="6917200B" w:rsidR="001C2549" w:rsidRPr="00537689" w:rsidRDefault="001C2549" w:rsidP="001C2549">
      <w:pPr>
        <w:ind w:firstLine="567"/>
        <w:jc w:val="both"/>
        <w:rPr>
          <w:szCs w:val="24"/>
        </w:rPr>
      </w:pPr>
      <w:r w:rsidRPr="00537689">
        <w:rPr>
          <w:szCs w:val="24"/>
        </w:rPr>
        <w:t>Проведенной экспертизой проекта постановления установлено</w:t>
      </w:r>
      <w:r w:rsidR="008C3071">
        <w:rPr>
          <w:szCs w:val="24"/>
        </w:rPr>
        <w:t xml:space="preserve">. </w:t>
      </w:r>
      <w:proofErr w:type="gramStart"/>
      <w:r w:rsidR="008C3071">
        <w:rPr>
          <w:szCs w:val="24"/>
        </w:rPr>
        <w:t xml:space="preserve">В связи с внесением изменений в Закон Приморского края от 08.11.2011 № 837-КЗ «О бесплатном предоставлении земельных участков гражданам, имеющим трех и более детей, в Приморском крае» и </w:t>
      </w:r>
      <w:r w:rsidR="00CC4003">
        <w:rPr>
          <w:szCs w:val="24"/>
        </w:rPr>
        <w:t>распределением</w:t>
      </w:r>
      <w:r w:rsidR="008C3071">
        <w:rPr>
          <w:szCs w:val="24"/>
        </w:rPr>
        <w:t xml:space="preserve"> Артемовскому городскому округу межбюджетных трансфертов на предоставление гражданам, имеющим трех и более детей, иной меры социальной поддержки в виде единовременной денежной выплаты взамен предоставления земельного участка в собственность бесплатно</w:t>
      </w:r>
      <w:r w:rsidR="00CC4003">
        <w:rPr>
          <w:szCs w:val="24"/>
        </w:rPr>
        <w:t xml:space="preserve">, муниципальная программа </w:t>
      </w:r>
      <w:r w:rsidR="00CC4003" w:rsidRPr="009D75A5">
        <w:t>«Предоставление</w:t>
      </w:r>
      <w:proofErr w:type="gramEnd"/>
      <w:r w:rsidR="00CC4003" w:rsidRPr="009D75A5">
        <w:t xml:space="preserve"> земельных участков и обеспечение их инженерной инфраструктурой, подъездными автомобильными дорогами, проездами гражданам, имеющим трех и более детей, под строительство индивидуальных жилых домов»</w:t>
      </w:r>
      <w:r w:rsidR="00CC4003">
        <w:t xml:space="preserve"> </w:t>
      </w:r>
      <w:proofErr w:type="gramStart"/>
      <w:r w:rsidR="00CC4003">
        <w:t>дополнена</w:t>
      </w:r>
      <w:proofErr w:type="gramEnd"/>
      <w:r w:rsidR="00CC4003">
        <w:t xml:space="preserve"> новой задачей «Содействие в улучшении жилищных условий гражданам, имеющих трех и более детей» и новым комплексом процессных мероприятий «2.1. Улучшение жилищных условий граждан, имеющих трех и более детей».</w:t>
      </w:r>
    </w:p>
    <w:p w14:paraId="39BEDF37" w14:textId="0E203BA5" w:rsidR="00C84B7D" w:rsidRPr="00C4317C" w:rsidRDefault="00C84B7D" w:rsidP="00C84B7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FF0000"/>
          <w:szCs w:val="24"/>
        </w:rPr>
      </w:pPr>
      <w:r w:rsidRPr="008C3071">
        <w:rPr>
          <w:szCs w:val="24"/>
        </w:rPr>
        <w:t xml:space="preserve">Объем финансового обеспечения комплекса процессных мероприятий Программы </w:t>
      </w:r>
      <w:r w:rsidRPr="008C3071">
        <w:rPr>
          <w:b/>
          <w:bCs/>
          <w:szCs w:val="24"/>
        </w:rPr>
        <w:t>«</w:t>
      </w:r>
      <w:r w:rsidR="003454E1">
        <w:rPr>
          <w:b/>
          <w:bCs/>
          <w:szCs w:val="24"/>
        </w:rPr>
        <w:t xml:space="preserve">1.1. </w:t>
      </w:r>
      <w:r w:rsidR="003B29F7" w:rsidRPr="008C3071">
        <w:rPr>
          <w:b/>
          <w:bCs/>
          <w:szCs w:val="24"/>
        </w:rPr>
        <w:t>Обеспечение земельных участков инженерной инфраструктурой</w:t>
      </w:r>
      <w:r w:rsidRPr="008C3071">
        <w:rPr>
          <w:b/>
          <w:bCs/>
          <w:szCs w:val="24"/>
        </w:rPr>
        <w:t>»</w:t>
      </w:r>
      <w:r w:rsidRPr="008C3071">
        <w:rPr>
          <w:szCs w:val="24"/>
        </w:rPr>
        <w:t xml:space="preserve"> </w:t>
      </w:r>
      <w:r w:rsidR="008C3071" w:rsidRPr="008C3071">
        <w:rPr>
          <w:szCs w:val="24"/>
        </w:rPr>
        <w:t xml:space="preserve">всего и в 2023 году </w:t>
      </w:r>
      <w:r w:rsidRPr="008C3071">
        <w:rPr>
          <w:szCs w:val="24"/>
        </w:rPr>
        <w:t>у</w:t>
      </w:r>
      <w:r w:rsidR="008C3071" w:rsidRPr="008C3071">
        <w:rPr>
          <w:szCs w:val="24"/>
        </w:rPr>
        <w:t xml:space="preserve">величивается на 15 833,68495 </w:t>
      </w:r>
      <w:r w:rsidRPr="008C3071">
        <w:rPr>
          <w:szCs w:val="24"/>
        </w:rPr>
        <w:t>тыс. рублей</w:t>
      </w:r>
      <w:r w:rsidR="008C3071" w:rsidRPr="008C3071">
        <w:rPr>
          <w:szCs w:val="24"/>
        </w:rPr>
        <w:t>.</w:t>
      </w:r>
    </w:p>
    <w:p w14:paraId="427BD125" w14:textId="61C9BBA3" w:rsidR="00D052C3" w:rsidRPr="003454E1" w:rsidRDefault="00F87E74" w:rsidP="00C84B7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4"/>
        </w:rPr>
      </w:pPr>
      <w:r w:rsidRPr="003454E1">
        <w:rPr>
          <w:szCs w:val="24"/>
        </w:rPr>
        <w:t xml:space="preserve">В рамках комплекса процессных мероприятий на 2023 год </w:t>
      </w:r>
      <w:r w:rsidR="00D052C3" w:rsidRPr="003454E1">
        <w:rPr>
          <w:szCs w:val="24"/>
        </w:rPr>
        <w:t>добавлено финансирование по трем мероприятиям:</w:t>
      </w:r>
    </w:p>
    <w:p w14:paraId="13303B74" w14:textId="4016AB69" w:rsidR="00D052C3" w:rsidRPr="003454E1" w:rsidRDefault="00D052C3" w:rsidP="00C84B7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4"/>
        </w:rPr>
      </w:pPr>
      <w:r w:rsidRPr="003454E1">
        <w:rPr>
          <w:szCs w:val="24"/>
        </w:rPr>
        <w:t>«1.1.2. Строительство подъездных автомобильных дорог, проездов к земельным участкам по адресу: Приморский край, Артемовский городской округ, г. Артем, ул. Джамбула-Котельникова» - 3 762,1852 тыс. рублей на выполнение инженерных изысканий и разработку проектной документации»;</w:t>
      </w:r>
    </w:p>
    <w:p w14:paraId="40BAA7DF" w14:textId="02DE05FD" w:rsidR="00D052C3" w:rsidRPr="003454E1" w:rsidRDefault="00D052C3" w:rsidP="00C84B7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4"/>
        </w:rPr>
      </w:pPr>
      <w:r w:rsidRPr="003454E1">
        <w:rPr>
          <w:szCs w:val="24"/>
        </w:rPr>
        <w:t xml:space="preserve">«1.1.3. Строительство подъездных автомобильных дорог, проездов к земельным участкам по адресу: </w:t>
      </w:r>
      <w:proofErr w:type="gramStart"/>
      <w:r w:rsidRPr="003454E1">
        <w:rPr>
          <w:szCs w:val="24"/>
        </w:rPr>
        <w:t>Приморский край, Артемовский городской округ, г. Артем, ул. Джамбула-Котельникова (</w:t>
      </w:r>
      <w:proofErr w:type="spellStart"/>
      <w:r w:rsidRPr="003454E1">
        <w:rPr>
          <w:szCs w:val="24"/>
        </w:rPr>
        <w:t>мкр</w:t>
      </w:r>
      <w:proofErr w:type="spellEnd"/>
      <w:r w:rsidRPr="003454E1">
        <w:rPr>
          <w:szCs w:val="24"/>
        </w:rPr>
        <w:t>.</w:t>
      </w:r>
      <w:proofErr w:type="gramEnd"/>
      <w:r w:rsidRPr="003454E1">
        <w:rPr>
          <w:szCs w:val="24"/>
        </w:rPr>
        <w:t xml:space="preserve"> </w:t>
      </w:r>
      <w:proofErr w:type="gramStart"/>
      <w:r w:rsidRPr="003454E1">
        <w:rPr>
          <w:szCs w:val="24"/>
        </w:rPr>
        <w:t>«Южный»)» - 5 499,5073 тыс. рублей на выполнение инженерных изысканий и разработку проектной документации»;</w:t>
      </w:r>
      <w:proofErr w:type="gramEnd"/>
    </w:p>
    <w:p w14:paraId="1A9863F9" w14:textId="70AC24EA" w:rsidR="00D052C3" w:rsidRDefault="00D052C3" w:rsidP="00C84B7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4"/>
        </w:rPr>
      </w:pPr>
      <w:r w:rsidRPr="003454E1">
        <w:rPr>
          <w:szCs w:val="24"/>
        </w:rPr>
        <w:t xml:space="preserve">«1.1.4.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по адресу: </w:t>
      </w:r>
      <w:proofErr w:type="gramStart"/>
      <w:r w:rsidRPr="003454E1">
        <w:rPr>
          <w:szCs w:val="24"/>
        </w:rPr>
        <w:t>Приморский край, г. Артем, в районе ул. Чернышевского, в районе ул. Стре</w:t>
      </w:r>
      <w:r w:rsidR="003454E1">
        <w:rPr>
          <w:szCs w:val="24"/>
        </w:rPr>
        <w:t>л</w:t>
      </w:r>
      <w:r w:rsidRPr="003454E1">
        <w:rPr>
          <w:szCs w:val="24"/>
        </w:rPr>
        <w:t xml:space="preserve">ьникова; с. </w:t>
      </w:r>
      <w:proofErr w:type="spellStart"/>
      <w:r w:rsidRPr="003454E1">
        <w:rPr>
          <w:szCs w:val="24"/>
        </w:rPr>
        <w:t>Кневичи</w:t>
      </w:r>
      <w:proofErr w:type="spellEnd"/>
      <w:r w:rsidRPr="003454E1">
        <w:rPr>
          <w:szCs w:val="24"/>
        </w:rPr>
        <w:t>, в районе пер. Грушевого; с. Ясное, в районе ул. Чернышева» - 6 571,99245 тыс. рублей на корректировку проектной документации</w:t>
      </w:r>
      <w:r w:rsidR="003454E1" w:rsidRPr="003454E1">
        <w:rPr>
          <w:szCs w:val="24"/>
        </w:rPr>
        <w:t>.</w:t>
      </w:r>
      <w:proofErr w:type="gramEnd"/>
    </w:p>
    <w:p w14:paraId="760D8662" w14:textId="49193CFD" w:rsidR="003454E1" w:rsidRDefault="003454E1" w:rsidP="00C84B7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Как указано в пояснительной записке </w:t>
      </w:r>
      <w:r w:rsidR="00087CE7">
        <w:rPr>
          <w:szCs w:val="24"/>
        </w:rPr>
        <w:t>к</w:t>
      </w:r>
      <w:r>
        <w:rPr>
          <w:szCs w:val="24"/>
        </w:rPr>
        <w:t xml:space="preserve"> проекту, МКУ «УСКР» по результатам электронных аукционов на вышеуказанные работы 19.04.2022 было заключено 3 муниципальных контракта, соответственно № 9А/22, № 10А/22 и № 8А/22 с одной и той же подрядной организацией.</w:t>
      </w:r>
      <w:r w:rsidR="00087CE7">
        <w:rPr>
          <w:szCs w:val="24"/>
        </w:rPr>
        <w:t xml:space="preserve"> Средства предусматриваются на оплату в 2023 году муниципальных контрактов от 19.04.2022 № 9А/22, № 10А/22 и № 8А/22</w:t>
      </w:r>
      <w:r w:rsidR="009B1246">
        <w:rPr>
          <w:szCs w:val="24"/>
        </w:rPr>
        <w:t>.</w:t>
      </w:r>
    </w:p>
    <w:p w14:paraId="17112776" w14:textId="617B86C5" w:rsidR="003454E1" w:rsidRDefault="003454E1" w:rsidP="00C84B7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По состоянию на 31.12.2022 работы подрядной организацией не выполнены и результаты работ не переданы муниципальному заказчику, несмотря на неоднократно направленные МКУ «УСКР» требования об уплате штрафов за ненадлежащее исполнение подрядчиком обязательств.</w:t>
      </w:r>
    </w:p>
    <w:p w14:paraId="64F9CF7E" w14:textId="698725E6" w:rsidR="00CC4003" w:rsidRPr="00537689" w:rsidRDefault="00CC4003" w:rsidP="00CC4003">
      <w:pPr>
        <w:ind w:firstLine="567"/>
        <w:jc w:val="both"/>
        <w:rPr>
          <w:szCs w:val="24"/>
        </w:rPr>
      </w:pPr>
      <w:r w:rsidRPr="00CC4003">
        <w:rPr>
          <w:szCs w:val="24"/>
        </w:rPr>
        <w:t xml:space="preserve">Как указано в заключении выше, программа дополнена новым </w:t>
      </w:r>
      <w:r>
        <w:t xml:space="preserve">комплексом процессных мероприятий </w:t>
      </w:r>
      <w:r w:rsidRPr="003454E1">
        <w:rPr>
          <w:b/>
        </w:rPr>
        <w:t xml:space="preserve">«2.1. Улучшение жилищных условий граждан, имеющих трех и более </w:t>
      </w:r>
      <w:r w:rsidRPr="003454E1">
        <w:rPr>
          <w:b/>
        </w:rPr>
        <w:lastRenderedPageBreak/>
        <w:t>детей»</w:t>
      </w:r>
      <w:r>
        <w:t xml:space="preserve"> с объемом финансового обеспечения 7 579,972 тыс. рублей за счет сре</w:t>
      </w:r>
      <w:proofErr w:type="gramStart"/>
      <w:r>
        <w:t>дств кр</w:t>
      </w:r>
      <w:proofErr w:type="gramEnd"/>
      <w:r>
        <w:t xml:space="preserve">аевого бюджета. </w:t>
      </w:r>
      <w:r w:rsidR="00550E10">
        <w:t>Межбюджетные трансферты в сумме 7 579,972 тыс. рублей за счет сре</w:t>
      </w:r>
      <w:proofErr w:type="gramStart"/>
      <w:r w:rsidR="00550E10">
        <w:t>дств кр</w:t>
      </w:r>
      <w:proofErr w:type="gramEnd"/>
      <w:r w:rsidR="00550E10">
        <w:t>аевого бюджета распределены Артемовскому городскому округу в Законе Приморского края от 20.12.2022 № 253-КЗ «О краевом бюджете на 2023 год и плановый период 2024 и 2025 годов».</w:t>
      </w:r>
      <w:r w:rsidR="00284B7F">
        <w:t xml:space="preserve"> Согласно показателям приложения 6 к Программе, единовременную денежную выплату взамен предоставления им земельного участка получат 30 граждан</w:t>
      </w:r>
      <w:r w:rsidR="009B1246">
        <w:t xml:space="preserve"> (расчет не предоставлен)</w:t>
      </w:r>
      <w:r w:rsidR="00284B7F">
        <w:t>.</w:t>
      </w:r>
      <w:r w:rsidR="004141C6">
        <w:t xml:space="preserve"> </w:t>
      </w:r>
      <w:r w:rsidR="004141C6">
        <w:rPr>
          <w:szCs w:val="24"/>
        </w:rPr>
        <w:t>Законом Приморского края от 08.11.2011 № 837-КЗ «О бесплатном предоставлении земельных участков гражданам, имеющим трех и более детей, в Приморском крае» предусмотрено предоставление единовременной выплаты гражданам с 01.07.2023.</w:t>
      </w:r>
    </w:p>
    <w:p w14:paraId="053C6CAC" w14:textId="12760FA7" w:rsidR="00761930" w:rsidRPr="008D2683" w:rsidRDefault="00761930" w:rsidP="00C84B7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4"/>
        </w:rPr>
      </w:pPr>
      <w:r w:rsidRPr="008D2683">
        <w:rPr>
          <w:szCs w:val="24"/>
        </w:rPr>
        <w:t xml:space="preserve">Проектом постановления вносятся соответствующие изменения в Паспорт и текстовую часть Программы, приложения </w:t>
      </w:r>
      <w:r w:rsidR="008D2683" w:rsidRPr="008D2683">
        <w:rPr>
          <w:szCs w:val="24"/>
        </w:rPr>
        <w:t>5-7 к муниципальной программе.</w:t>
      </w:r>
    </w:p>
    <w:p w14:paraId="1F55F562" w14:textId="77777777" w:rsidR="00773E41" w:rsidRPr="004838E0" w:rsidRDefault="00773E41" w:rsidP="00773E41">
      <w:pPr>
        <w:shd w:val="clear" w:color="auto" w:fill="FFFFFF" w:themeFill="background1"/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4838E0">
        <w:t>Рассмотрев проект постановления, контрольно-счетная палата считает необходимым отметить следующее.</w:t>
      </w:r>
    </w:p>
    <w:p w14:paraId="6B5BB562" w14:textId="30D90819" w:rsidR="00773E41" w:rsidRPr="00773E41" w:rsidRDefault="00773E41" w:rsidP="00773E4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4"/>
        </w:rPr>
      </w:pPr>
      <w:r w:rsidRPr="00773E41">
        <w:rPr>
          <w:szCs w:val="24"/>
        </w:rPr>
        <w:t xml:space="preserve">1. </w:t>
      </w:r>
      <w:proofErr w:type="gramStart"/>
      <w:r w:rsidRPr="00773E41">
        <w:rPr>
          <w:szCs w:val="24"/>
        </w:rPr>
        <w:t>Контрольно-счетная палата Артемовского городского округа обращает внимание разработчика проекта изменений муниципальной программы, что в проходящем согласование проекте изменений муниципальной программы реализация мероприятий программы разделена на 2 этапа: 2018-2022 годы, 2023-2025 годы, но изменения в паспорт программы и в раздел 4 текстовой части программы не внесены.</w:t>
      </w:r>
      <w:proofErr w:type="gramEnd"/>
      <w:r w:rsidRPr="00773E41">
        <w:rPr>
          <w:szCs w:val="24"/>
        </w:rPr>
        <w:t xml:space="preserve"> Предлагаем устранить недоработку.</w:t>
      </w:r>
    </w:p>
    <w:p w14:paraId="56AB6E97" w14:textId="32C812EE" w:rsidR="001752CE" w:rsidRDefault="00773E41" w:rsidP="00CE2344">
      <w:pPr>
        <w:widowControl w:val="0"/>
        <w:autoSpaceDE w:val="0"/>
        <w:autoSpaceDN w:val="0"/>
        <w:adjustRightInd w:val="0"/>
        <w:ind w:firstLine="567"/>
        <w:jc w:val="both"/>
      </w:pPr>
      <w:r w:rsidRPr="00773E41">
        <w:t xml:space="preserve">2. </w:t>
      </w:r>
      <w:r>
        <w:t>В проекте постановления допущены технические ошибки</w:t>
      </w:r>
      <w:r w:rsidR="008D2629">
        <w:t>:</w:t>
      </w:r>
      <w:r>
        <w:t xml:space="preserve"> в преамбуле </w:t>
      </w:r>
      <w:r w:rsidR="004141C6">
        <w:t xml:space="preserve">проекта </w:t>
      </w:r>
      <w:r>
        <w:t>в части названий постановлений Администрации П</w:t>
      </w:r>
      <w:r w:rsidR="008D2629">
        <w:t>риморского края, в пункте 1.</w:t>
      </w:r>
      <w:r w:rsidR="009270E7">
        <w:t xml:space="preserve"> Не внесены изменения по названиям постановлений Администрации Приморского края и в паспорт муниципальной программы.</w:t>
      </w:r>
    </w:p>
    <w:p w14:paraId="5163AC6F" w14:textId="698B5516" w:rsidR="009270E7" w:rsidRDefault="009270E7" w:rsidP="00CE2344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3. </w:t>
      </w:r>
      <w:r w:rsidR="009B1246">
        <w:t>Н</w:t>
      </w:r>
      <w:r>
        <w:t>е внесены изменения в раздел «3. Перечень мероприятий Программы» и раздел «6. Оценка эффективности реализации Программы».</w:t>
      </w:r>
    </w:p>
    <w:p w14:paraId="7F5B0C45" w14:textId="61FC12F2" w:rsidR="009B1246" w:rsidRDefault="009B1246" w:rsidP="00CE2344">
      <w:pPr>
        <w:widowControl w:val="0"/>
        <w:autoSpaceDE w:val="0"/>
        <w:autoSpaceDN w:val="0"/>
        <w:adjustRightInd w:val="0"/>
        <w:ind w:firstLine="567"/>
        <w:jc w:val="both"/>
      </w:pPr>
      <w:r>
        <w:t>4. В приложении 2 к проекту постановления имеется техническая ошибка в пункте 1.1.4.1.</w:t>
      </w:r>
    </w:p>
    <w:p w14:paraId="19EC77E3" w14:textId="3EAF7D30" w:rsidR="00C674E0" w:rsidRPr="00537689" w:rsidRDefault="00CE2344" w:rsidP="00773E41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537689">
        <w:t xml:space="preserve">По итогам экспертизы проекта постановления администрации Артемовского городского округа </w:t>
      </w:r>
      <w:bookmarkStart w:id="3" w:name="_Hlk126765380"/>
      <w:r w:rsidR="00241112" w:rsidRPr="00537689">
        <w:t>«</w:t>
      </w:r>
      <w:r w:rsidRPr="00537689">
        <w:t xml:space="preserve">О внесении изменений в постановление администрации Артемовского городского округа от 29.12.2017 № 1638-па «Об утверждении муниципальной программы «Предоставление земельных участков и обеспечение их инженерной инфраструктурой, подъездными автомобильными дорогами, проездами гражданам, имеющим трех и более детей, под строительство индивидуальных жилых домов» (в ред. от </w:t>
      </w:r>
      <w:r w:rsidR="00C4317C" w:rsidRPr="00537689">
        <w:t xml:space="preserve">   </w:t>
      </w:r>
      <w:r w:rsidR="00EF7F14" w:rsidRPr="00537689">
        <w:t xml:space="preserve"> №</w:t>
      </w:r>
      <w:proofErr w:type="gramStart"/>
      <w:r w:rsidR="00EF7F14" w:rsidRPr="00537689">
        <w:t xml:space="preserve"> </w:t>
      </w:r>
      <w:r w:rsidR="00C4317C" w:rsidRPr="00537689">
        <w:t xml:space="preserve">   </w:t>
      </w:r>
      <w:r w:rsidRPr="00537689">
        <w:t>)</w:t>
      </w:r>
      <w:proofErr w:type="gramEnd"/>
      <w:r w:rsidRPr="00537689">
        <w:t xml:space="preserve"> </w:t>
      </w:r>
      <w:bookmarkEnd w:id="3"/>
      <w:r w:rsidRPr="00537689">
        <w:t xml:space="preserve">контрольно-счетная палата Артемовского городского округа </w:t>
      </w:r>
      <w:r w:rsidR="00537689" w:rsidRPr="00537689">
        <w:t xml:space="preserve">предлагает учесть замечания, предложения, </w:t>
      </w:r>
      <w:proofErr w:type="gramStart"/>
      <w:r w:rsidR="00537689" w:rsidRPr="00537689">
        <w:t>изложенные</w:t>
      </w:r>
      <w:proofErr w:type="gramEnd"/>
      <w:r w:rsidR="00537689" w:rsidRPr="00537689">
        <w:t xml:space="preserve"> в заключении</w:t>
      </w:r>
      <w:r w:rsidRPr="00537689">
        <w:t>.</w:t>
      </w:r>
    </w:p>
    <w:p w14:paraId="1FC00FF1" w14:textId="26E2E114" w:rsidR="00E854FC" w:rsidRPr="00C4317C" w:rsidRDefault="00E854FC" w:rsidP="00C674E0">
      <w:pPr>
        <w:jc w:val="both"/>
        <w:rPr>
          <w:i/>
          <w:iCs/>
          <w:color w:val="FF0000"/>
          <w:szCs w:val="24"/>
        </w:rPr>
      </w:pPr>
    </w:p>
    <w:p w14:paraId="68E1882A" w14:textId="77777777" w:rsidR="001752CE" w:rsidRPr="00AA5E25" w:rsidRDefault="001752CE" w:rsidP="00C674E0">
      <w:pPr>
        <w:jc w:val="both"/>
        <w:rPr>
          <w:i/>
          <w:iCs/>
          <w:szCs w:val="24"/>
        </w:rPr>
      </w:pPr>
    </w:p>
    <w:p w14:paraId="25274CC9" w14:textId="6DB44889" w:rsidR="00C674E0" w:rsidRPr="00571E3B" w:rsidRDefault="009D75A5" w:rsidP="00C674E0">
      <w:pPr>
        <w:jc w:val="both"/>
        <w:rPr>
          <w:szCs w:val="24"/>
        </w:rPr>
      </w:pPr>
      <w:bookmarkStart w:id="4" w:name="_Hlk96328758"/>
      <w:r>
        <w:rPr>
          <w:szCs w:val="24"/>
        </w:rPr>
        <w:t>П</w:t>
      </w:r>
      <w:r w:rsidR="00C674E0" w:rsidRPr="00571E3B">
        <w:rPr>
          <w:szCs w:val="24"/>
        </w:rPr>
        <w:t>редседател</w:t>
      </w:r>
      <w:r>
        <w:rPr>
          <w:szCs w:val="24"/>
        </w:rPr>
        <w:t>ь</w:t>
      </w:r>
      <w:r w:rsidR="00C674E0" w:rsidRPr="00571E3B">
        <w:rPr>
          <w:szCs w:val="24"/>
        </w:rPr>
        <w:t xml:space="preserve"> контрольно-счетной палаты</w:t>
      </w:r>
    </w:p>
    <w:p w14:paraId="6FB980C6" w14:textId="1CAF1536" w:rsidR="00C674E0" w:rsidRPr="00CF2AA6" w:rsidRDefault="00C674E0" w:rsidP="00C674E0">
      <w:pPr>
        <w:jc w:val="both"/>
        <w:rPr>
          <w:szCs w:val="24"/>
        </w:rPr>
      </w:pPr>
      <w:r w:rsidRPr="00571E3B">
        <w:rPr>
          <w:szCs w:val="24"/>
        </w:rPr>
        <w:t xml:space="preserve">Артемовского городского </w:t>
      </w:r>
      <w:r>
        <w:rPr>
          <w:szCs w:val="24"/>
        </w:rPr>
        <w:t>округа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9D75A5">
        <w:rPr>
          <w:szCs w:val="24"/>
        </w:rPr>
        <w:t>Е.Г. Герасимова</w:t>
      </w:r>
    </w:p>
    <w:bookmarkEnd w:id="4"/>
    <w:p w14:paraId="1766B75A" w14:textId="66CE1B24" w:rsidR="00216522" w:rsidRDefault="00216522"/>
    <w:p w14:paraId="0BF42513" w14:textId="303EFA15" w:rsidR="00C3728C" w:rsidRDefault="00C3728C"/>
    <w:p w14:paraId="1F60ADD1" w14:textId="77777777" w:rsidR="00C3728C" w:rsidRDefault="00C3728C"/>
    <w:sectPr w:rsidR="00C3728C" w:rsidSect="00CE2344">
      <w:headerReference w:type="even" r:id="rId10"/>
      <w:headerReference w:type="default" r:id="rId11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15E941" w14:textId="77777777" w:rsidR="00B90533" w:rsidRDefault="00B90533" w:rsidP="00DD45DE">
      <w:r>
        <w:separator/>
      </w:r>
    </w:p>
  </w:endnote>
  <w:endnote w:type="continuationSeparator" w:id="0">
    <w:p w14:paraId="419F982F" w14:textId="77777777" w:rsidR="00B90533" w:rsidRDefault="00B90533" w:rsidP="00DD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CF6FD" w14:textId="77777777" w:rsidR="00B90533" w:rsidRDefault="00B90533" w:rsidP="00DD45DE">
      <w:r>
        <w:separator/>
      </w:r>
    </w:p>
  </w:footnote>
  <w:footnote w:type="continuationSeparator" w:id="0">
    <w:p w14:paraId="71F665C0" w14:textId="77777777" w:rsidR="00B90533" w:rsidRDefault="00B90533" w:rsidP="00DD4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6BB8A" w14:textId="45BB5C5D" w:rsidR="00D44F1C" w:rsidRDefault="003612A2" w:rsidP="00384B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2344">
      <w:rPr>
        <w:rStyle w:val="a5"/>
        <w:noProof/>
      </w:rPr>
      <w:t>2</w:t>
    </w:r>
    <w:r>
      <w:rPr>
        <w:rStyle w:val="a5"/>
      </w:rPr>
      <w:fldChar w:fldCharType="end"/>
    </w:r>
  </w:p>
  <w:p w14:paraId="49956164" w14:textId="77777777" w:rsidR="00D44F1C" w:rsidRDefault="00B905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4AADF" w14:textId="77777777" w:rsidR="00D44F1C" w:rsidRDefault="003612A2" w:rsidP="00384B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475D">
      <w:rPr>
        <w:rStyle w:val="a5"/>
        <w:noProof/>
      </w:rPr>
      <w:t>3</w:t>
    </w:r>
    <w:r>
      <w:rPr>
        <w:rStyle w:val="a5"/>
      </w:rPr>
      <w:fldChar w:fldCharType="end"/>
    </w:r>
  </w:p>
  <w:p w14:paraId="106BDC12" w14:textId="77777777" w:rsidR="00D44F1C" w:rsidRDefault="00B905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B3C9A"/>
    <w:multiLevelType w:val="hybridMultilevel"/>
    <w:tmpl w:val="D4C4FDD6"/>
    <w:lvl w:ilvl="0" w:tplc="2B14153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C804AAA"/>
    <w:multiLevelType w:val="hybridMultilevel"/>
    <w:tmpl w:val="A7CCEEB6"/>
    <w:lvl w:ilvl="0" w:tplc="527277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E0"/>
    <w:rsid w:val="00002C05"/>
    <w:rsid w:val="0000549D"/>
    <w:rsid w:val="00011B6A"/>
    <w:rsid w:val="00012186"/>
    <w:rsid w:val="00042F20"/>
    <w:rsid w:val="000624E0"/>
    <w:rsid w:val="000816C2"/>
    <w:rsid w:val="00087CE7"/>
    <w:rsid w:val="00091455"/>
    <w:rsid w:val="000A7057"/>
    <w:rsid w:val="000B7F68"/>
    <w:rsid w:val="000C6420"/>
    <w:rsid w:val="000C675A"/>
    <w:rsid w:val="000D1B4A"/>
    <w:rsid w:val="000D5748"/>
    <w:rsid w:val="000E025C"/>
    <w:rsid w:val="000E4DA1"/>
    <w:rsid w:val="000E5613"/>
    <w:rsid w:val="001001E8"/>
    <w:rsid w:val="001052BB"/>
    <w:rsid w:val="0010784C"/>
    <w:rsid w:val="0014043E"/>
    <w:rsid w:val="001752CE"/>
    <w:rsid w:val="001B6C02"/>
    <w:rsid w:val="001C2549"/>
    <w:rsid w:val="001D6119"/>
    <w:rsid w:val="001E3EF2"/>
    <w:rsid w:val="001E4A71"/>
    <w:rsid w:val="00216522"/>
    <w:rsid w:val="00241112"/>
    <w:rsid w:val="00245D6C"/>
    <w:rsid w:val="002578C2"/>
    <w:rsid w:val="00261C27"/>
    <w:rsid w:val="00264765"/>
    <w:rsid w:val="002649F2"/>
    <w:rsid w:val="00264C6D"/>
    <w:rsid w:val="00284B7F"/>
    <w:rsid w:val="00294746"/>
    <w:rsid w:val="00295A67"/>
    <w:rsid w:val="0029632D"/>
    <w:rsid w:val="002B20B3"/>
    <w:rsid w:val="002D0665"/>
    <w:rsid w:val="002D75A9"/>
    <w:rsid w:val="003030AB"/>
    <w:rsid w:val="0030439E"/>
    <w:rsid w:val="003126EF"/>
    <w:rsid w:val="003128EF"/>
    <w:rsid w:val="003270F7"/>
    <w:rsid w:val="00333DA3"/>
    <w:rsid w:val="003345D4"/>
    <w:rsid w:val="003454E1"/>
    <w:rsid w:val="00354B8B"/>
    <w:rsid w:val="003554E7"/>
    <w:rsid w:val="003612A2"/>
    <w:rsid w:val="00376C86"/>
    <w:rsid w:val="00391DC9"/>
    <w:rsid w:val="003A40F6"/>
    <w:rsid w:val="003B29F7"/>
    <w:rsid w:val="003B7D96"/>
    <w:rsid w:val="003C33C1"/>
    <w:rsid w:val="003C6F6A"/>
    <w:rsid w:val="003D0E6B"/>
    <w:rsid w:val="003F5710"/>
    <w:rsid w:val="003F6121"/>
    <w:rsid w:val="004141C6"/>
    <w:rsid w:val="004170D6"/>
    <w:rsid w:val="004225B7"/>
    <w:rsid w:val="00425D57"/>
    <w:rsid w:val="00430823"/>
    <w:rsid w:val="00434CCA"/>
    <w:rsid w:val="00442A86"/>
    <w:rsid w:val="00451B11"/>
    <w:rsid w:val="0045699F"/>
    <w:rsid w:val="00456FC9"/>
    <w:rsid w:val="00471BF7"/>
    <w:rsid w:val="004841BC"/>
    <w:rsid w:val="00490C21"/>
    <w:rsid w:val="0049593F"/>
    <w:rsid w:val="00496036"/>
    <w:rsid w:val="004A6FBB"/>
    <w:rsid w:val="004D0421"/>
    <w:rsid w:val="004D178B"/>
    <w:rsid w:val="004D556F"/>
    <w:rsid w:val="00503664"/>
    <w:rsid w:val="005130BF"/>
    <w:rsid w:val="005153A5"/>
    <w:rsid w:val="00521571"/>
    <w:rsid w:val="00525467"/>
    <w:rsid w:val="005255CD"/>
    <w:rsid w:val="005348C0"/>
    <w:rsid w:val="0053555A"/>
    <w:rsid w:val="00537689"/>
    <w:rsid w:val="005379FB"/>
    <w:rsid w:val="00547C58"/>
    <w:rsid w:val="00550E10"/>
    <w:rsid w:val="005646A6"/>
    <w:rsid w:val="00564A65"/>
    <w:rsid w:val="00577188"/>
    <w:rsid w:val="005864ED"/>
    <w:rsid w:val="005934C3"/>
    <w:rsid w:val="005A6CCC"/>
    <w:rsid w:val="005A7921"/>
    <w:rsid w:val="005C07E9"/>
    <w:rsid w:val="005D1AA1"/>
    <w:rsid w:val="005E4D0A"/>
    <w:rsid w:val="005F37AF"/>
    <w:rsid w:val="005F66BA"/>
    <w:rsid w:val="006075AA"/>
    <w:rsid w:val="0067553C"/>
    <w:rsid w:val="006A3672"/>
    <w:rsid w:val="006B0C22"/>
    <w:rsid w:val="006B5047"/>
    <w:rsid w:val="006B652F"/>
    <w:rsid w:val="006C1E67"/>
    <w:rsid w:val="006C2B82"/>
    <w:rsid w:val="006C37C8"/>
    <w:rsid w:val="006C408E"/>
    <w:rsid w:val="006C636B"/>
    <w:rsid w:val="006D1104"/>
    <w:rsid w:val="006D1BC9"/>
    <w:rsid w:val="006E05E7"/>
    <w:rsid w:val="006E468B"/>
    <w:rsid w:val="006F418E"/>
    <w:rsid w:val="006F4874"/>
    <w:rsid w:val="006F7EED"/>
    <w:rsid w:val="007056CD"/>
    <w:rsid w:val="00716CF4"/>
    <w:rsid w:val="007424B5"/>
    <w:rsid w:val="00761930"/>
    <w:rsid w:val="00763318"/>
    <w:rsid w:val="007649C9"/>
    <w:rsid w:val="00773E41"/>
    <w:rsid w:val="00776C0E"/>
    <w:rsid w:val="007826A1"/>
    <w:rsid w:val="007853FA"/>
    <w:rsid w:val="007857BC"/>
    <w:rsid w:val="00791596"/>
    <w:rsid w:val="007B04FC"/>
    <w:rsid w:val="007B1958"/>
    <w:rsid w:val="007D071E"/>
    <w:rsid w:val="007D3C6F"/>
    <w:rsid w:val="007D7DAC"/>
    <w:rsid w:val="00817788"/>
    <w:rsid w:val="008205D8"/>
    <w:rsid w:val="00820B34"/>
    <w:rsid w:val="00821844"/>
    <w:rsid w:val="00825FB4"/>
    <w:rsid w:val="008264C7"/>
    <w:rsid w:val="00827ED8"/>
    <w:rsid w:val="00832257"/>
    <w:rsid w:val="008421AF"/>
    <w:rsid w:val="00842DEF"/>
    <w:rsid w:val="00843589"/>
    <w:rsid w:val="00845B9C"/>
    <w:rsid w:val="0087199C"/>
    <w:rsid w:val="00874342"/>
    <w:rsid w:val="00890AAE"/>
    <w:rsid w:val="0089668F"/>
    <w:rsid w:val="008A5EEE"/>
    <w:rsid w:val="008A77CA"/>
    <w:rsid w:val="008B0224"/>
    <w:rsid w:val="008B1FF2"/>
    <w:rsid w:val="008B2ABF"/>
    <w:rsid w:val="008C3071"/>
    <w:rsid w:val="008C4706"/>
    <w:rsid w:val="008C616C"/>
    <w:rsid w:val="008D130B"/>
    <w:rsid w:val="008D2629"/>
    <w:rsid w:val="008D2683"/>
    <w:rsid w:val="008D5AE0"/>
    <w:rsid w:val="008D7273"/>
    <w:rsid w:val="008E020F"/>
    <w:rsid w:val="008E3F23"/>
    <w:rsid w:val="008E6292"/>
    <w:rsid w:val="008E7542"/>
    <w:rsid w:val="008F3D30"/>
    <w:rsid w:val="009053F4"/>
    <w:rsid w:val="009112F7"/>
    <w:rsid w:val="009117A3"/>
    <w:rsid w:val="00914F2E"/>
    <w:rsid w:val="00917D52"/>
    <w:rsid w:val="009270E7"/>
    <w:rsid w:val="00947007"/>
    <w:rsid w:val="00956F77"/>
    <w:rsid w:val="00960FB7"/>
    <w:rsid w:val="009617BF"/>
    <w:rsid w:val="0096685C"/>
    <w:rsid w:val="009809DB"/>
    <w:rsid w:val="00992685"/>
    <w:rsid w:val="009A3655"/>
    <w:rsid w:val="009A3A5B"/>
    <w:rsid w:val="009B1246"/>
    <w:rsid w:val="009B509B"/>
    <w:rsid w:val="009B7E2D"/>
    <w:rsid w:val="009D3108"/>
    <w:rsid w:val="009D75A5"/>
    <w:rsid w:val="009F285A"/>
    <w:rsid w:val="00A00922"/>
    <w:rsid w:val="00A12C9F"/>
    <w:rsid w:val="00A27086"/>
    <w:rsid w:val="00A3054F"/>
    <w:rsid w:val="00A37A09"/>
    <w:rsid w:val="00A37D81"/>
    <w:rsid w:val="00A70880"/>
    <w:rsid w:val="00A74534"/>
    <w:rsid w:val="00A93B8D"/>
    <w:rsid w:val="00A94D1F"/>
    <w:rsid w:val="00AB5756"/>
    <w:rsid w:val="00AC1653"/>
    <w:rsid w:val="00AC3B73"/>
    <w:rsid w:val="00AD3F53"/>
    <w:rsid w:val="00AD444D"/>
    <w:rsid w:val="00AE18F9"/>
    <w:rsid w:val="00AE2E9B"/>
    <w:rsid w:val="00AE3E7C"/>
    <w:rsid w:val="00AF3A3A"/>
    <w:rsid w:val="00B16128"/>
    <w:rsid w:val="00B26365"/>
    <w:rsid w:val="00B429B2"/>
    <w:rsid w:val="00B4370A"/>
    <w:rsid w:val="00B463A2"/>
    <w:rsid w:val="00B53FCB"/>
    <w:rsid w:val="00B678BE"/>
    <w:rsid w:val="00B715EA"/>
    <w:rsid w:val="00B743A4"/>
    <w:rsid w:val="00B76FF6"/>
    <w:rsid w:val="00B8687F"/>
    <w:rsid w:val="00B8758D"/>
    <w:rsid w:val="00B87A6F"/>
    <w:rsid w:val="00B90533"/>
    <w:rsid w:val="00B916F1"/>
    <w:rsid w:val="00BB11BA"/>
    <w:rsid w:val="00BB2B6D"/>
    <w:rsid w:val="00BC4393"/>
    <w:rsid w:val="00C00182"/>
    <w:rsid w:val="00C028FA"/>
    <w:rsid w:val="00C07AD2"/>
    <w:rsid w:val="00C109DC"/>
    <w:rsid w:val="00C22460"/>
    <w:rsid w:val="00C3728C"/>
    <w:rsid w:val="00C400FB"/>
    <w:rsid w:val="00C422EE"/>
    <w:rsid w:val="00C4317C"/>
    <w:rsid w:val="00C63FB4"/>
    <w:rsid w:val="00C674E0"/>
    <w:rsid w:val="00C70B0A"/>
    <w:rsid w:val="00C71FDF"/>
    <w:rsid w:val="00C84B7D"/>
    <w:rsid w:val="00C954BD"/>
    <w:rsid w:val="00CB7E56"/>
    <w:rsid w:val="00CC4003"/>
    <w:rsid w:val="00CD56D5"/>
    <w:rsid w:val="00CE2344"/>
    <w:rsid w:val="00CF0494"/>
    <w:rsid w:val="00D02893"/>
    <w:rsid w:val="00D052C3"/>
    <w:rsid w:val="00D1097E"/>
    <w:rsid w:val="00D1694D"/>
    <w:rsid w:val="00D24E63"/>
    <w:rsid w:val="00D479AD"/>
    <w:rsid w:val="00D56197"/>
    <w:rsid w:val="00D61D7C"/>
    <w:rsid w:val="00D8053C"/>
    <w:rsid w:val="00DA0E68"/>
    <w:rsid w:val="00DA43AC"/>
    <w:rsid w:val="00DB2EC6"/>
    <w:rsid w:val="00DB4290"/>
    <w:rsid w:val="00DB5D7F"/>
    <w:rsid w:val="00DC0138"/>
    <w:rsid w:val="00DC2AC0"/>
    <w:rsid w:val="00DD16D6"/>
    <w:rsid w:val="00DD45DE"/>
    <w:rsid w:val="00DE357D"/>
    <w:rsid w:val="00DF0437"/>
    <w:rsid w:val="00E00AE4"/>
    <w:rsid w:val="00E15209"/>
    <w:rsid w:val="00E270C5"/>
    <w:rsid w:val="00E41AD4"/>
    <w:rsid w:val="00E5159F"/>
    <w:rsid w:val="00E65FA9"/>
    <w:rsid w:val="00E665C0"/>
    <w:rsid w:val="00E83782"/>
    <w:rsid w:val="00E8475D"/>
    <w:rsid w:val="00E854FC"/>
    <w:rsid w:val="00E8684A"/>
    <w:rsid w:val="00E96695"/>
    <w:rsid w:val="00E9670C"/>
    <w:rsid w:val="00EA1621"/>
    <w:rsid w:val="00EA7D58"/>
    <w:rsid w:val="00EB1818"/>
    <w:rsid w:val="00EB35E7"/>
    <w:rsid w:val="00ED14BF"/>
    <w:rsid w:val="00EF3181"/>
    <w:rsid w:val="00EF7F14"/>
    <w:rsid w:val="00F00383"/>
    <w:rsid w:val="00F0278A"/>
    <w:rsid w:val="00F07778"/>
    <w:rsid w:val="00F13D25"/>
    <w:rsid w:val="00F14C8E"/>
    <w:rsid w:val="00F162FC"/>
    <w:rsid w:val="00F2019C"/>
    <w:rsid w:val="00F37429"/>
    <w:rsid w:val="00F41F27"/>
    <w:rsid w:val="00F55291"/>
    <w:rsid w:val="00F5649B"/>
    <w:rsid w:val="00F727B8"/>
    <w:rsid w:val="00F87AB0"/>
    <w:rsid w:val="00F87E74"/>
    <w:rsid w:val="00FC1DAB"/>
    <w:rsid w:val="00FC3903"/>
    <w:rsid w:val="00FD4909"/>
    <w:rsid w:val="00FD5A39"/>
    <w:rsid w:val="00FE08B1"/>
    <w:rsid w:val="00FE0A64"/>
    <w:rsid w:val="00FE2B27"/>
    <w:rsid w:val="00FE2B61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1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674E0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qFormat/>
    <w:rsid w:val="00C674E0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4E0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674E0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C674E0"/>
    <w:pPr>
      <w:tabs>
        <w:tab w:val="center" w:pos="4153"/>
        <w:tab w:val="right" w:pos="8306"/>
      </w:tabs>
      <w:autoSpaceDE w:val="0"/>
      <w:autoSpaceDN w:val="0"/>
    </w:pPr>
    <w:rPr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674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C674E0"/>
  </w:style>
  <w:style w:type="paragraph" w:styleId="21">
    <w:name w:val="Quote"/>
    <w:basedOn w:val="a"/>
    <w:next w:val="a"/>
    <w:link w:val="22"/>
    <w:uiPriority w:val="29"/>
    <w:qFormat/>
    <w:rsid w:val="00C674E0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C674E0"/>
    <w:rPr>
      <w:rFonts w:ascii="Times New Roman" w:eastAsia="Times New Roman" w:hAnsi="Times New Roman" w:cs="Times New Roman"/>
      <w:i/>
      <w:iCs/>
      <w:color w:val="000000"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rsid w:val="00DD45DE"/>
    <w:rPr>
      <w:sz w:val="20"/>
    </w:rPr>
  </w:style>
  <w:style w:type="character" w:customStyle="1" w:styleId="a7">
    <w:name w:val="Текст сноски Знак"/>
    <w:basedOn w:val="a0"/>
    <w:link w:val="a6"/>
    <w:uiPriority w:val="99"/>
    <w:rsid w:val="00DD45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DD45D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6B0C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0C2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80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674E0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qFormat/>
    <w:rsid w:val="00C674E0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4E0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674E0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C674E0"/>
    <w:pPr>
      <w:tabs>
        <w:tab w:val="center" w:pos="4153"/>
        <w:tab w:val="right" w:pos="8306"/>
      </w:tabs>
      <w:autoSpaceDE w:val="0"/>
      <w:autoSpaceDN w:val="0"/>
    </w:pPr>
    <w:rPr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674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C674E0"/>
  </w:style>
  <w:style w:type="paragraph" w:styleId="21">
    <w:name w:val="Quote"/>
    <w:basedOn w:val="a"/>
    <w:next w:val="a"/>
    <w:link w:val="22"/>
    <w:uiPriority w:val="29"/>
    <w:qFormat/>
    <w:rsid w:val="00C674E0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C674E0"/>
    <w:rPr>
      <w:rFonts w:ascii="Times New Roman" w:eastAsia="Times New Roman" w:hAnsi="Times New Roman" w:cs="Times New Roman"/>
      <w:i/>
      <w:iCs/>
      <w:color w:val="000000"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rsid w:val="00DD45DE"/>
    <w:rPr>
      <w:sz w:val="20"/>
    </w:rPr>
  </w:style>
  <w:style w:type="character" w:customStyle="1" w:styleId="a7">
    <w:name w:val="Текст сноски Знак"/>
    <w:basedOn w:val="a0"/>
    <w:link w:val="a6"/>
    <w:uiPriority w:val="99"/>
    <w:rsid w:val="00DD45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DD45D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6B0C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0C2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8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D248C-666C-46FA-91B2-60BFA1168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</cp:lastModifiedBy>
  <cp:revision>2</cp:revision>
  <cp:lastPrinted>2023-02-15T00:17:00Z</cp:lastPrinted>
  <dcterms:created xsi:type="dcterms:W3CDTF">2023-02-22T01:45:00Z</dcterms:created>
  <dcterms:modified xsi:type="dcterms:W3CDTF">2023-02-22T01:45:00Z</dcterms:modified>
</cp:coreProperties>
</file>