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51BA1" w14:textId="4E6B7302" w:rsidR="00A37D81" w:rsidRPr="00A37D81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65844B3F" w:rsidR="00C674E0" w:rsidRDefault="00B248F8" w:rsidP="00E45AB8">
      <w:r>
        <w:t>08</w:t>
      </w:r>
      <w:r w:rsidR="00914F2E">
        <w:t>.</w:t>
      </w:r>
      <w:r w:rsidR="005A7921">
        <w:t>0</w:t>
      </w:r>
      <w:r w:rsidR="00A0116F">
        <w:t>8</w:t>
      </w:r>
      <w:r w:rsidR="00DD45DE">
        <w:t>.202</w:t>
      </w:r>
      <w:r w:rsidR="00A3054F">
        <w:t>3</w:t>
      </w:r>
      <w:r w:rsidR="00E45AB8">
        <w:t xml:space="preserve">                                   </w:t>
      </w:r>
      <w:r w:rsidR="00C674E0">
        <w:tab/>
      </w:r>
      <w:r w:rsidR="00E45AB8">
        <w:t xml:space="preserve">                  </w:t>
      </w:r>
      <w:r w:rsidR="00C674E0">
        <w:tab/>
      </w:r>
      <w:r w:rsidR="00C674E0">
        <w:tab/>
      </w:r>
      <w:r w:rsidR="00C674E0">
        <w:tab/>
      </w:r>
      <w:r w:rsidR="00C674E0" w:rsidRPr="00E45AB8">
        <w:rPr>
          <w:sz w:val="20"/>
        </w:rPr>
        <w:tab/>
        <w:t>г. Артем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E45AB8">
        <w:t xml:space="preserve">                                      </w:t>
      </w:r>
      <w:r>
        <w:t xml:space="preserve">             </w:t>
      </w:r>
      <w:r w:rsidR="00E45AB8">
        <w:t xml:space="preserve"> </w:t>
      </w:r>
      <w:r w:rsidR="00C674E0">
        <w:t>№</w:t>
      </w:r>
      <w:r>
        <w:t xml:space="preserve"> 95</w:t>
      </w:r>
    </w:p>
    <w:p w14:paraId="50921313" w14:textId="77777777" w:rsidR="00C674E0" w:rsidRDefault="00C674E0" w:rsidP="00C674E0">
      <w:pPr>
        <w:jc w:val="both"/>
      </w:pPr>
    </w:p>
    <w:p w14:paraId="4B910C28" w14:textId="1F478D79" w:rsidR="00A37D81" w:rsidRDefault="00DD45DE" w:rsidP="00E45AB8">
      <w:pPr>
        <w:tabs>
          <w:tab w:val="left" w:pos="8789"/>
          <w:tab w:val="left" w:pos="9638"/>
        </w:tabs>
        <w:ind w:right="-1"/>
        <w:jc w:val="both"/>
      </w:pPr>
      <w:proofErr w:type="gramStart"/>
      <w:r>
        <w:t xml:space="preserve">На </w:t>
      </w:r>
      <w:r w:rsidR="00C674E0" w:rsidRPr="00732A96">
        <w:t xml:space="preserve">проект постановления администрации Артемовского городского округа «О </w:t>
      </w:r>
      <w:r w:rsidR="00E45AB8">
        <w:t>в</w:t>
      </w:r>
      <w:r w:rsidR="00C674E0" w:rsidRPr="00732A96">
        <w:t xml:space="preserve">несении </w:t>
      </w:r>
      <w:r w:rsidR="00E45AB8">
        <w:t xml:space="preserve">         </w:t>
      </w:r>
      <w:r w:rsidR="00C674E0" w:rsidRPr="00732A96">
        <w:t xml:space="preserve">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</w:t>
      </w:r>
      <w:r w:rsidR="002F3AA6">
        <w:t xml:space="preserve">   </w:t>
      </w:r>
      <w:r w:rsidR="00C674E0" w:rsidRPr="00732A96">
        <w:t xml:space="preserve">участков и обеспечение их инженерной инфраструктурой, подъездными автомобильными </w:t>
      </w:r>
      <w:r w:rsidR="00E45AB8">
        <w:t xml:space="preserve">            </w:t>
      </w:r>
      <w:r w:rsidR="00C674E0" w:rsidRPr="00732A96">
        <w:t xml:space="preserve">дорогами, проездами гражданам, имеющим трех и более детей, под строительство </w:t>
      </w:r>
      <w:r w:rsidR="002F3AA6">
        <w:t xml:space="preserve">              </w:t>
      </w:r>
      <w:r w:rsidR="00C674E0" w:rsidRPr="00732A96">
        <w:t>индивидуальных жилых домов</w:t>
      </w:r>
      <w:r>
        <w:t>»</w:t>
      </w:r>
      <w:r w:rsidR="00C674E0" w:rsidRPr="00732A96">
        <w:t xml:space="preserve"> (в ред. </w:t>
      </w:r>
      <w:bookmarkStart w:id="1" w:name="_Hlk80103319"/>
      <w:r w:rsidR="00C674E0" w:rsidRPr="00732A96">
        <w:t>от</w:t>
      </w:r>
      <w:bookmarkStart w:id="2" w:name="_Hlk122096037"/>
      <w:r w:rsidR="00767E5C">
        <w:t xml:space="preserve"> </w:t>
      </w:r>
      <w:r w:rsidR="00A0116F">
        <w:t xml:space="preserve">08.06.2023 </w:t>
      </w:r>
      <w:r w:rsidR="00C674E0" w:rsidRPr="00732A96">
        <w:t>№</w:t>
      </w:r>
      <w:bookmarkEnd w:id="1"/>
      <w:bookmarkEnd w:id="2"/>
      <w:r w:rsidR="00F97774">
        <w:t xml:space="preserve"> </w:t>
      </w:r>
      <w:r w:rsidR="00A0116F">
        <w:t>318</w:t>
      </w:r>
      <w:r w:rsidR="00F97774">
        <w:t>-па</w:t>
      </w:r>
      <w:r w:rsidR="00C674E0" w:rsidRPr="00732A96">
        <w:t>)</w:t>
      </w:r>
      <w:proofErr w:type="gramEnd"/>
    </w:p>
    <w:p w14:paraId="5A6718EA" w14:textId="77777777" w:rsidR="00CE2344" w:rsidRDefault="00CE2344" w:rsidP="00C674E0"/>
    <w:p w14:paraId="01943893" w14:textId="77777777" w:rsidR="00A0116F" w:rsidRPr="00A3436F" w:rsidRDefault="00DD45DE" w:rsidP="00A0116F">
      <w:pPr>
        <w:shd w:val="clear" w:color="auto" w:fill="FFFFFF"/>
        <w:tabs>
          <w:tab w:val="left" w:pos="9639"/>
        </w:tabs>
        <w:ind w:right="-1" w:firstLine="567"/>
        <w:jc w:val="both"/>
      </w:pPr>
      <w:r w:rsidRPr="009D75A5">
        <w:rPr>
          <w:rFonts w:eastAsia="Calibri"/>
          <w:szCs w:val="24"/>
        </w:rPr>
        <w:t xml:space="preserve">Заключение </w:t>
      </w:r>
      <w:r w:rsidRPr="009D75A5">
        <w:rPr>
          <w:bCs/>
          <w:szCs w:val="24"/>
          <w:shd w:val="clear" w:color="auto" w:fill="FFFFFF"/>
        </w:rPr>
        <w:t xml:space="preserve">на проект постановления </w:t>
      </w:r>
      <w:r w:rsidRPr="009D75A5">
        <w:t xml:space="preserve">администрации Артемовского городского округа </w:t>
      </w:r>
      <w:proofErr w:type="gramStart"/>
      <w:r w:rsidRPr="009D75A5">
        <w:t>«О внесении изменений в постановление администрации Артемовского городского округа от 29.12.2017 № 1638-па «Об утверждении муниципальной программы «</w:t>
      </w:r>
      <w:bookmarkStart w:id="3" w:name="_Hlk133942246"/>
      <w:r w:rsidRPr="009D75A5">
        <w:t>Предоставление з</w:t>
      </w:r>
      <w:r w:rsidRPr="009D75A5">
        <w:t>е</w:t>
      </w:r>
      <w:r w:rsidRPr="009D75A5">
        <w:t>мельных участков и обеспечение их инженерной инфраструктурой, подъездными автом</w:t>
      </w:r>
      <w:r w:rsidRPr="009D75A5">
        <w:t>о</w:t>
      </w:r>
      <w:r w:rsidRPr="009D75A5">
        <w:t>бильными дорогами, проездами гражданам, имеющим трех и более детей, под строительство индивидуальных жилых домов</w:t>
      </w:r>
      <w:bookmarkEnd w:id="3"/>
      <w:r w:rsidRPr="009D75A5">
        <w:t>»</w:t>
      </w:r>
      <w:r w:rsidR="00820B34" w:rsidRPr="009D75A5">
        <w:t xml:space="preserve"> (</w:t>
      </w:r>
      <w:r w:rsidR="00DA0E68" w:rsidRPr="00732A96">
        <w:t xml:space="preserve">в ред. </w:t>
      </w:r>
      <w:r w:rsidR="00F97774" w:rsidRPr="00F97774">
        <w:t xml:space="preserve">от </w:t>
      </w:r>
      <w:r w:rsidR="00A0116F">
        <w:t>08.06.</w:t>
      </w:r>
      <w:r w:rsidR="00F97774" w:rsidRPr="00F97774">
        <w:t xml:space="preserve">2023 № </w:t>
      </w:r>
      <w:r w:rsidR="00A0116F">
        <w:t>318</w:t>
      </w:r>
      <w:r w:rsidR="00F97774" w:rsidRPr="00F97774">
        <w:t>-па</w:t>
      </w:r>
      <w:r w:rsidR="00820B34" w:rsidRPr="009D75A5">
        <w:t xml:space="preserve">) </w:t>
      </w:r>
      <w:r w:rsidRPr="009D75A5">
        <w:rPr>
          <w:szCs w:val="24"/>
        </w:rPr>
        <w:t>(далее - проект постановл</w:t>
      </w:r>
      <w:r w:rsidRPr="009D75A5">
        <w:rPr>
          <w:szCs w:val="24"/>
        </w:rPr>
        <w:t>е</w:t>
      </w:r>
      <w:r w:rsidRPr="009D75A5">
        <w:rPr>
          <w:szCs w:val="24"/>
        </w:rPr>
        <w:t xml:space="preserve">ния) </w:t>
      </w:r>
      <w:r w:rsidR="00A0116F" w:rsidRPr="00A3436F">
        <w:rPr>
          <w:szCs w:val="24"/>
        </w:rPr>
        <w:t xml:space="preserve">подготовлено </w:t>
      </w:r>
      <w:r w:rsidR="00A0116F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A0116F" w:rsidRPr="00A3436F">
        <w:rPr>
          <w:szCs w:val="24"/>
        </w:rPr>
        <w:t>П</w:t>
      </w:r>
      <w:r w:rsidR="00A0116F" w:rsidRPr="00A3436F">
        <w:rPr>
          <w:szCs w:val="24"/>
        </w:rPr>
        <w:t>о</w:t>
      </w:r>
      <w:r w:rsidR="00A0116F" w:rsidRPr="00A3436F">
        <w:rPr>
          <w:szCs w:val="24"/>
        </w:rPr>
        <w:t>ложения</w:t>
      </w:r>
      <w:proofErr w:type="gramEnd"/>
      <w:r w:rsidR="00A0116F" w:rsidRPr="00A3436F">
        <w:rPr>
          <w:szCs w:val="24"/>
        </w:rPr>
        <w:t xml:space="preserve"> о контрольно-счетной палате Артемовского городского округа, утвержденного р</w:t>
      </w:r>
      <w:r w:rsidR="00A0116F" w:rsidRPr="00A3436F">
        <w:rPr>
          <w:szCs w:val="24"/>
        </w:rPr>
        <w:t>е</w:t>
      </w:r>
      <w:r w:rsidR="00A0116F" w:rsidRPr="00A3436F">
        <w:rPr>
          <w:szCs w:val="24"/>
        </w:rPr>
        <w:t>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A0116F">
        <w:rPr>
          <w:szCs w:val="24"/>
        </w:rPr>
        <w:t xml:space="preserve"> </w:t>
      </w:r>
      <w:r w:rsidR="00A0116F" w:rsidRPr="00A3436F">
        <w:rPr>
          <w:szCs w:val="24"/>
        </w:rPr>
        <w:t>№ 322,</w:t>
      </w:r>
      <w:r w:rsidR="00A0116F" w:rsidRPr="00A3436F">
        <w:t xml:space="preserve"> плана работы контрольно-счетной п</w:t>
      </w:r>
      <w:r w:rsidR="00A0116F" w:rsidRPr="00A3436F">
        <w:t>а</w:t>
      </w:r>
      <w:r w:rsidR="00A0116F" w:rsidRPr="00A3436F">
        <w:t xml:space="preserve">латы на </w:t>
      </w:r>
      <w:r w:rsidR="00A0116F">
        <w:t>2023</w:t>
      </w:r>
      <w:r w:rsidR="00A0116F" w:rsidRPr="00A3436F">
        <w:t xml:space="preserve"> год.</w:t>
      </w:r>
    </w:p>
    <w:p w14:paraId="2E4B2157" w14:textId="77777777" w:rsidR="00A0116F" w:rsidRPr="00A3436F" w:rsidRDefault="00A0116F" w:rsidP="00A0116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</w:t>
      </w:r>
      <w:r w:rsidRPr="00A3436F">
        <w:rPr>
          <w:szCs w:val="24"/>
        </w:rPr>
        <w:t>е</w:t>
      </w:r>
      <w:r w:rsidRPr="00A3436F">
        <w:rPr>
          <w:szCs w:val="24"/>
        </w:rPr>
        <w:t>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</w:t>
      </w:r>
      <w:r>
        <w:rPr>
          <w:szCs w:val="24"/>
        </w:rPr>
        <w:t>а</w:t>
      </w:r>
      <w:r>
        <w:rPr>
          <w:szCs w:val="24"/>
        </w:rPr>
        <w:t>лее – Постановление № 1890-па)</w:t>
      </w:r>
      <w:r w:rsidRPr="00A3436F">
        <w:rPr>
          <w:szCs w:val="24"/>
        </w:rPr>
        <w:t>.</w:t>
      </w:r>
      <w:proofErr w:type="gramEnd"/>
    </w:p>
    <w:p w14:paraId="134ADA74" w14:textId="77777777" w:rsidR="00A0116F" w:rsidRDefault="00A0116F" w:rsidP="00A0116F">
      <w:pPr>
        <w:autoSpaceDE w:val="0"/>
        <w:autoSpaceDN w:val="0"/>
        <w:adjustRightInd w:val="0"/>
        <w:ind w:firstLine="567"/>
        <w:jc w:val="both"/>
        <w:rPr>
          <w:bCs/>
          <w:szCs w:val="24"/>
          <w:shd w:val="clear" w:color="auto" w:fill="FFFFFF"/>
        </w:rPr>
      </w:pPr>
    </w:p>
    <w:p w14:paraId="0FE5E05B" w14:textId="77777777" w:rsidR="00A0116F" w:rsidRPr="007E7584" w:rsidRDefault="00A0116F" w:rsidP="00A0116F">
      <w:pPr>
        <w:shd w:val="clear" w:color="auto" w:fill="FFFFFF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00DCB08B" w14:textId="75F68C3F" w:rsidR="00A0116F" w:rsidRPr="004A2B34" w:rsidRDefault="00A0116F" w:rsidP="00A0116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77FAE">
        <w:rPr>
          <w:szCs w:val="24"/>
        </w:rPr>
        <w:t xml:space="preserve">1. Изменение муниципальной программы </w:t>
      </w:r>
      <w:r w:rsidR="00E90AF3" w:rsidRPr="009D75A5">
        <w:t xml:space="preserve">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</w:t>
      </w:r>
      <w:r w:rsidR="00E90AF3">
        <w:t xml:space="preserve"> (далее – Программа) </w:t>
      </w:r>
      <w:r w:rsidRPr="004A2B34">
        <w:rPr>
          <w:szCs w:val="24"/>
        </w:rPr>
        <w:t xml:space="preserve">связано </w:t>
      </w:r>
      <w:r w:rsidRPr="004A2B34">
        <w:rPr>
          <w:rFonts w:eastAsia="Calibri"/>
          <w:szCs w:val="24"/>
          <w:lang w:eastAsia="en-US"/>
        </w:rPr>
        <w:t>с внесением изменений в объемы финансового обеспечения мероприятий, приводящие к изменению объемов финансового обеспечения ре</w:t>
      </w:r>
      <w:r w:rsidRPr="004A2B34">
        <w:rPr>
          <w:rFonts w:eastAsia="Calibri"/>
          <w:szCs w:val="24"/>
          <w:lang w:eastAsia="en-US"/>
        </w:rPr>
        <w:t>а</w:t>
      </w:r>
      <w:r w:rsidRPr="004A2B34">
        <w:rPr>
          <w:rFonts w:eastAsia="Calibri"/>
          <w:szCs w:val="24"/>
          <w:lang w:eastAsia="en-US"/>
        </w:rPr>
        <w:t>лизации Программы в целом.</w:t>
      </w:r>
    </w:p>
    <w:p w14:paraId="2D6D81CA" w14:textId="009AC9EB" w:rsidR="00A0116F" w:rsidRPr="00501AD4" w:rsidRDefault="00A0116F" w:rsidP="00A0116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01AD4">
        <w:rPr>
          <w:szCs w:val="24"/>
        </w:rPr>
        <w:t xml:space="preserve">2. Общий объем финансового обеспечения Программы </w:t>
      </w:r>
      <w:r w:rsidRPr="00501AD4">
        <w:rPr>
          <w:b/>
          <w:szCs w:val="24"/>
        </w:rPr>
        <w:t>увеличивается на</w:t>
      </w:r>
      <w:r>
        <w:rPr>
          <w:b/>
          <w:szCs w:val="24"/>
        </w:rPr>
        <w:t xml:space="preserve"> 193 915,15003 тыс. </w:t>
      </w:r>
      <w:r w:rsidRPr="00501AD4">
        <w:rPr>
          <w:b/>
          <w:szCs w:val="24"/>
        </w:rPr>
        <w:t>рублей</w:t>
      </w:r>
      <w:r w:rsidR="00E90AF3">
        <w:rPr>
          <w:b/>
          <w:szCs w:val="24"/>
        </w:rPr>
        <w:t xml:space="preserve">, </w:t>
      </w:r>
      <w:r w:rsidR="00E90AF3">
        <w:rPr>
          <w:szCs w:val="24"/>
        </w:rPr>
        <w:t>в том числе за счет собственных источников на 14 165,33829 тыс. рублей, за счет сре</w:t>
      </w:r>
      <w:proofErr w:type="gramStart"/>
      <w:r w:rsidR="00E90AF3">
        <w:rPr>
          <w:szCs w:val="24"/>
        </w:rPr>
        <w:t>дств кр</w:t>
      </w:r>
      <w:proofErr w:type="gramEnd"/>
      <w:r w:rsidR="00E90AF3">
        <w:rPr>
          <w:szCs w:val="24"/>
        </w:rPr>
        <w:t xml:space="preserve">аевого бюджета на 179 749,81174 тыс. рублей. </w:t>
      </w:r>
      <w:r w:rsidRPr="00501AD4">
        <w:rPr>
          <w:szCs w:val="24"/>
        </w:rPr>
        <w:t xml:space="preserve"> Изменяется объем финансового обеспечения Программы на </w:t>
      </w:r>
      <w:r>
        <w:rPr>
          <w:szCs w:val="24"/>
        </w:rPr>
        <w:t>2023</w:t>
      </w:r>
      <w:r w:rsidRPr="00501AD4">
        <w:rPr>
          <w:szCs w:val="24"/>
        </w:rPr>
        <w:t xml:space="preserve"> год.</w:t>
      </w:r>
    </w:p>
    <w:p w14:paraId="7E81ADB1" w14:textId="212094C9" w:rsidR="00E90AF3" w:rsidRPr="002E1C52" w:rsidRDefault="00A0116F" w:rsidP="00E90AF3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501AD4">
        <w:rPr>
          <w:szCs w:val="24"/>
        </w:rPr>
        <w:t>С учетом изменений, вносимых проектом постановления, объем финансового обесп</w:t>
      </w:r>
      <w:r w:rsidRPr="00501AD4">
        <w:rPr>
          <w:szCs w:val="24"/>
        </w:rPr>
        <w:t>е</w:t>
      </w:r>
      <w:r w:rsidRPr="00501AD4">
        <w:rPr>
          <w:szCs w:val="24"/>
        </w:rPr>
        <w:t xml:space="preserve">чения Программы </w:t>
      </w:r>
      <w:r>
        <w:rPr>
          <w:szCs w:val="24"/>
        </w:rPr>
        <w:t xml:space="preserve">составит </w:t>
      </w:r>
      <w:r w:rsidR="00E90AF3">
        <w:rPr>
          <w:szCs w:val="24"/>
        </w:rPr>
        <w:t xml:space="preserve">299 762,022449 </w:t>
      </w:r>
      <w:r>
        <w:rPr>
          <w:szCs w:val="24"/>
        </w:rPr>
        <w:t>т</w:t>
      </w:r>
      <w:r w:rsidRPr="00501AD4">
        <w:rPr>
          <w:szCs w:val="24"/>
        </w:rPr>
        <w:t xml:space="preserve">ыс. рублей, в том числе по годам: </w:t>
      </w:r>
      <w:r w:rsidR="00E90AF3" w:rsidRPr="002E1C52">
        <w:rPr>
          <w:szCs w:val="24"/>
        </w:rPr>
        <w:t xml:space="preserve">2018 год – </w:t>
      </w:r>
      <w:r w:rsidR="00E90AF3">
        <w:rPr>
          <w:szCs w:val="24"/>
        </w:rPr>
        <w:t xml:space="preserve">      </w:t>
      </w:r>
      <w:r w:rsidR="00E90AF3" w:rsidRPr="002E1C52">
        <w:rPr>
          <w:szCs w:val="24"/>
        </w:rPr>
        <w:lastRenderedPageBreak/>
        <w:t>4 051,80563 тыс. рублей; 2019 год – 2 312,6755 тыс. рублей; 2020 год –</w:t>
      </w:r>
      <w:r w:rsidR="00E90AF3">
        <w:rPr>
          <w:szCs w:val="24"/>
        </w:rPr>
        <w:t xml:space="preserve"> </w:t>
      </w:r>
      <w:r w:rsidR="00E90AF3" w:rsidRPr="002E1C52">
        <w:rPr>
          <w:szCs w:val="24"/>
        </w:rPr>
        <w:t>2 529,09 тыс. рублей; 2021 год – 35 327,59494 тыс. рублей, 2022 год – 32 029,11265 тыс. рублей;</w:t>
      </w:r>
      <w:proofErr w:type="gramEnd"/>
      <w:r w:rsidR="00E90AF3" w:rsidRPr="002E1C52">
        <w:rPr>
          <w:szCs w:val="24"/>
        </w:rPr>
        <w:t xml:space="preserve"> </w:t>
      </w:r>
      <w:proofErr w:type="gramStart"/>
      <w:r w:rsidR="00E90AF3" w:rsidRPr="002E1C52">
        <w:rPr>
          <w:szCs w:val="24"/>
        </w:rPr>
        <w:t xml:space="preserve">2023 год – </w:t>
      </w:r>
      <w:r w:rsidR="00E90AF3">
        <w:rPr>
          <w:szCs w:val="24"/>
        </w:rPr>
        <w:t xml:space="preserve">221 559,74577 </w:t>
      </w:r>
      <w:r w:rsidR="00E90AF3" w:rsidRPr="002E1C52">
        <w:rPr>
          <w:szCs w:val="24"/>
        </w:rPr>
        <w:t>тыс. рублей; 2024 год – 976,00 тыс. рублей; 2025 год – 976,00 тыс. рублей.</w:t>
      </w:r>
      <w:proofErr w:type="gramEnd"/>
    </w:p>
    <w:p w14:paraId="2029CF8F" w14:textId="77777777" w:rsidR="00A0116F" w:rsidRDefault="00A0116F" w:rsidP="00A0116F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633785">
        <w:rPr>
          <w:rFonts w:eastAsia="Calibri"/>
          <w:szCs w:val="24"/>
          <w:lang w:eastAsia="en-US"/>
        </w:rPr>
        <w:t>Объем финансового обеспечения Программы на 2023 год,</w:t>
      </w:r>
      <w:r w:rsidRPr="00633785">
        <w:t xml:space="preserve"> установленный в проекте п</w:t>
      </w:r>
      <w:r w:rsidRPr="00633785">
        <w:t>о</w:t>
      </w:r>
      <w:r w:rsidRPr="00633785">
        <w:t xml:space="preserve">становления, не соответствует бюджетным ассигнованиям, </w:t>
      </w:r>
      <w:r w:rsidRPr="00633785">
        <w:rPr>
          <w:rFonts w:eastAsia="Calibri"/>
          <w:szCs w:val="24"/>
          <w:lang w:eastAsia="en-US"/>
        </w:rPr>
        <w:t>утвержденным решением Думы Артемовского городского округа от 08.12.2022 № 52 «</w:t>
      </w:r>
      <w:r w:rsidRPr="00633785">
        <w:t>О бюджете Артемовского городского округа на 2023 год и плановый период 2024 и 2025 годов» (в ред. решения от 26.05.2023).</w:t>
      </w:r>
      <w:r w:rsidRPr="00633785">
        <w:rPr>
          <w:bCs/>
          <w:szCs w:val="24"/>
        </w:rPr>
        <w:t xml:space="preserve"> </w:t>
      </w:r>
    </w:p>
    <w:p w14:paraId="7F0C6235" w14:textId="77777777" w:rsidR="00A0116F" w:rsidRPr="00772231" w:rsidRDefault="00A0116F" w:rsidP="00A0116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72231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</w:t>
      </w:r>
      <w:r>
        <w:rPr>
          <w:szCs w:val="24"/>
        </w:rPr>
        <w:t>и</w:t>
      </w:r>
      <w:r w:rsidRPr="00772231">
        <w:rPr>
          <w:szCs w:val="24"/>
        </w:rPr>
        <w:t xml:space="preserve"> о бюджете.</w:t>
      </w:r>
    </w:p>
    <w:p w14:paraId="7209DDAA" w14:textId="5F6B92C1" w:rsidR="00E90AF3" w:rsidRDefault="00A0116F" w:rsidP="00E90AF3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501AD4">
        <w:rPr>
          <w:szCs w:val="24"/>
        </w:rPr>
        <w:t xml:space="preserve">3. </w:t>
      </w:r>
      <w:r w:rsidRPr="00501AD4">
        <w:rPr>
          <w:rFonts w:eastAsia="Calibri"/>
          <w:szCs w:val="24"/>
          <w:lang w:eastAsia="en-US"/>
        </w:rPr>
        <w:t>Проектом постановления</w:t>
      </w:r>
      <w:r>
        <w:rPr>
          <w:rFonts w:eastAsia="Calibri"/>
          <w:szCs w:val="24"/>
          <w:lang w:eastAsia="en-US"/>
        </w:rPr>
        <w:t xml:space="preserve"> </w:t>
      </w:r>
      <w:r w:rsidRPr="00501AD4">
        <w:t xml:space="preserve">Приложение </w:t>
      </w:r>
      <w:r>
        <w:t>5</w:t>
      </w:r>
      <w:r w:rsidRPr="00501AD4">
        <w:t xml:space="preserve"> «Перечень мероприятий Программы»</w:t>
      </w:r>
      <w:r w:rsidRPr="00501AD4">
        <w:rPr>
          <w:rFonts w:eastAsia="Calibri"/>
          <w:szCs w:val="24"/>
          <w:lang w:eastAsia="en-US"/>
        </w:rPr>
        <w:t xml:space="preserve"> к Пр</w:t>
      </w:r>
      <w:r w:rsidRPr="00501AD4">
        <w:rPr>
          <w:rFonts w:eastAsia="Calibri"/>
          <w:szCs w:val="24"/>
          <w:lang w:eastAsia="en-US"/>
        </w:rPr>
        <w:t>о</w:t>
      </w:r>
      <w:r w:rsidRPr="00501AD4">
        <w:rPr>
          <w:rFonts w:eastAsia="Calibri"/>
          <w:szCs w:val="24"/>
          <w:lang w:eastAsia="en-US"/>
        </w:rPr>
        <w:t>грамме</w:t>
      </w:r>
      <w:r w:rsidR="00E90AF3">
        <w:rPr>
          <w:rFonts w:eastAsia="Calibri"/>
          <w:szCs w:val="24"/>
          <w:lang w:eastAsia="en-US"/>
        </w:rPr>
        <w:t xml:space="preserve"> излагается в новой редакции</w:t>
      </w:r>
      <w:r w:rsidRPr="00501AD4">
        <w:rPr>
          <w:rFonts w:eastAsia="Calibri"/>
          <w:szCs w:val="24"/>
          <w:lang w:eastAsia="en-US"/>
        </w:rPr>
        <w:t>:</w:t>
      </w:r>
    </w:p>
    <w:p w14:paraId="72E68146" w14:textId="77777777" w:rsidR="00F525C7" w:rsidRDefault="00E90AF3" w:rsidP="00E90AF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3.1. </w:t>
      </w:r>
      <w:r w:rsidR="00C84B7D" w:rsidRPr="008C3071">
        <w:rPr>
          <w:szCs w:val="24"/>
        </w:rPr>
        <w:t>Объем финансового обеспечения комплекса процессных мероприятий Программы</w:t>
      </w:r>
      <w:r w:rsidR="00AF1CAB">
        <w:rPr>
          <w:szCs w:val="24"/>
        </w:rPr>
        <w:t xml:space="preserve"> </w:t>
      </w:r>
      <w:r w:rsidR="00C84B7D" w:rsidRPr="008C3071">
        <w:rPr>
          <w:szCs w:val="24"/>
        </w:rPr>
        <w:t xml:space="preserve"> </w:t>
      </w:r>
      <w:r w:rsidR="00C84B7D" w:rsidRPr="008C3071">
        <w:rPr>
          <w:b/>
          <w:bCs/>
          <w:szCs w:val="24"/>
        </w:rPr>
        <w:t>«</w:t>
      </w:r>
      <w:r w:rsidR="003454E1">
        <w:rPr>
          <w:b/>
          <w:bCs/>
          <w:szCs w:val="24"/>
        </w:rPr>
        <w:t xml:space="preserve">1.1. </w:t>
      </w:r>
      <w:r w:rsidR="003B29F7" w:rsidRPr="008C3071">
        <w:rPr>
          <w:b/>
          <w:bCs/>
          <w:szCs w:val="24"/>
        </w:rPr>
        <w:t>Обеспечение земельных участков инженерной инфраструктурой</w:t>
      </w:r>
      <w:r w:rsidR="00C84B7D" w:rsidRPr="008C3071">
        <w:rPr>
          <w:b/>
          <w:bCs/>
          <w:szCs w:val="24"/>
        </w:rPr>
        <w:t>»</w:t>
      </w:r>
      <w:r w:rsidR="00C84B7D" w:rsidRPr="008C3071">
        <w:rPr>
          <w:szCs w:val="24"/>
        </w:rPr>
        <w:t xml:space="preserve"> </w:t>
      </w:r>
      <w:r w:rsidR="00B74291" w:rsidRPr="00B74291">
        <w:rPr>
          <w:szCs w:val="24"/>
        </w:rPr>
        <w:t xml:space="preserve">увеличивается на </w:t>
      </w:r>
      <w:r w:rsidR="00F525C7">
        <w:rPr>
          <w:szCs w:val="24"/>
        </w:rPr>
        <w:t xml:space="preserve">186 430,20403 </w:t>
      </w:r>
      <w:r w:rsidR="00B74291" w:rsidRPr="00B74291">
        <w:rPr>
          <w:szCs w:val="24"/>
        </w:rPr>
        <w:t>тыс. рублей</w:t>
      </w:r>
      <w:r w:rsidR="008709F2">
        <w:rPr>
          <w:szCs w:val="24"/>
        </w:rPr>
        <w:t xml:space="preserve">. </w:t>
      </w:r>
      <w:r w:rsidR="008709F2" w:rsidRPr="008709F2">
        <w:rPr>
          <w:szCs w:val="24"/>
        </w:rPr>
        <w:t>В рамках комплекса процессных мероприятий добавлен</w:t>
      </w:r>
      <w:r w:rsidR="00F525C7">
        <w:rPr>
          <w:szCs w:val="24"/>
        </w:rPr>
        <w:t>ы новые мероприятия:</w:t>
      </w:r>
    </w:p>
    <w:p w14:paraId="096226C3" w14:textId="0260051C" w:rsidR="00F525C7" w:rsidRDefault="00F525C7" w:rsidP="00AF1CAB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>«1.1.5.  Строительство подъездных автомобильных дорог, проездов к земельным учас</w:t>
      </w:r>
      <w:r>
        <w:rPr>
          <w:szCs w:val="24"/>
        </w:rPr>
        <w:t>т</w:t>
      </w:r>
      <w:r>
        <w:rPr>
          <w:szCs w:val="24"/>
        </w:rPr>
        <w:t xml:space="preserve">кам по адресу: Приморский край, Артемовский городской округ, с. </w:t>
      </w:r>
      <w:proofErr w:type="gramStart"/>
      <w:r>
        <w:rPr>
          <w:szCs w:val="24"/>
        </w:rPr>
        <w:t>Ясное</w:t>
      </w:r>
      <w:proofErr w:type="gramEnd"/>
      <w:r>
        <w:rPr>
          <w:szCs w:val="24"/>
        </w:rPr>
        <w:t>, ул. Серебряная» с объемом финансового обеспечения в размере 132 555,21603 тыс. рублей. Бюджетные сре</w:t>
      </w:r>
      <w:r>
        <w:rPr>
          <w:szCs w:val="24"/>
        </w:rPr>
        <w:t>д</w:t>
      </w:r>
      <w:r>
        <w:rPr>
          <w:szCs w:val="24"/>
        </w:rPr>
        <w:t>ства направляются на строительство 1 этап (128 839,90803 тыс. рублей), на строительный контроль (3 271,422 тыс. рублей), на авторский надзор при проведении строительно-монтажных работ (221,781 тыс. рублей), на экспертное сопровождение (222,105 тыс. рублей);</w:t>
      </w:r>
    </w:p>
    <w:p w14:paraId="1F28613C" w14:textId="7169DDFA" w:rsidR="00537B7C" w:rsidRDefault="00F525C7" w:rsidP="00F525C7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>«1.1.6.  Строительство подъездных автомобильных дорог, проездов к земельным учас</w:t>
      </w:r>
      <w:r>
        <w:rPr>
          <w:szCs w:val="24"/>
        </w:rPr>
        <w:t>т</w:t>
      </w:r>
      <w:r>
        <w:rPr>
          <w:szCs w:val="24"/>
        </w:rPr>
        <w:t xml:space="preserve">кам по адресу: Приморский край, Артемовский городской округ, с. </w:t>
      </w:r>
      <w:proofErr w:type="spellStart"/>
      <w:r>
        <w:rPr>
          <w:szCs w:val="24"/>
        </w:rPr>
        <w:t>Кневичи</w:t>
      </w:r>
      <w:proofErr w:type="spellEnd"/>
      <w:r>
        <w:rPr>
          <w:szCs w:val="24"/>
        </w:rPr>
        <w:t>, пер. Русский» с объемом финансового обеспечения в размере 53 874,988 тыс. рублей. Бюджетные средства направляются на строительство 1 этап (52 359,499 тыс. рублей), на строительный контроль (1087,850 тыс. рублей), на авторский надзор при проведении строительно-монтажных работ (221,781 тыс. рублей), на экспертное сопровождение (205,858 тыс. рублей).</w:t>
      </w:r>
    </w:p>
    <w:p w14:paraId="2BD2812D" w14:textId="61C8CE3C" w:rsidR="00537B7C" w:rsidRDefault="00537B7C" w:rsidP="00537B7C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szCs w:val="24"/>
        </w:rPr>
        <w:t>З</w:t>
      </w:r>
      <w:r>
        <w:rPr>
          <w:rFonts w:eastAsiaTheme="minorHAnsi"/>
          <w:szCs w:val="24"/>
          <w:lang w:eastAsia="en-US"/>
        </w:rPr>
        <w:t>аконом Приморского края от 28.06.2023 № 364-КЗ «О внесении изменений в Закон Приморского края "О краевом бюджете на 2023 год и плановый период 2024 и 2025 годов"» округу утверждено распределение субсидий на п</w:t>
      </w:r>
      <w:r w:rsidRPr="00537B7C">
        <w:rPr>
          <w:rFonts w:eastAsiaTheme="minorHAnsi"/>
          <w:szCs w:val="24"/>
          <w:lang w:eastAsia="en-US"/>
        </w:rPr>
        <w:t>роектирование, строительство, капитальный ремонт и ремонт подъездных автомобильных дорог, проездов к земельным участкам, пред</w:t>
      </w:r>
      <w:r w:rsidRPr="00537B7C">
        <w:rPr>
          <w:rFonts w:eastAsiaTheme="minorHAnsi"/>
          <w:szCs w:val="24"/>
          <w:lang w:eastAsia="en-US"/>
        </w:rPr>
        <w:t>о</w:t>
      </w:r>
      <w:r w:rsidRPr="00537B7C">
        <w:rPr>
          <w:rFonts w:eastAsiaTheme="minorHAnsi"/>
          <w:szCs w:val="24"/>
          <w:lang w:eastAsia="en-US"/>
        </w:rPr>
        <w:t>ставленным (предоставляемым) на бесплатной основе гражданам, имеющим трех и более д</w:t>
      </w:r>
      <w:r w:rsidRPr="00537B7C">
        <w:rPr>
          <w:rFonts w:eastAsiaTheme="minorHAnsi"/>
          <w:szCs w:val="24"/>
          <w:lang w:eastAsia="en-US"/>
        </w:rPr>
        <w:t>е</w:t>
      </w:r>
      <w:r w:rsidRPr="00537B7C">
        <w:rPr>
          <w:rFonts w:eastAsiaTheme="minorHAnsi"/>
          <w:szCs w:val="24"/>
          <w:lang w:eastAsia="en-US"/>
        </w:rPr>
        <w:t>тей, и гражданам, имеющим двух детей</w:t>
      </w:r>
      <w:proofErr w:type="gramEnd"/>
      <w:r w:rsidRPr="00537B7C">
        <w:rPr>
          <w:rFonts w:eastAsiaTheme="minorHAnsi"/>
          <w:szCs w:val="24"/>
          <w:lang w:eastAsia="en-US"/>
        </w:rPr>
        <w:t>, а также молодым семьям, за счет дорожного фонда Приморского края в размере 179 749,81174 тыс. рублей.</w:t>
      </w:r>
    </w:p>
    <w:p w14:paraId="3AFE608A" w14:textId="142524DD" w:rsidR="00840687" w:rsidRDefault="00840687" w:rsidP="00840687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 мероприятиям средства местного бюджета предусмотрены:</w:t>
      </w:r>
    </w:p>
    <w:p w14:paraId="1D71C108" w14:textId="5BACEDA1" w:rsidR="00840687" w:rsidRDefault="00840687" w:rsidP="00840687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строительство исходя из установленного</w:t>
      </w:r>
      <w:r w:rsidR="00C824E1">
        <w:rPr>
          <w:rFonts w:eastAsiaTheme="minorHAnsi"/>
          <w:szCs w:val="24"/>
          <w:lang w:eastAsia="en-US"/>
        </w:rPr>
        <w:t xml:space="preserve"> на 2023 год</w:t>
      </w:r>
      <w:r>
        <w:rPr>
          <w:rFonts w:eastAsiaTheme="minorHAnsi"/>
          <w:szCs w:val="24"/>
          <w:lang w:eastAsia="en-US"/>
        </w:rPr>
        <w:t xml:space="preserve"> уровня софинансирования ра</w:t>
      </w:r>
      <w:r>
        <w:rPr>
          <w:rFonts w:eastAsiaTheme="minorHAnsi"/>
          <w:szCs w:val="24"/>
          <w:lang w:eastAsia="en-US"/>
        </w:rPr>
        <w:t>с</w:t>
      </w:r>
      <w:r>
        <w:rPr>
          <w:rFonts w:eastAsiaTheme="minorHAnsi"/>
          <w:szCs w:val="24"/>
          <w:lang w:eastAsia="en-US"/>
        </w:rPr>
        <w:t>ходн</w:t>
      </w:r>
      <w:r w:rsidR="00C824E1">
        <w:rPr>
          <w:rFonts w:eastAsiaTheme="minorHAnsi"/>
          <w:szCs w:val="24"/>
          <w:lang w:eastAsia="en-US"/>
        </w:rPr>
        <w:t>ых</w:t>
      </w:r>
      <w:r>
        <w:rPr>
          <w:rFonts w:eastAsiaTheme="minorHAnsi"/>
          <w:szCs w:val="24"/>
          <w:lang w:eastAsia="en-US"/>
        </w:rPr>
        <w:t xml:space="preserve"> обязательств </w:t>
      </w:r>
      <w:r w:rsidR="00C824E1">
        <w:rPr>
          <w:rFonts w:eastAsiaTheme="minorHAnsi"/>
          <w:szCs w:val="24"/>
          <w:lang w:eastAsia="en-US"/>
        </w:rPr>
        <w:t xml:space="preserve">муниципальных образований Приморского края </w:t>
      </w:r>
      <w:r>
        <w:rPr>
          <w:rFonts w:eastAsiaTheme="minorHAnsi"/>
          <w:szCs w:val="24"/>
          <w:lang w:eastAsia="en-US"/>
        </w:rPr>
        <w:t xml:space="preserve"> (0,8%, распоряжение Правительства Приморского края от 10.08.2022</w:t>
      </w:r>
      <w:r w:rsidR="00C824E1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№ 417-рп);</w:t>
      </w:r>
    </w:p>
    <w:p w14:paraId="79A3C931" w14:textId="3F342976" w:rsidR="00840687" w:rsidRDefault="00840687" w:rsidP="00840687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за счет средств местного бюджета полностью планируются </w:t>
      </w:r>
      <w:r w:rsidR="00496C5D">
        <w:rPr>
          <w:rFonts w:eastAsiaTheme="minorHAnsi"/>
          <w:szCs w:val="24"/>
          <w:lang w:eastAsia="en-US"/>
        </w:rPr>
        <w:t xml:space="preserve">расходы на </w:t>
      </w:r>
      <w:r>
        <w:rPr>
          <w:szCs w:val="24"/>
        </w:rPr>
        <w:t>строительн</w:t>
      </w:r>
      <w:r w:rsidR="00496C5D">
        <w:rPr>
          <w:szCs w:val="24"/>
        </w:rPr>
        <w:t xml:space="preserve">ый </w:t>
      </w:r>
      <w:r>
        <w:rPr>
          <w:szCs w:val="24"/>
        </w:rPr>
        <w:t xml:space="preserve"> контроль, авторский надзор</w:t>
      </w:r>
      <w:r w:rsidR="00496C5D">
        <w:rPr>
          <w:szCs w:val="24"/>
        </w:rPr>
        <w:t xml:space="preserve">, </w:t>
      </w:r>
      <w:r>
        <w:rPr>
          <w:szCs w:val="24"/>
        </w:rPr>
        <w:t>экспертное сопровождение.</w:t>
      </w:r>
    </w:p>
    <w:p w14:paraId="6239296F" w14:textId="1CC462A0" w:rsidR="00F525C7" w:rsidRDefault="00F525C7" w:rsidP="00F525C7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3.2.</w:t>
      </w:r>
      <w:r w:rsidRPr="008C3071">
        <w:rPr>
          <w:szCs w:val="24"/>
        </w:rPr>
        <w:t>Объем финансового обеспечения комплекса процессных мероприятий Программы</w:t>
      </w:r>
      <w:r>
        <w:rPr>
          <w:szCs w:val="24"/>
        </w:rPr>
        <w:t xml:space="preserve"> </w:t>
      </w:r>
      <w:r w:rsidRPr="008C3071">
        <w:rPr>
          <w:szCs w:val="24"/>
        </w:rPr>
        <w:t xml:space="preserve"> </w:t>
      </w:r>
      <w:r>
        <w:rPr>
          <w:b/>
          <w:szCs w:val="24"/>
        </w:rPr>
        <w:t>«2.1. У</w:t>
      </w:r>
      <w:r>
        <w:rPr>
          <w:rFonts w:eastAsiaTheme="minorHAnsi"/>
          <w:b/>
          <w:bCs/>
          <w:szCs w:val="24"/>
          <w:lang w:eastAsia="en-US"/>
        </w:rPr>
        <w:t xml:space="preserve">лучшение жилищных условий граждан, имеющих трех и более детей» </w:t>
      </w:r>
      <w:r w:rsidRPr="00B74291">
        <w:rPr>
          <w:szCs w:val="24"/>
        </w:rPr>
        <w:t>увеличив</w:t>
      </w:r>
      <w:r w:rsidRPr="00B74291">
        <w:rPr>
          <w:szCs w:val="24"/>
        </w:rPr>
        <w:t>а</w:t>
      </w:r>
      <w:r w:rsidRPr="00B74291">
        <w:rPr>
          <w:szCs w:val="24"/>
        </w:rPr>
        <w:t xml:space="preserve">ется на </w:t>
      </w:r>
      <w:r>
        <w:rPr>
          <w:szCs w:val="24"/>
        </w:rPr>
        <w:t xml:space="preserve">7 484,946 </w:t>
      </w:r>
      <w:r w:rsidRPr="00B74291">
        <w:rPr>
          <w:szCs w:val="24"/>
        </w:rPr>
        <w:t>тыс. рублей</w:t>
      </w:r>
      <w:r>
        <w:rPr>
          <w:szCs w:val="24"/>
        </w:rPr>
        <w:t xml:space="preserve"> (п</w:t>
      </w:r>
      <w:r>
        <w:rPr>
          <w:rFonts w:eastAsiaTheme="minorHAnsi"/>
          <w:szCs w:val="24"/>
          <w:lang w:eastAsia="en-US"/>
        </w:rPr>
        <w:t>редоставление гражданам, имеющим трех и более детей, единовременной денежной выплаты взамен предоставления им земельного участка в со</w:t>
      </w:r>
      <w:r>
        <w:rPr>
          <w:rFonts w:eastAsiaTheme="minorHAnsi"/>
          <w:szCs w:val="24"/>
          <w:lang w:eastAsia="en-US"/>
        </w:rPr>
        <w:t>б</w:t>
      </w:r>
      <w:r>
        <w:rPr>
          <w:rFonts w:eastAsiaTheme="minorHAnsi"/>
          <w:szCs w:val="24"/>
          <w:lang w:eastAsia="en-US"/>
        </w:rPr>
        <w:t>ственность бесплатно).</w:t>
      </w:r>
    </w:p>
    <w:p w14:paraId="0D74EE61" w14:textId="76967B59" w:rsidR="00247F47" w:rsidRDefault="00247F47" w:rsidP="00247F47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В Программу включены средства местного бюджета в соответствии с установленным уровнем софинансирования расходного обязательства муниципального образования, возн</w:t>
      </w:r>
      <w:r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кающих при реализации в соответствии с </w:t>
      </w:r>
      <w:hyperlink r:id="rId10" w:history="1">
        <w:r>
          <w:rPr>
            <w:rFonts w:eastAsiaTheme="minorHAnsi"/>
            <w:color w:val="0000FF"/>
            <w:szCs w:val="24"/>
            <w:lang w:eastAsia="en-US"/>
          </w:rPr>
          <w:t>Законом</w:t>
        </w:r>
      </w:hyperlink>
      <w:r>
        <w:rPr>
          <w:rFonts w:eastAsiaTheme="minorHAnsi"/>
          <w:szCs w:val="24"/>
          <w:lang w:eastAsia="en-US"/>
        </w:rPr>
        <w:t xml:space="preserve"> Приморского края от 8 ноября 2011 года № 837-КЗ «О бесплатном предоставлении земельных участков гражданам, имеющим трех и более детей, в Приморском крае» полномочий по вопросам местного значения в части предоставления гражданам, имеющим трех и более детей, иной</w:t>
      </w:r>
      <w:proofErr w:type="gramEnd"/>
      <w:r>
        <w:rPr>
          <w:rFonts w:eastAsiaTheme="minorHAnsi"/>
          <w:szCs w:val="24"/>
          <w:lang w:eastAsia="en-US"/>
        </w:rPr>
        <w:t xml:space="preserve"> меры социальной поддержки </w:t>
      </w:r>
      <w:r>
        <w:rPr>
          <w:rFonts w:eastAsiaTheme="minorHAnsi"/>
          <w:szCs w:val="24"/>
          <w:lang w:eastAsia="en-US"/>
        </w:rPr>
        <w:lastRenderedPageBreak/>
        <w:t>в виде единовременной денежной выплаты взамен предоставления земельного участка         (50 %).</w:t>
      </w:r>
    </w:p>
    <w:p w14:paraId="2FFEC40F" w14:textId="1E87CB6B" w:rsidR="00F97774" w:rsidRDefault="00F525C7" w:rsidP="00F525C7">
      <w:pPr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4. </w:t>
      </w:r>
      <w:r w:rsidR="00F97774" w:rsidRPr="00F97774">
        <w:rPr>
          <w:rFonts w:eastAsia="Calibri"/>
          <w:bCs/>
          <w:szCs w:val="24"/>
          <w:lang w:eastAsia="en-US"/>
        </w:rPr>
        <w:t>Проектом постановления вносятся соответствующие изменения в Паспорт и текст</w:t>
      </w:r>
      <w:r w:rsidR="00F97774" w:rsidRPr="00F97774">
        <w:rPr>
          <w:rFonts w:eastAsia="Calibri"/>
          <w:bCs/>
          <w:szCs w:val="24"/>
          <w:lang w:eastAsia="en-US"/>
        </w:rPr>
        <w:t>о</w:t>
      </w:r>
      <w:r w:rsidR="00F97774" w:rsidRPr="00F97774">
        <w:rPr>
          <w:rFonts w:eastAsia="Calibri"/>
          <w:bCs/>
          <w:szCs w:val="24"/>
          <w:lang w:eastAsia="en-US"/>
        </w:rPr>
        <w:t>вую часть Программы, приложени</w:t>
      </w:r>
      <w:r w:rsidR="00DD25D0">
        <w:rPr>
          <w:rFonts w:eastAsia="Calibri"/>
          <w:bCs/>
          <w:szCs w:val="24"/>
          <w:lang w:eastAsia="en-US"/>
        </w:rPr>
        <w:t xml:space="preserve">е </w:t>
      </w:r>
      <w:r w:rsidR="00F97774">
        <w:rPr>
          <w:rFonts w:eastAsia="Calibri"/>
          <w:bCs/>
          <w:szCs w:val="24"/>
          <w:lang w:eastAsia="en-US"/>
        </w:rPr>
        <w:t>6</w:t>
      </w:r>
      <w:r w:rsidR="00F97774" w:rsidRPr="00F97774">
        <w:rPr>
          <w:rFonts w:eastAsia="Calibri"/>
          <w:bCs/>
          <w:szCs w:val="24"/>
          <w:lang w:eastAsia="en-US"/>
        </w:rPr>
        <w:t xml:space="preserve"> к муниципальной программе.</w:t>
      </w:r>
    </w:p>
    <w:p w14:paraId="4E765C00" w14:textId="77777777" w:rsidR="00FE19B7" w:rsidRPr="00FE19B7" w:rsidRDefault="00FE19B7" w:rsidP="00FE19B7">
      <w:pPr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</w:p>
    <w:p w14:paraId="20A18EFF" w14:textId="77777777" w:rsidR="00FE19B7" w:rsidRPr="00FE19B7" w:rsidRDefault="008A597C" w:rsidP="00FE19B7">
      <w:pPr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 w:rsidRPr="00FE19B7">
        <w:rPr>
          <w:rFonts w:eastAsia="Calibri"/>
          <w:bCs/>
          <w:szCs w:val="24"/>
          <w:lang w:eastAsia="en-US"/>
        </w:rPr>
        <w:t>Заказчиком Программы в качестве обоснования объема финансового обеспечения м</w:t>
      </w:r>
      <w:r w:rsidRPr="00FE19B7">
        <w:rPr>
          <w:rFonts w:eastAsia="Calibri"/>
          <w:bCs/>
          <w:szCs w:val="24"/>
          <w:lang w:eastAsia="en-US"/>
        </w:rPr>
        <w:t>е</w:t>
      </w:r>
      <w:r w:rsidRPr="00FE19B7">
        <w:rPr>
          <w:rFonts w:eastAsia="Calibri"/>
          <w:bCs/>
          <w:szCs w:val="24"/>
          <w:lang w:eastAsia="en-US"/>
        </w:rPr>
        <w:t xml:space="preserve">роприятий, изменяемого проектом постановления, представлены </w:t>
      </w:r>
      <w:r w:rsidR="00FE19B7" w:rsidRPr="00FE19B7">
        <w:rPr>
          <w:rFonts w:eastAsia="Calibri"/>
          <w:bCs/>
          <w:szCs w:val="24"/>
          <w:lang w:eastAsia="en-US"/>
        </w:rPr>
        <w:t>расчеты НМЦК на выпо</w:t>
      </w:r>
      <w:r w:rsidR="00FE19B7" w:rsidRPr="00FE19B7">
        <w:rPr>
          <w:rFonts w:eastAsia="Calibri"/>
          <w:bCs/>
          <w:szCs w:val="24"/>
          <w:lang w:eastAsia="en-US"/>
        </w:rPr>
        <w:t>л</w:t>
      </w:r>
      <w:r w:rsidR="00FE19B7" w:rsidRPr="00FE19B7">
        <w:rPr>
          <w:rFonts w:eastAsia="Calibri"/>
          <w:bCs/>
          <w:szCs w:val="24"/>
          <w:lang w:eastAsia="en-US"/>
        </w:rPr>
        <w:t>нение строительных работ (расчет цены на основании сводного сметного расчета с учетом индексов фактической и прогнозной инфляции), расчет цены контракта на осуществление строительного контроля, письмо МКУ «УСКР» об ориентировочной стоимости экспертного сопровождения.</w:t>
      </w:r>
    </w:p>
    <w:p w14:paraId="2E3CAA4A" w14:textId="77777777" w:rsidR="00FE19B7" w:rsidRPr="00FE19B7" w:rsidRDefault="00FE19B7" w:rsidP="00FE19B7">
      <w:pPr>
        <w:tabs>
          <w:tab w:val="left" w:pos="1134"/>
        </w:tabs>
        <w:ind w:firstLine="567"/>
        <w:jc w:val="both"/>
        <w:rPr>
          <w:szCs w:val="24"/>
        </w:rPr>
      </w:pPr>
      <w:r w:rsidRPr="00FE19B7">
        <w:rPr>
          <w:rFonts w:eastAsia="Calibri"/>
          <w:bCs/>
          <w:szCs w:val="24"/>
          <w:lang w:eastAsia="en-US"/>
        </w:rPr>
        <w:t xml:space="preserve">Заказчиком Программы </w:t>
      </w:r>
      <w:r w:rsidRPr="00FE19B7">
        <w:rPr>
          <w:rFonts w:eastAsia="Calibri"/>
          <w:b/>
          <w:bCs/>
          <w:szCs w:val="24"/>
          <w:lang w:eastAsia="en-US"/>
        </w:rPr>
        <w:t>не представлен</w:t>
      </w:r>
      <w:r w:rsidRPr="00FE19B7">
        <w:rPr>
          <w:rFonts w:eastAsia="Calibri"/>
          <w:bCs/>
          <w:szCs w:val="24"/>
          <w:lang w:eastAsia="en-US"/>
        </w:rPr>
        <w:t xml:space="preserve"> расчет стоимости строительного контроля по мероприятию </w:t>
      </w:r>
      <w:r w:rsidRPr="00FE19B7">
        <w:rPr>
          <w:szCs w:val="24"/>
        </w:rPr>
        <w:t>«1.1.5.  Строительство подъездных автомобильных дорог, проездов к земел</w:t>
      </w:r>
      <w:r w:rsidRPr="00FE19B7">
        <w:rPr>
          <w:szCs w:val="24"/>
        </w:rPr>
        <w:t>ь</w:t>
      </w:r>
      <w:r w:rsidRPr="00FE19B7">
        <w:rPr>
          <w:szCs w:val="24"/>
        </w:rPr>
        <w:t xml:space="preserve">ным участкам по адресу: Приморский край, Артемовский городской округ, с. </w:t>
      </w:r>
      <w:proofErr w:type="gramStart"/>
      <w:r w:rsidRPr="00FE19B7">
        <w:rPr>
          <w:szCs w:val="24"/>
        </w:rPr>
        <w:t>Ясное</w:t>
      </w:r>
      <w:proofErr w:type="gramEnd"/>
      <w:r w:rsidRPr="00FE19B7">
        <w:rPr>
          <w:szCs w:val="24"/>
        </w:rPr>
        <w:t>, ул. С</w:t>
      </w:r>
      <w:r w:rsidRPr="00FE19B7">
        <w:rPr>
          <w:szCs w:val="24"/>
        </w:rPr>
        <w:t>е</w:t>
      </w:r>
      <w:r w:rsidRPr="00FE19B7">
        <w:rPr>
          <w:szCs w:val="24"/>
        </w:rPr>
        <w:t>ребряная».</w:t>
      </w:r>
    </w:p>
    <w:p w14:paraId="42F94B60" w14:textId="7C6DC244" w:rsidR="00FE19B7" w:rsidRPr="00FE19B7" w:rsidRDefault="00CE2344" w:rsidP="00FE19B7">
      <w:pPr>
        <w:tabs>
          <w:tab w:val="left" w:pos="1134"/>
        </w:tabs>
        <w:spacing w:before="120"/>
        <w:ind w:firstLine="567"/>
        <w:jc w:val="both"/>
        <w:rPr>
          <w:szCs w:val="24"/>
        </w:rPr>
      </w:pPr>
      <w:proofErr w:type="gramStart"/>
      <w:r w:rsidRPr="00537689">
        <w:t>По итогам экспертизы проекта постановления администрации Артемовского городск</w:t>
      </w:r>
      <w:r w:rsidRPr="00537689">
        <w:t>о</w:t>
      </w:r>
      <w:r w:rsidRPr="00537689">
        <w:t xml:space="preserve">го округа </w:t>
      </w:r>
      <w:bookmarkStart w:id="4" w:name="_Hlk126765380"/>
      <w:r w:rsidR="00241112" w:rsidRPr="00537689">
        <w:t>«</w:t>
      </w:r>
      <w:r w:rsidRPr="00537689">
        <w:t>О внесении изменений в постановление администрации Артемовского городского округа от 29.12.2017 № 1638-па «Об утверждении муниципальной программы «Предоста</w:t>
      </w:r>
      <w:r w:rsidRPr="00537689">
        <w:t>в</w:t>
      </w:r>
      <w:r w:rsidRPr="00537689">
        <w:t>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</w:t>
      </w:r>
      <w:r w:rsidRPr="00537689">
        <w:t>и</w:t>
      </w:r>
      <w:r w:rsidRPr="00537689">
        <w:t xml:space="preserve">тельство индивидуальных жилых домов» (в ред. </w:t>
      </w:r>
      <w:r w:rsidR="008A597C" w:rsidRPr="008A597C">
        <w:t xml:space="preserve">от </w:t>
      </w:r>
      <w:r w:rsidR="00FC43E1">
        <w:t xml:space="preserve">08.06.2023 </w:t>
      </w:r>
      <w:r w:rsidR="008A597C" w:rsidRPr="008A597C">
        <w:t xml:space="preserve">№ </w:t>
      </w:r>
      <w:r w:rsidR="00FC43E1">
        <w:t>318</w:t>
      </w:r>
      <w:r w:rsidR="008A597C" w:rsidRPr="008A597C">
        <w:t>-па</w:t>
      </w:r>
      <w:r w:rsidRPr="00537689">
        <w:t xml:space="preserve">) </w:t>
      </w:r>
      <w:bookmarkEnd w:id="4"/>
      <w:r w:rsidRPr="00537689">
        <w:t xml:space="preserve">контрольно-счетная палата Артемовского городского округа </w:t>
      </w:r>
      <w:r w:rsidR="00537689" w:rsidRPr="00537689">
        <w:t>предлагает учесть</w:t>
      </w:r>
      <w:proofErr w:type="gramEnd"/>
      <w:r w:rsidR="00537689" w:rsidRPr="00537689">
        <w:t xml:space="preserve"> предложени</w:t>
      </w:r>
      <w:r w:rsidR="0072286B">
        <w:t>е</w:t>
      </w:r>
      <w:r w:rsidR="00537689" w:rsidRPr="00537689">
        <w:t>, изложенн</w:t>
      </w:r>
      <w:r w:rsidR="0072286B">
        <w:t>о</w:t>
      </w:r>
      <w:r w:rsidR="00537689" w:rsidRPr="00537689">
        <w:t>е в з</w:t>
      </w:r>
      <w:r w:rsidR="00537689" w:rsidRPr="00537689">
        <w:t>а</w:t>
      </w:r>
      <w:r w:rsidR="00537689" w:rsidRPr="00537689">
        <w:t>ключении</w:t>
      </w:r>
      <w:r w:rsidR="00FE19B7">
        <w:t xml:space="preserve">, а также предоставить обоснование стоимости </w:t>
      </w:r>
      <w:r w:rsidR="00FE19B7" w:rsidRPr="00FE19B7">
        <w:rPr>
          <w:rFonts w:eastAsia="Calibri"/>
          <w:bCs/>
          <w:szCs w:val="24"/>
          <w:lang w:eastAsia="en-US"/>
        </w:rPr>
        <w:t>строительного контроля по мер</w:t>
      </w:r>
      <w:r w:rsidR="00FE19B7" w:rsidRPr="00FE19B7">
        <w:rPr>
          <w:rFonts w:eastAsia="Calibri"/>
          <w:bCs/>
          <w:szCs w:val="24"/>
          <w:lang w:eastAsia="en-US"/>
        </w:rPr>
        <w:t>о</w:t>
      </w:r>
      <w:r w:rsidR="00FE19B7" w:rsidRPr="00FE19B7">
        <w:rPr>
          <w:rFonts w:eastAsia="Calibri"/>
          <w:bCs/>
          <w:szCs w:val="24"/>
          <w:lang w:eastAsia="en-US"/>
        </w:rPr>
        <w:t xml:space="preserve">приятию </w:t>
      </w:r>
      <w:r w:rsidR="00FE19B7" w:rsidRPr="00FE19B7">
        <w:rPr>
          <w:szCs w:val="24"/>
        </w:rPr>
        <w:t xml:space="preserve">«1.1.5.  Строительство подъездных автомобильных дорог, проездов к земельным участкам по адресу: Приморский край, Артемовский городской округ, с. </w:t>
      </w:r>
      <w:proofErr w:type="gramStart"/>
      <w:r w:rsidR="00FE19B7" w:rsidRPr="00FE19B7">
        <w:rPr>
          <w:szCs w:val="24"/>
        </w:rPr>
        <w:t>Ясное</w:t>
      </w:r>
      <w:proofErr w:type="gramEnd"/>
      <w:r w:rsidR="00FE19B7" w:rsidRPr="00FE19B7">
        <w:rPr>
          <w:szCs w:val="24"/>
        </w:rPr>
        <w:t>, ул. Серебр</w:t>
      </w:r>
      <w:r w:rsidR="00FE19B7" w:rsidRPr="00FE19B7">
        <w:rPr>
          <w:szCs w:val="24"/>
        </w:rPr>
        <w:t>я</w:t>
      </w:r>
      <w:r w:rsidR="00FE19B7" w:rsidRPr="00FE19B7">
        <w:rPr>
          <w:szCs w:val="24"/>
        </w:rPr>
        <w:t>ная».</w:t>
      </w:r>
    </w:p>
    <w:p w14:paraId="68E1882A" w14:textId="77777777" w:rsidR="001752CE" w:rsidRDefault="001752CE" w:rsidP="00C674E0">
      <w:pPr>
        <w:jc w:val="both"/>
        <w:rPr>
          <w:i/>
          <w:iCs/>
          <w:szCs w:val="24"/>
        </w:rPr>
      </w:pPr>
    </w:p>
    <w:p w14:paraId="09E5D63F" w14:textId="77777777" w:rsidR="008A597C" w:rsidRPr="00AA5E25" w:rsidRDefault="008A597C" w:rsidP="00C674E0">
      <w:pPr>
        <w:jc w:val="both"/>
        <w:rPr>
          <w:i/>
          <w:iCs/>
          <w:szCs w:val="24"/>
        </w:rPr>
      </w:pPr>
    </w:p>
    <w:p w14:paraId="73483EA7" w14:textId="77777777" w:rsidR="00A0116F" w:rsidRDefault="00A0116F" w:rsidP="00A0116F">
      <w:pPr>
        <w:jc w:val="both"/>
      </w:pPr>
      <w:r>
        <w:t xml:space="preserve">Председатель </w:t>
      </w:r>
    </w:p>
    <w:p w14:paraId="35987DF6" w14:textId="77777777" w:rsidR="00A0116F" w:rsidRDefault="00A0116F" w:rsidP="00A0116F">
      <w:pPr>
        <w:jc w:val="both"/>
      </w:pPr>
      <w:r>
        <w:t>контрольно-счетной палаты</w:t>
      </w:r>
      <w:r>
        <w:tab/>
      </w:r>
      <w:r>
        <w:tab/>
      </w:r>
      <w:r>
        <w:tab/>
      </w:r>
    </w:p>
    <w:p w14:paraId="3625126C" w14:textId="2FA2B79B" w:rsidR="00A0116F" w:rsidRDefault="00A0116F" w:rsidP="00A0116F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 w:rsidR="00FE19B7">
        <w:tab/>
      </w:r>
      <w:r>
        <w:t>Е.Г. Герасимова</w:t>
      </w:r>
    </w:p>
    <w:p w14:paraId="1F60ADD1" w14:textId="38D23501" w:rsidR="00C3728C" w:rsidRPr="00A50527" w:rsidRDefault="00C3728C" w:rsidP="00A0116F">
      <w:pPr>
        <w:jc w:val="both"/>
        <w:rPr>
          <w:szCs w:val="24"/>
        </w:rPr>
      </w:pPr>
    </w:p>
    <w:sectPr w:rsidR="00C3728C" w:rsidRPr="00A50527" w:rsidSect="00801B4D">
      <w:headerReference w:type="even" r:id="rId11"/>
      <w:headerReference w:type="default" r:id="rId12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94B18" w14:textId="77777777" w:rsidR="001F2965" w:rsidRDefault="001F2965" w:rsidP="00DD45DE">
      <w:r>
        <w:separator/>
      </w:r>
    </w:p>
  </w:endnote>
  <w:endnote w:type="continuationSeparator" w:id="0">
    <w:p w14:paraId="0C589715" w14:textId="77777777" w:rsidR="001F2965" w:rsidRDefault="001F2965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EA5D1" w14:textId="77777777" w:rsidR="001F2965" w:rsidRDefault="001F2965" w:rsidP="00DD45DE">
      <w:r>
        <w:separator/>
      </w:r>
    </w:p>
  </w:footnote>
  <w:footnote w:type="continuationSeparator" w:id="0">
    <w:p w14:paraId="0F3EF445" w14:textId="77777777" w:rsidR="001F2965" w:rsidRDefault="001F2965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D44F1C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D44F1C" w:rsidRDefault="00C069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D44F1C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9FB">
      <w:rPr>
        <w:rStyle w:val="a5"/>
        <w:noProof/>
      </w:rPr>
      <w:t>3</w:t>
    </w:r>
    <w:r>
      <w:rPr>
        <w:rStyle w:val="a5"/>
      </w:rPr>
      <w:fldChar w:fldCharType="end"/>
    </w:r>
  </w:p>
  <w:p w14:paraId="106BDC12" w14:textId="77777777" w:rsidR="00D44F1C" w:rsidRDefault="00C069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C866EC"/>
    <w:multiLevelType w:val="hybridMultilevel"/>
    <w:tmpl w:val="2ED2AAC6"/>
    <w:lvl w:ilvl="0" w:tplc="EE50F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04AAA"/>
    <w:multiLevelType w:val="hybridMultilevel"/>
    <w:tmpl w:val="A7CCEEB6"/>
    <w:lvl w:ilvl="0" w:tplc="52727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C05"/>
    <w:rsid w:val="0000549D"/>
    <w:rsid w:val="00011B6A"/>
    <w:rsid w:val="00012186"/>
    <w:rsid w:val="00014CB2"/>
    <w:rsid w:val="000338B0"/>
    <w:rsid w:val="00035D4D"/>
    <w:rsid w:val="00042F20"/>
    <w:rsid w:val="000624E0"/>
    <w:rsid w:val="000816C2"/>
    <w:rsid w:val="00087CE7"/>
    <w:rsid w:val="00091455"/>
    <w:rsid w:val="000A7057"/>
    <w:rsid w:val="000B7F68"/>
    <w:rsid w:val="000C6420"/>
    <w:rsid w:val="000C675A"/>
    <w:rsid w:val="000D1B4A"/>
    <w:rsid w:val="000D5748"/>
    <w:rsid w:val="000E025C"/>
    <w:rsid w:val="000E4DA1"/>
    <w:rsid w:val="000E5613"/>
    <w:rsid w:val="001001E8"/>
    <w:rsid w:val="001052BB"/>
    <w:rsid w:val="0010784C"/>
    <w:rsid w:val="0014043E"/>
    <w:rsid w:val="001752CE"/>
    <w:rsid w:val="001B6C02"/>
    <w:rsid w:val="001C2549"/>
    <w:rsid w:val="001D6119"/>
    <w:rsid w:val="001E3EF2"/>
    <w:rsid w:val="001E4A71"/>
    <w:rsid w:val="001F2965"/>
    <w:rsid w:val="00216522"/>
    <w:rsid w:val="002277BF"/>
    <w:rsid w:val="00241112"/>
    <w:rsid w:val="00245D6C"/>
    <w:rsid w:val="00247F47"/>
    <w:rsid w:val="002578C2"/>
    <w:rsid w:val="00261C27"/>
    <w:rsid w:val="00264765"/>
    <w:rsid w:val="002649F2"/>
    <w:rsid w:val="00264C6D"/>
    <w:rsid w:val="00284B7F"/>
    <w:rsid w:val="00294746"/>
    <w:rsid w:val="00295A67"/>
    <w:rsid w:val="0029632D"/>
    <w:rsid w:val="002B20B3"/>
    <w:rsid w:val="002D0665"/>
    <w:rsid w:val="002D75A9"/>
    <w:rsid w:val="002E1C52"/>
    <w:rsid w:val="002F3AA6"/>
    <w:rsid w:val="003030AB"/>
    <w:rsid w:val="0030439E"/>
    <w:rsid w:val="003126EF"/>
    <w:rsid w:val="003128EF"/>
    <w:rsid w:val="003270F7"/>
    <w:rsid w:val="00333DA3"/>
    <w:rsid w:val="003345D4"/>
    <w:rsid w:val="003454E1"/>
    <w:rsid w:val="00354B8B"/>
    <w:rsid w:val="003554E7"/>
    <w:rsid w:val="003612A2"/>
    <w:rsid w:val="00373F81"/>
    <w:rsid w:val="00376C86"/>
    <w:rsid w:val="00391DC9"/>
    <w:rsid w:val="003A40F6"/>
    <w:rsid w:val="003A7674"/>
    <w:rsid w:val="003B29F7"/>
    <w:rsid w:val="003B7D96"/>
    <w:rsid w:val="003C33C1"/>
    <w:rsid w:val="003C6F6A"/>
    <w:rsid w:val="003D0E6B"/>
    <w:rsid w:val="003D65B5"/>
    <w:rsid w:val="003D7587"/>
    <w:rsid w:val="003F5710"/>
    <w:rsid w:val="003F6121"/>
    <w:rsid w:val="004141C6"/>
    <w:rsid w:val="004170D6"/>
    <w:rsid w:val="004225B7"/>
    <w:rsid w:val="00425D57"/>
    <w:rsid w:val="00430823"/>
    <w:rsid w:val="00434CCA"/>
    <w:rsid w:val="00442A86"/>
    <w:rsid w:val="00451B11"/>
    <w:rsid w:val="0045699F"/>
    <w:rsid w:val="00456FC9"/>
    <w:rsid w:val="00471BF7"/>
    <w:rsid w:val="004841BC"/>
    <w:rsid w:val="00490C21"/>
    <w:rsid w:val="0049593F"/>
    <w:rsid w:val="00496036"/>
    <w:rsid w:val="00496C5D"/>
    <w:rsid w:val="004A6FBB"/>
    <w:rsid w:val="004D0421"/>
    <w:rsid w:val="004D178B"/>
    <w:rsid w:val="004D556F"/>
    <w:rsid w:val="00503664"/>
    <w:rsid w:val="005130BF"/>
    <w:rsid w:val="005153A5"/>
    <w:rsid w:val="00521571"/>
    <w:rsid w:val="00525467"/>
    <w:rsid w:val="005255CD"/>
    <w:rsid w:val="005348C0"/>
    <w:rsid w:val="0053555A"/>
    <w:rsid w:val="00537689"/>
    <w:rsid w:val="005379FB"/>
    <w:rsid w:val="00537B7C"/>
    <w:rsid w:val="00547C58"/>
    <w:rsid w:val="00550E10"/>
    <w:rsid w:val="005646A6"/>
    <w:rsid w:val="00564A65"/>
    <w:rsid w:val="00565136"/>
    <w:rsid w:val="00577188"/>
    <w:rsid w:val="005864ED"/>
    <w:rsid w:val="005934C3"/>
    <w:rsid w:val="005A2CD9"/>
    <w:rsid w:val="005A6CCC"/>
    <w:rsid w:val="005A7921"/>
    <w:rsid w:val="005B6F46"/>
    <w:rsid w:val="005C07E9"/>
    <w:rsid w:val="005D1AA1"/>
    <w:rsid w:val="005D7A5D"/>
    <w:rsid w:val="005E4D0A"/>
    <w:rsid w:val="005F37AF"/>
    <w:rsid w:val="005F66BA"/>
    <w:rsid w:val="006075AA"/>
    <w:rsid w:val="0067553C"/>
    <w:rsid w:val="006A3672"/>
    <w:rsid w:val="006B0C22"/>
    <w:rsid w:val="006B329B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E7"/>
    <w:rsid w:val="006E468B"/>
    <w:rsid w:val="006F418E"/>
    <w:rsid w:val="006F4874"/>
    <w:rsid w:val="006F7EED"/>
    <w:rsid w:val="007056CD"/>
    <w:rsid w:val="00713902"/>
    <w:rsid w:val="00716CF4"/>
    <w:rsid w:val="0072286B"/>
    <w:rsid w:val="007424B5"/>
    <w:rsid w:val="00761930"/>
    <w:rsid w:val="00763318"/>
    <w:rsid w:val="007649C9"/>
    <w:rsid w:val="00767E5C"/>
    <w:rsid w:val="00773E41"/>
    <w:rsid w:val="00776C0E"/>
    <w:rsid w:val="007826A1"/>
    <w:rsid w:val="007853FA"/>
    <w:rsid w:val="007857BC"/>
    <w:rsid w:val="00791596"/>
    <w:rsid w:val="007B04FC"/>
    <w:rsid w:val="007B1958"/>
    <w:rsid w:val="007D071E"/>
    <w:rsid w:val="007D3C6F"/>
    <w:rsid w:val="007D7DAC"/>
    <w:rsid w:val="00801B4D"/>
    <w:rsid w:val="00801BF1"/>
    <w:rsid w:val="00805AE0"/>
    <w:rsid w:val="00817788"/>
    <w:rsid w:val="008205D8"/>
    <w:rsid w:val="00820B34"/>
    <w:rsid w:val="00821844"/>
    <w:rsid w:val="00825FB4"/>
    <w:rsid w:val="008264C7"/>
    <w:rsid w:val="00827ED8"/>
    <w:rsid w:val="00832257"/>
    <w:rsid w:val="00840687"/>
    <w:rsid w:val="008421AF"/>
    <w:rsid w:val="00842DEF"/>
    <w:rsid w:val="00843589"/>
    <w:rsid w:val="00844A53"/>
    <w:rsid w:val="00845B9C"/>
    <w:rsid w:val="008526E5"/>
    <w:rsid w:val="008709F2"/>
    <w:rsid w:val="0087199C"/>
    <w:rsid w:val="00874342"/>
    <w:rsid w:val="00881C16"/>
    <w:rsid w:val="00882096"/>
    <w:rsid w:val="00890AAE"/>
    <w:rsid w:val="0089668F"/>
    <w:rsid w:val="008A597C"/>
    <w:rsid w:val="008A5C3D"/>
    <w:rsid w:val="008A5EEE"/>
    <w:rsid w:val="008A77CA"/>
    <w:rsid w:val="008B0224"/>
    <w:rsid w:val="008B1FF2"/>
    <w:rsid w:val="008B2ABF"/>
    <w:rsid w:val="008C3071"/>
    <w:rsid w:val="008C4706"/>
    <w:rsid w:val="008C616C"/>
    <w:rsid w:val="008D130B"/>
    <w:rsid w:val="008D2629"/>
    <w:rsid w:val="008D2683"/>
    <w:rsid w:val="008D5AE0"/>
    <w:rsid w:val="008D7273"/>
    <w:rsid w:val="008E020F"/>
    <w:rsid w:val="008E3F23"/>
    <w:rsid w:val="008E6292"/>
    <w:rsid w:val="008E7542"/>
    <w:rsid w:val="008F3D30"/>
    <w:rsid w:val="009053F4"/>
    <w:rsid w:val="009112F7"/>
    <w:rsid w:val="009117A3"/>
    <w:rsid w:val="0091335C"/>
    <w:rsid w:val="00914F2E"/>
    <w:rsid w:val="00917D52"/>
    <w:rsid w:val="009270E7"/>
    <w:rsid w:val="00941F6F"/>
    <w:rsid w:val="00947007"/>
    <w:rsid w:val="00947B59"/>
    <w:rsid w:val="00956F77"/>
    <w:rsid w:val="00960FB7"/>
    <w:rsid w:val="009617BF"/>
    <w:rsid w:val="0096685C"/>
    <w:rsid w:val="009809DB"/>
    <w:rsid w:val="00992685"/>
    <w:rsid w:val="009A3655"/>
    <w:rsid w:val="009A3A5B"/>
    <w:rsid w:val="009B1246"/>
    <w:rsid w:val="009B509B"/>
    <w:rsid w:val="009B7E2D"/>
    <w:rsid w:val="009D3108"/>
    <w:rsid w:val="009D75A5"/>
    <w:rsid w:val="009F0874"/>
    <w:rsid w:val="009F285A"/>
    <w:rsid w:val="00A00922"/>
    <w:rsid w:val="00A0116F"/>
    <w:rsid w:val="00A12C9F"/>
    <w:rsid w:val="00A27086"/>
    <w:rsid w:val="00A3054F"/>
    <w:rsid w:val="00A37A09"/>
    <w:rsid w:val="00A37D81"/>
    <w:rsid w:val="00A50527"/>
    <w:rsid w:val="00A67B7D"/>
    <w:rsid w:val="00A70880"/>
    <w:rsid w:val="00A74534"/>
    <w:rsid w:val="00A75CA4"/>
    <w:rsid w:val="00A85B07"/>
    <w:rsid w:val="00A93B8D"/>
    <w:rsid w:val="00A94D1F"/>
    <w:rsid w:val="00AB5756"/>
    <w:rsid w:val="00AC1653"/>
    <w:rsid w:val="00AC3B73"/>
    <w:rsid w:val="00AD3F53"/>
    <w:rsid w:val="00AD444D"/>
    <w:rsid w:val="00AE18F9"/>
    <w:rsid w:val="00AE2E9B"/>
    <w:rsid w:val="00AE3E7C"/>
    <w:rsid w:val="00AF1CAB"/>
    <w:rsid w:val="00AF3A3A"/>
    <w:rsid w:val="00B16128"/>
    <w:rsid w:val="00B248F8"/>
    <w:rsid w:val="00B26365"/>
    <w:rsid w:val="00B429B2"/>
    <w:rsid w:val="00B4370A"/>
    <w:rsid w:val="00B463A2"/>
    <w:rsid w:val="00B53FCB"/>
    <w:rsid w:val="00B667A6"/>
    <w:rsid w:val="00B678BE"/>
    <w:rsid w:val="00B715EA"/>
    <w:rsid w:val="00B74291"/>
    <w:rsid w:val="00B743A4"/>
    <w:rsid w:val="00B76F6F"/>
    <w:rsid w:val="00B76FF6"/>
    <w:rsid w:val="00B8687F"/>
    <w:rsid w:val="00B8758D"/>
    <w:rsid w:val="00B87A6F"/>
    <w:rsid w:val="00B916F1"/>
    <w:rsid w:val="00BB11BA"/>
    <w:rsid w:val="00BB2B6D"/>
    <w:rsid w:val="00BC4393"/>
    <w:rsid w:val="00BF3A4B"/>
    <w:rsid w:val="00C00182"/>
    <w:rsid w:val="00C028FA"/>
    <w:rsid w:val="00C069FB"/>
    <w:rsid w:val="00C07AD2"/>
    <w:rsid w:val="00C109DC"/>
    <w:rsid w:val="00C1196E"/>
    <w:rsid w:val="00C22460"/>
    <w:rsid w:val="00C3728C"/>
    <w:rsid w:val="00C400FB"/>
    <w:rsid w:val="00C422EE"/>
    <w:rsid w:val="00C4317C"/>
    <w:rsid w:val="00C63FB4"/>
    <w:rsid w:val="00C674E0"/>
    <w:rsid w:val="00C70B0A"/>
    <w:rsid w:val="00C71FDF"/>
    <w:rsid w:val="00C824E1"/>
    <w:rsid w:val="00C84B7D"/>
    <w:rsid w:val="00C954BD"/>
    <w:rsid w:val="00CB7E56"/>
    <w:rsid w:val="00CC4003"/>
    <w:rsid w:val="00CD56D5"/>
    <w:rsid w:val="00CD6ED5"/>
    <w:rsid w:val="00CE2344"/>
    <w:rsid w:val="00CF0494"/>
    <w:rsid w:val="00D02893"/>
    <w:rsid w:val="00D052C3"/>
    <w:rsid w:val="00D1097E"/>
    <w:rsid w:val="00D1694D"/>
    <w:rsid w:val="00D22E92"/>
    <w:rsid w:val="00D24E63"/>
    <w:rsid w:val="00D479AD"/>
    <w:rsid w:val="00D517D9"/>
    <w:rsid w:val="00D56197"/>
    <w:rsid w:val="00D61D7C"/>
    <w:rsid w:val="00D8053C"/>
    <w:rsid w:val="00D9778C"/>
    <w:rsid w:val="00DA0E68"/>
    <w:rsid w:val="00DA43AC"/>
    <w:rsid w:val="00DB2EC6"/>
    <w:rsid w:val="00DB4290"/>
    <w:rsid w:val="00DB5D7F"/>
    <w:rsid w:val="00DC0138"/>
    <w:rsid w:val="00DC2AC0"/>
    <w:rsid w:val="00DC38B0"/>
    <w:rsid w:val="00DD16D6"/>
    <w:rsid w:val="00DD25D0"/>
    <w:rsid w:val="00DD45DE"/>
    <w:rsid w:val="00DE357D"/>
    <w:rsid w:val="00DF0437"/>
    <w:rsid w:val="00E00AE4"/>
    <w:rsid w:val="00E15209"/>
    <w:rsid w:val="00E270C5"/>
    <w:rsid w:val="00E41AD4"/>
    <w:rsid w:val="00E45AB8"/>
    <w:rsid w:val="00E5159F"/>
    <w:rsid w:val="00E65FA9"/>
    <w:rsid w:val="00E665C0"/>
    <w:rsid w:val="00E83782"/>
    <w:rsid w:val="00E854FC"/>
    <w:rsid w:val="00E8684A"/>
    <w:rsid w:val="00E90AF3"/>
    <w:rsid w:val="00E96695"/>
    <w:rsid w:val="00E9670C"/>
    <w:rsid w:val="00EA1621"/>
    <w:rsid w:val="00EA53D7"/>
    <w:rsid w:val="00EA7D58"/>
    <w:rsid w:val="00EB1818"/>
    <w:rsid w:val="00EB35E7"/>
    <w:rsid w:val="00ED14BF"/>
    <w:rsid w:val="00EF3181"/>
    <w:rsid w:val="00EF7F14"/>
    <w:rsid w:val="00F00383"/>
    <w:rsid w:val="00F0278A"/>
    <w:rsid w:val="00F07778"/>
    <w:rsid w:val="00F13D25"/>
    <w:rsid w:val="00F14C8E"/>
    <w:rsid w:val="00F162FC"/>
    <w:rsid w:val="00F2019C"/>
    <w:rsid w:val="00F37429"/>
    <w:rsid w:val="00F4021F"/>
    <w:rsid w:val="00F41F27"/>
    <w:rsid w:val="00F446A1"/>
    <w:rsid w:val="00F460A5"/>
    <w:rsid w:val="00F525C7"/>
    <w:rsid w:val="00F55291"/>
    <w:rsid w:val="00F5649B"/>
    <w:rsid w:val="00F569C3"/>
    <w:rsid w:val="00F727B8"/>
    <w:rsid w:val="00F87AB0"/>
    <w:rsid w:val="00F87E74"/>
    <w:rsid w:val="00F97774"/>
    <w:rsid w:val="00FC1DAB"/>
    <w:rsid w:val="00FC3903"/>
    <w:rsid w:val="00FC43E1"/>
    <w:rsid w:val="00FD4909"/>
    <w:rsid w:val="00FD5A39"/>
    <w:rsid w:val="00FE08B1"/>
    <w:rsid w:val="00FE0A64"/>
    <w:rsid w:val="00FE19B7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D468F1F059181C773690B56D956E0AF4B2D3FA952FDA12727DA8981632CA9462056C741DFD314C5A3CB6931AA688765Fv95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0ADD-D4EB-4E59-90D8-D9278731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1379</Words>
  <Characters>7865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2023-08-08T01:57:00Z</cp:lastPrinted>
  <dcterms:created xsi:type="dcterms:W3CDTF">2023-08-11T00:59:00Z</dcterms:created>
  <dcterms:modified xsi:type="dcterms:W3CDTF">2023-08-11T00:59:00Z</dcterms:modified>
</cp:coreProperties>
</file>