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5EDD8B3D" w:rsidR="00AB4485" w:rsidRDefault="006C65DD" w:rsidP="00CE6F07">
      <w:r>
        <w:t>17</w:t>
      </w:r>
      <w:r w:rsidR="00EA4A91">
        <w:t>.05.2023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7B46E5">
        <w:t>66</w:t>
      </w:r>
    </w:p>
    <w:p w14:paraId="579C4FC4" w14:textId="77777777" w:rsidR="00CE6F07" w:rsidRDefault="00CE6F07" w:rsidP="00CE6F07"/>
    <w:p w14:paraId="5EAEB641" w14:textId="3B904FB0" w:rsidR="007C4C9C" w:rsidRPr="00191FA3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7B46E5">
        <w:t xml:space="preserve"> </w:t>
      </w:r>
      <w:r w:rsidRPr="00191FA3">
        <w:t>(в ред. от</w:t>
      </w:r>
      <w:r>
        <w:t xml:space="preserve"> </w:t>
      </w:r>
      <w:r w:rsidR="00153A79" w:rsidRPr="00EA4A91">
        <w:t>28</w:t>
      </w:r>
      <w:r w:rsidR="0014054E" w:rsidRPr="00EA4A91">
        <w:t>.</w:t>
      </w:r>
      <w:r w:rsidR="008B10A9" w:rsidRPr="00EA4A91">
        <w:t>03</w:t>
      </w:r>
      <w:r w:rsidR="0014054E" w:rsidRPr="00EA4A91">
        <w:t>.2023</w:t>
      </w:r>
      <w:r w:rsidR="007B46E5">
        <w:t xml:space="preserve">           </w:t>
      </w:r>
      <w:r w:rsidRPr="00EA4A91">
        <w:t>№</w:t>
      </w:r>
      <w:r w:rsidR="002813D5" w:rsidRPr="00EA4A91">
        <w:t xml:space="preserve"> </w:t>
      </w:r>
      <w:r w:rsidR="008B10A9" w:rsidRPr="00EA4A91">
        <w:t>184</w:t>
      </w:r>
      <w:r w:rsidR="002813D5" w:rsidRPr="00EA4A91">
        <w:t>-па</w:t>
      </w:r>
      <w:r w:rsidRPr="00EA4A91">
        <w:t>)</w:t>
      </w:r>
    </w:p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27CDFB99" w:rsidR="0014054E" w:rsidRPr="00A3436F" w:rsidRDefault="007C4C9C" w:rsidP="0014054E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191FA3">
        <w:t xml:space="preserve">в ред. </w:t>
      </w:r>
      <w:r w:rsidR="002813D5" w:rsidRPr="002813D5">
        <w:t xml:space="preserve">от </w:t>
      </w:r>
      <w:r w:rsidR="008B10A9" w:rsidRPr="00EA4A91">
        <w:t>28.03.2023 № 184-па</w:t>
      </w:r>
      <w:r w:rsidRPr="00EA4A91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2080B24B" w:rsidR="007C1159" w:rsidRDefault="007C1159" w:rsidP="0014054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153A79" w:rsidRPr="00EA4A91">
        <w:rPr>
          <w:szCs w:val="24"/>
        </w:rPr>
        <w:t>16.05.2023</w:t>
      </w:r>
      <w:r w:rsidRPr="00DC3573">
        <w:rPr>
          <w:szCs w:val="24"/>
        </w:rPr>
        <w:t xml:space="preserve"> с пояснительной запиской</w:t>
      </w:r>
      <w:r w:rsidR="0008791B">
        <w:rPr>
          <w:szCs w:val="24"/>
        </w:rPr>
        <w:t xml:space="preserve"> и обоснованием вносимых изменений</w:t>
      </w:r>
      <w:r w:rsidRPr="00914831">
        <w:rPr>
          <w:szCs w:val="24"/>
        </w:rPr>
        <w:t xml:space="preserve">. </w:t>
      </w:r>
    </w:p>
    <w:p w14:paraId="06233AE7" w14:textId="77777777" w:rsidR="0014054E" w:rsidRPr="00DC3573" w:rsidRDefault="0014054E" w:rsidP="0014054E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66A6FFA3" w14:textId="77777777" w:rsidR="00E66493" w:rsidRDefault="005C7651" w:rsidP="00E6649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>Проведенной экспертизой проекта постановления установлено:</w:t>
      </w:r>
    </w:p>
    <w:p w14:paraId="36414BC3" w14:textId="060F569D" w:rsidR="00B10A3B" w:rsidRPr="00E66493" w:rsidRDefault="005C7651" w:rsidP="0027526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>В действующей редакции Программы</w:t>
      </w:r>
      <w:r w:rsidR="00E66493">
        <w:rPr>
          <w:szCs w:val="24"/>
        </w:rPr>
        <w:t xml:space="preserve"> </w:t>
      </w:r>
      <w:r w:rsidRPr="00B10A3B">
        <w:rPr>
          <w:szCs w:val="24"/>
        </w:rPr>
        <w:t xml:space="preserve">общий объем финансового обеспечения Программы составляет </w:t>
      </w:r>
      <w:r w:rsidR="002F3984">
        <w:rPr>
          <w:rFonts w:eastAsiaTheme="minorHAnsi"/>
          <w:szCs w:val="24"/>
          <w:lang w:eastAsia="en-US"/>
        </w:rPr>
        <w:t>77 258,62096</w:t>
      </w:r>
      <w:r w:rsidR="00B10A3B" w:rsidRPr="00B10A3B">
        <w:rPr>
          <w:szCs w:val="24"/>
        </w:rPr>
        <w:t xml:space="preserve"> тыс. рублей, в том числе: 2018 год –</w:t>
      </w:r>
      <w:r w:rsidR="00275262">
        <w:rPr>
          <w:szCs w:val="24"/>
        </w:rPr>
        <w:t xml:space="preserve"> </w:t>
      </w:r>
      <w:r w:rsidR="002F3984">
        <w:rPr>
          <w:rFonts w:eastAsiaTheme="minorHAnsi"/>
          <w:szCs w:val="24"/>
          <w:lang w:eastAsia="en-US"/>
        </w:rPr>
        <w:t xml:space="preserve">9 281,62595 </w:t>
      </w:r>
      <w:r w:rsidR="00B10A3B" w:rsidRPr="00B10A3B">
        <w:rPr>
          <w:szCs w:val="24"/>
        </w:rPr>
        <w:t>тыс. рублей, 2019 год –</w:t>
      </w:r>
      <w:r w:rsidR="002F3984">
        <w:rPr>
          <w:szCs w:val="24"/>
        </w:rPr>
        <w:t xml:space="preserve"> </w:t>
      </w:r>
      <w:r w:rsidR="002F3984">
        <w:rPr>
          <w:rFonts w:eastAsiaTheme="minorHAnsi"/>
          <w:szCs w:val="24"/>
          <w:lang w:eastAsia="en-US"/>
        </w:rPr>
        <w:t xml:space="preserve">6 696,32665 </w:t>
      </w:r>
      <w:r w:rsidR="00B10A3B" w:rsidRPr="00B10A3B">
        <w:rPr>
          <w:szCs w:val="24"/>
        </w:rPr>
        <w:t xml:space="preserve">тыс. рублей, 2020 год – </w:t>
      </w:r>
      <w:r w:rsidR="002F3984">
        <w:rPr>
          <w:rFonts w:eastAsiaTheme="minorHAnsi"/>
          <w:szCs w:val="24"/>
          <w:lang w:eastAsia="en-US"/>
        </w:rPr>
        <w:t xml:space="preserve">11 407,64214 </w:t>
      </w:r>
      <w:r w:rsidR="00B10A3B" w:rsidRPr="00B10A3B">
        <w:rPr>
          <w:szCs w:val="24"/>
        </w:rPr>
        <w:t>тыс. рублей, 2021 год –</w:t>
      </w:r>
      <w:r w:rsidR="002F3984">
        <w:rPr>
          <w:szCs w:val="24"/>
        </w:rPr>
        <w:t xml:space="preserve"> </w:t>
      </w:r>
      <w:r w:rsidR="007B46E5">
        <w:rPr>
          <w:szCs w:val="24"/>
        </w:rPr>
        <w:t xml:space="preserve"> </w:t>
      </w:r>
      <w:r w:rsidR="002F3984">
        <w:rPr>
          <w:rFonts w:eastAsiaTheme="minorHAnsi"/>
          <w:szCs w:val="24"/>
          <w:lang w:eastAsia="en-US"/>
        </w:rPr>
        <w:t xml:space="preserve">10 216,98447 </w:t>
      </w:r>
      <w:r w:rsidR="00B10A3B" w:rsidRPr="00B10A3B">
        <w:rPr>
          <w:szCs w:val="24"/>
        </w:rPr>
        <w:t>тыс. рублей; 2022 год –</w:t>
      </w:r>
      <w:r w:rsidR="002F3984">
        <w:rPr>
          <w:szCs w:val="24"/>
        </w:rPr>
        <w:t xml:space="preserve"> </w:t>
      </w:r>
      <w:r w:rsidR="002F3984">
        <w:rPr>
          <w:rFonts w:eastAsiaTheme="minorHAnsi"/>
          <w:szCs w:val="24"/>
          <w:lang w:eastAsia="en-US"/>
        </w:rPr>
        <w:t xml:space="preserve">23 817,65676 </w:t>
      </w:r>
      <w:r w:rsidR="00B10A3B" w:rsidRPr="00B10A3B">
        <w:rPr>
          <w:szCs w:val="24"/>
        </w:rPr>
        <w:t xml:space="preserve">тыс. рублей; 2023 год – </w:t>
      </w:r>
      <w:r w:rsidR="002F3984">
        <w:rPr>
          <w:rFonts w:eastAsiaTheme="minorHAnsi"/>
          <w:szCs w:val="24"/>
          <w:lang w:eastAsia="en-US"/>
        </w:rPr>
        <w:t xml:space="preserve">7 223,01999 </w:t>
      </w:r>
      <w:r w:rsidR="00B10A3B" w:rsidRPr="00B10A3B">
        <w:rPr>
          <w:szCs w:val="24"/>
        </w:rPr>
        <w:t xml:space="preserve">тыс. рублей, 2024 год – </w:t>
      </w:r>
      <w:r w:rsidR="002F3984">
        <w:rPr>
          <w:rFonts w:eastAsiaTheme="minorHAnsi"/>
          <w:szCs w:val="24"/>
          <w:lang w:eastAsia="en-US"/>
        </w:rPr>
        <w:t xml:space="preserve">4 234,083 </w:t>
      </w:r>
      <w:r w:rsidR="00B10A3B" w:rsidRPr="00B10A3B">
        <w:rPr>
          <w:szCs w:val="24"/>
        </w:rPr>
        <w:t xml:space="preserve"> тыс. рублей, 2025 год – </w:t>
      </w:r>
      <w:r w:rsidR="002F3984">
        <w:rPr>
          <w:rFonts w:eastAsiaTheme="minorHAnsi"/>
          <w:szCs w:val="24"/>
          <w:lang w:eastAsia="en-US"/>
        </w:rPr>
        <w:t xml:space="preserve"> 4 381,282</w:t>
      </w:r>
      <w:r w:rsidR="00B10A3B" w:rsidRPr="00B10A3B">
        <w:rPr>
          <w:szCs w:val="24"/>
        </w:rPr>
        <w:t xml:space="preserve"> тыс. рублей.</w:t>
      </w:r>
    </w:p>
    <w:p w14:paraId="5C9F04FA" w14:textId="7AD50343" w:rsidR="00AA4E2F" w:rsidRPr="00B10A3B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774056">
        <w:rPr>
          <w:szCs w:val="24"/>
        </w:rPr>
        <w:t>76 185,42096</w:t>
      </w:r>
      <w:r w:rsidR="00AA4E2F" w:rsidRPr="00B10A3B">
        <w:rPr>
          <w:szCs w:val="24"/>
        </w:rPr>
        <w:t xml:space="preserve"> тыс. рублей, в том числе: 2018 год –</w:t>
      </w:r>
      <w:r w:rsidR="00774056">
        <w:rPr>
          <w:szCs w:val="24"/>
        </w:rPr>
        <w:t xml:space="preserve"> 9 281,62595</w:t>
      </w:r>
      <w:r w:rsidR="007F2100">
        <w:rPr>
          <w:szCs w:val="24"/>
        </w:rPr>
        <w:t xml:space="preserve"> </w:t>
      </w:r>
      <w:r w:rsidR="00AA4E2F" w:rsidRPr="00B10A3B">
        <w:rPr>
          <w:szCs w:val="24"/>
        </w:rPr>
        <w:t>тыс. рублей, 2019 год –</w:t>
      </w:r>
      <w:r w:rsidR="007F2100">
        <w:rPr>
          <w:szCs w:val="24"/>
        </w:rPr>
        <w:t xml:space="preserve"> </w:t>
      </w:r>
      <w:r w:rsidR="00774056">
        <w:rPr>
          <w:szCs w:val="24"/>
        </w:rPr>
        <w:t xml:space="preserve">6696,32665 </w:t>
      </w:r>
      <w:r w:rsidR="00AA4E2F" w:rsidRPr="00B10A3B">
        <w:rPr>
          <w:szCs w:val="24"/>
        </w:rPr>
        <w:t>тыс. рублей, 2020 год –</w:t>
      </w:r>
      <w:r w:rsidR="00774056">
        <w:rPr>
          <w:szCs w:val="24"/>
        </w:rPr>
        <w:t xml:space="preserve"> 11 407,64214 </w:t>
      </w:r>
      <w:r w:rsidR="00AA4E2F" w:rsidRPr="00B10A3B">
        <w:rPr>
          <w:szCs w:val="24"/>
        </w:rPr>
        <w:t xml:space="preserve">тыс. рублей, 2021 год – </w:t>
      </w:r>
      <w:r w:rsidR="00774056">
        <w:rPr>
          <w:szCs w:val="24"/>
        </w:rPr>
        <w:t>10 216,98447</w:t>
      </w:r>
      <w:r w:rsidR="00AA4E2F" w:rsidRPr="00B10A3B">
        <w:rPr>
          <w:szCs w:val="24"/>
        </w:rPr>
        <w:t xml:space="preserve"> тыс. рублей; 2022 год – 23 817,65676 тыс. рублей; 2023 год – </w:t>
      </w:r>
      <w:r w:rsidR="00B10A3B" w:rsidRPr="00B10A3B">
        <w:rPr>
          <w:szCs w:val="24"/>
        </w:rPr>
        <w:t>7 223,01999</w:t>
      </w:r>
      <w:r w:rsidR="00DE1424" w:rsidRPr="00B10A3B">
        <w:rPr>
          <w:szCs w:val="24"/>
        </w:rPr>
        <w:t xml:space="preserve"> </w:t>
      </w:r>
      <w:r w:rsidR="00AA4E2F" w:rsidRPr="00B10A3B">
        <w:rPr>
          <w:szCs w:val="24"/>
        </w:rPr>
        <w:t xml:space="preserve">тыс. рублей, 2024 год – </w:t>
      </w:r>
      <w:r w:rsidR="00774056">
        <w:rPr>
          <w:szCs w:val="24"/>
        </w:rPr>
        <w:t>3 160,883</w:t>
      </w:r>
      <w:r w:rsidR="00DE1424" w:rsidRPr="00B10A3B">
        <w:rPr>
          <w:szCs w:val="24"/>
        </w:rPr>
        <w:t xml:space="preserve"> </w:t>
      </w:r>
      <w:r w:rsidR="00AA4E2F" w:rsidRPr="00B10A3B">
        <w:rPr>
          <w:szCs w:val="24"/>
        </w:rPr>
        <w:t>тыс. рублей</w:t>
      </w:r>
      <w:r w:rsidR="0004291C" w:rsidRPr="00B10A3B">
        <w:rPr>
          <w:szCs w:val="24"/>
        </w:rPr>
        <w:t xml:space="preserve">, 2025 год – </w:t>
      </w:r>
      <w:r w:rsidR="00DE1424" w:rsidRPr="00B10A3B">
        <w:rPr>
          <w:szCs w:val="24"/>
        </w:rPr>
        <w:t>4 381,282 тыс. рублей.</w:t>
      </w:r>
    </w:p>
    <w:p w14:paraId="119786A7" w14:textId="64B958EB" w:rsidR="005C7651" w:rsidRPr="00B10A3B" w:rsidRDefault="005C7651" w:rsidP="00E60A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 xml:space="preserve">По сравнению с утвержденной редакцией Программы общий объем финансирования  Программы </w:t>
      </w:r>
      <w:r w:rsidR="00B10A3B" w:rsidRPr="00B10A3B">
        <w:rPr>
          <w:szCs w:val="24"/>
        </w:rPr>
        <w:t xml:space="preserve">всего и </w:t>
      </w:r>
      <w:r w:rsidR="009051E2">
        <w:rPr>
          <w:szCs w:val="24"/>
        </w:rPr>
        <w:t>на 2024</w:t>
      </w:r>
      <w:r w:rsidR="00B10A3B" w:rsidRPr="00B10A3B">
        <w:rPr>
          <w:szCs w:val="24"/>
        </w:rPr>
        <w:t xml:space="preserve"> год </w:t>
      </w:r>
      <w:r w:rsidR="00774056">
        <w:rPr>
          <w:szCs w:val="24"/>
        </w:rPr>
        <w:t>уменьшается</w:t>
      </w:r>
      <w:r w:rsidR="00B10A3B" w:rsidRPr="00B10A3B">
        <w:rPr>
          <w:szCs w:val="24"/>
        </w:rPr>
        <w:t xml:space="preserve"> на </w:t>
      </w:r>
      <w:r w:rsidR="00774056">
        <w:rPr>
          <w:szCs w:val="24"/>
        </w:rPr>
        <w:t>1</w:t>
      </w:r>
      <w:r w:rsidR="000F1E63">
        <w:rPr>
          <w:szCs w:val="24"/>
        </w:rPr>
        <w:t> </w:t>
      </w:r>
      <w:r w:rsidR="00774056">
        <w:rPr>
          <w:szCs w:val="24"/>
        </w:rPr>
        <w:t>073</w:t>
      </w:r>
      <w:r w:rsidR="000F1E63">
        <w:rPr>
          <w:szCs w:val="24"/>
        </w:rPr>
        <w:t>,2</w:t>
      </w:r>
      <w:r w:rsidR="00DC12FD" w:rsidRPr="00B10A3B">
        <w:rPr>
          <w:szCs w:val="24"/>
        </w:rPr>
        <w:t xml:space="preserve"> </w:t>
      </w:r>
      <w:r w:rsidRPr="00B10A3B">
        <w:rPr>
          <w:szCs w:val="24"/>
        </w:rPr>
        <w:t>тыс. рублей.</w:t>
      </w:r>
    </w:p>
    <w:p w14:paraId="1B6A32E3" w14:textId="10D74DD9" w:rsidR="00DF5A91" w:rsidRPr="003A64F8" w:rsidRDefault="00DF5A91" w:rsidP="00DF5A91">
      <w:pPr>
        <w:tabs>
          <w:tab w:val="left" w:pos="1134"/>
        </w:tabs>
        <w:ind w:firstLine="567"/>
        <w:jc w:val="both"/>
        <w:rPr>
          <w:szCs w:val="24"/>
        </w:rPr>
      </w:pPr>
      <w:r w:rsidRPr="003A64F8">
        <w:rPr>
          <w:szCs w:val="24"/>
        </w:rPr>
        <w:t>Объем средств на реализацию мероприятий Программы на 202</w:t>
      </w:r>
      <w:r w:rsidR="00134EF9">
        <w:rPr>
          <w:szCs w:val="24"/>
        </w:rPr>
        <w:t>4</w:t>
      </w:r>
      <w:r w:rsidRPr="003A64F8">
        <w:rPr>
          <w:szCs w:val="24"/>
        </w:rPr>
        <w:t xml:space="preserve">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</w:t>
      </w:r>
      <w:r w:rsidR="009051E2">
        <w:rPr>
          <w:szCs w:val="24"/>
        </w:rPr>
        <w:t>в ред. от 28.02.2023</w:t>
      </w:r>
      <w:r w:rsidRPr="003A64F8">
        <w:rPr>
          <w:szCs w:val="24"/>
        </w:rPr>
        <w:t>).</w:t>
      </w:r>
    </w:p>
    <w:p w14:paraId="542EFEDD" w14:textId="77777777" w:rsidR="00DF5A91" w:rsidRPr="003A64F8" w:rsidRDefault="00DF5A91" w:rsidP="00DF5A91">
      <w:pPr>
        <w:widowControl w:val="0"/>
        <w:spacing w:after="120"/>
        <w:ind w:firstLine="567"/>
        <w:jc w:val="both"/>
        <w:rPr>
          <w:szCs w:val="24"/>
        </w:rPr>
      </w:pPr>
      <w:r w:rsidRPr="003A64F8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06CEAACF" w14:textId="77777777" w:rsidR="00980B96" w:rsidRPr="00A94D22" w:rsidRDefault="00980B96" w:rsidP="00980B9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94D22">
        <w:rPr>
          <w:rFonts w:eastAsia="Calibri"/>
          <w:szCs w:val="24"/>
          <w:lang w:eastAsia="en-US"/>
        </w:rPr>
        <w:lastRenderedPageBreak/>
        <w:t>Проектом постановления в муниципальную программу внесены следующие изменения:</w:t>
      </w:r>
    </w:p>
    <w:p w14:paraId="3B00FACB" w14:textId="37AC8A14" w:rsidR="00980B96" w:rsidRPr="00980B96" w:rsidRDefault="009051E2" w:rsidP="00BA77D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rFonts w:eastAsiaTheme="minorHAnsi"/>
          <w:szCs w:val="24"/>
          <w:lang w:eastAsia="en-US"/>
        </w:rPr>
        <w:t xml:space="preserve">1. </w:t>
      </w:r>
      <w:r w:rsidR="00BA77D7" w:rsidRPr="00980B9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BA77D7" w:rsidRPr="00980B96">
        <w:rPr>
          <w:rFonts w:eastAsiaTheme="minorHAnsi"/>
          <w:szCs w:val="24"/>
          <w:lang w:eastAsia="en-US"/>
        </w:rPr>
        <w:t xml:space="preserve">Программы </w:t>
      </w:r>
      <w:r w:rsidR="00BA77D7" w:rsidRPr="00980B96">
        <w:rPr>
          <w:rFonts w:eastAsiaTheme="minorHAnsi"/>
          <w:b/>
          <w:szCs w:val="24"/>
          <w:lang w:eastAsia="en-US"/>
        </w:rPr>
        <w:t>«</w:t>
      </w:r>
      <w:r w:rsidR="00BA77D7" w:rsidRPr="00980B96">
        <w:rPr>
          <w:b/>
          <w:szCs w:val="24"/>
        </w:rPr>
        <w:t xml:space="preserve">1.1. </w:t>
      </w:r>
      <w:r w:rsidR="00764DF7" w:rsidRPr="00980B96">
        <w:rPr>
          <w:b/>
          <w:szCs w:val="24"/>
        </w:rPr>
        <w:t xml:space="preserve">Обеспечение </w:t>
      </w:r>
      <w:r w:rsidR="00980B96" w:rsidRPr="00980B96">
        <w:rPr>
          <w:b/>
          <w:szCs w:val="24"/>
        </w:rPr>
        <w:t xml:space="preserve">надлежащей эксплуатации объектов систем водоснабжения и водоотведения» </w:t>
      </w:r>
      <w:r w:rsidR="00980B96" w:rsidRPr="00980B96">
        <w:rPr>
          <w:szCs w:val="24"/>
        </w:rPr>
        <w:t xml:space="preserve">уменьшается на </w:t>
      </w:r>
      <w:r w:rsidR="00A463CA">
        <w:rPr>
          <w:szCs w:val="24"/>
        </w:rPr>
        <w:t>1 073,2 тыс.</w:t>
      </w:r>
      <w:r w:rsidR="00980B96" w:rsidRPr="00980B96">
        <w:rPr>
          <w:szCs w:val="24"/>
        </w:rPr>
        <w:t xml:space="preserve"> рублей.</w:t>
      </w:r>
    </w:p>
    <w:p w14:paraId="5921C76B" w14:textId="7C1BF0E6" w:rsidR="002B67FC" w:rsidRPr="00980B96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 xml:space="preserve">В рамках </w:t>
      </w:r>
      <w:r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80B96">
        <w:rPr>
          <w:szCs w:val="24"/>
        </w:rPr>
        <w:t>изменяется объем финансового обеспечения мероприяти</w:t>
      </w:r>
      <w:r w:rsidR="00275262">
        <w:rPr>
          <w:szCs w:val="24"/>
        </w:rPr>
        <w:t>я</w:t>
      </w:r>
      <w:r w:rsidRPr="00980B96">
        <w:rPr>
          <w:szCs w:val="24"/>
        </w:rPr>
        <w:t>:</w:t>
      </w:r>
    </w:p>
    <w:p w14:paraId="1CF31438" w14:textId="597B54BC" w:rsidR="009051E2" w:rsidRDefault="002B67FC" w:rsidP="00EA5D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>«</w:t>
      </w:r>
      <w:r w:rsidRPr="00980B96">
        <w:rPr>
          <w:bCs/>
          <w:szCs w:val="24"/>
        </w:rPr>
        <w:t>1.1.</w:t>
      </w:r>
      <w:r w:rsidR="000C4419">
        <w:rPr>
          <w:bCs/>
          <w:szCs w:val="24"/>
        </w:rPr>
        <w:t>2</w:t>
      </w:r>
      <w:r w:rsidRPr="00980B96">
        <w:rPr>
          <w:b/>
          <w:szCs w:val="24"/>
        </w:rPr>
        <w:t xml:space="preserve"> </w:t>
      </w:r>
      <w:r w:rsidR="000C4419">
        <w:rPr>
          <w:szCs w:val="24"/>
        </w:rPr>
        <w:t>Обеспечение функционирования источников водоснабжения</w:t>
      </w:r>
      <w:r w:rsidR="00980B96" w:rsidRPr="00980B96">
        <w:rPr>
          <w:szCs w:val="24"/>
        </w:rPr>
        <w:t>»</w:t>
      </w:r>
      <w:r w:rsidR="00980B96">
        <w:rPr>
          <w:szCs w:val="24"/>
        </w:rPr>
        <w:t xml:space="preserve"> - уменьшается на </w:t>
      </w:r>
      <w:r w:rsidR="000C4419">
        <w:rPr>
          <w:szCs w:val="24"/>
        </w:rPr>
        <w:t xml:space="preserve">1 073,2 </w:t>
      </w:r>
      <w:r w:rsidR="00980B96">
        <w:rPr>
          <w:szCs w:val="24"/>
        </w:rPr>
        <w:t xml:space="preserve"> тыс. рублей</w:t>
      </w:r>
      <w:r w:rsidR="009051E2">
        <w:rPr>
          <w:szCs w:val="24"/>
        </w:rPr>
        <w:t xml:space="preserve">. На данную сумму уменьшается финансирование мероприятия </w:t>
      </w:r>
      <w:r w:rsidR="007B46E5">
        <w:rPr>
          <w:szCs w:val="24"/>
        </w:rPr>
        <w:t xml:space="preserve">        </w:t>
      </w:r>
      <w:r w:rsidRPr="00980B96">
        <w:rPr>
          <w:szCs w:val="24"/>
        </w:rPr>
        <w:t>«1.1.</w:t>
      </w:r>
      <w:r w:rsidR="000C4419">
        <w:rPr>
          <w:szCs w:val="24"/>
        </w:rPr>
        <w:t>2</w:t>
      </w:r>
      <w:r w:rsidRPr="00980B96">
        <w:rPr>
          <w:szCs w:val="24"/>
        </w:rPr>
        <w:t>.</w:t>
      </w:r>
      <w:r w:rsidR="000C4419">
        <w:rPr>
          <w:szCs w:val="24"/>
        </w:rPr>
        <w:t>3.</w:t>
      </w:r>
      <w:r w:rsidRPr="00980B96">
        <w:rPr>
          <w:szCs w:val="24"/>
        </w:rPr>
        <w:t xml:space="preserve"> </w:t>
      </w:r>
      <w:r w:rsidR="000C4419">
        <w:rPr>
          <w:szCs w:val="24"/>
        </w:rPr>
        <w:t>Ремонт</w:t>
      </w:r>
      <w:r w:rsidR="00B84B22">
        <w:rPr>
          <w:szCs w:val="24"/>
        </w:rPr>
        <w:t>,</w:t>
      </w:r>
      <w:r w:rsidR="000C4419">
        <w:rPr>
          <w:szCs w:val="24"/>
        </w:rPr>
        <w:t xml:space="preserve"> чистка</w:t>
      </w:r>
      <w:r w:rsidR="00B84B22">
        <w:rPr>
          <w:szCs w:val="24"/>
        </w:rPr>
        <w:t xml:space="preserve"> и дезинфекция источников водоснабжения</w:t>
      </w:r>
      <w:r w:rsidR="00980B96" w:rsidRPr="00980B96">
        <w:rPr>
          <w:szCs w:val="24"/>
        </w:rPr>
        <w:t>»</w:t>
      </w:r>
      <w:r w:rsidR="009051E2">
        <w:rPr>
          <w:szCs w:val="24"/>
        </w:rPr>
        <w:t>, в связи с уменьшением планируемого количества работ по чистке и дезинфекции источников.</w:t>
      </w:r>
    </w:p>
    <w:p w14:paraId="3000A592" w14:textId="05512683" w:rsidR="00BA77D7" w:rsidRPr="005647C3" w:rsidRDefault="009051E2" w:rsidP="009051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 </w:t>
      </w:r>
      <w:r w:rsidR="00526015" w:rsidRPr="005647C3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</w:t>
      </w:r>
      <w:r w:rsidR="002104B2">
        <w:rPr>
          <w:rFonts w:eastAsiaTheme="minorHAnsi"/>
          <w:szCs w:val="24"/>
          <w:lang w:eastAsia="en-US"/>
        </w:rPr>
        <w:t>в</w:t>
      </w:r>
      <w:r w:rsidR="00897EDB" w:rsidRPr="005647C3">
        <w:rPr>
          <w:rFonts w:eastAsiaTheme="minorHAnsi"/>
          <w:szCs w:val="24"/>
          <w:lang w:eastAsia="en-US"/>
        </w:rPr>
        <w:t xml:space="preserve"> приложени</w:t>
      </w:r>
      <w:r w:rsidR="005647C3" w:rsidRPr="005647C3">
        <w:rPr>
          <w:rFonts w:eastAsiaTheme="minorHAnsi"/>
          <w:szCs w:val="24"/>
          <w:lang w:eastAsia="en-US"/>
        </w:rPr>
        <w:t xml:space="preserve">е 4 </w:t>
      </w:r>
      <w:r w:rsidR="00897EDB" w:rsidRPr="005647C3">
        <w:rPr>
          <w:rFonts w:eastAsiaTheme="minorHAnsi"/>
          <w:szCs w:val="24"/>
          <w:lang w:eastAsia="en-US"/>
        </w:rPr>
        <w:t>к муниципальной программе</w:t>
      </w:r>
      <w:r w:rsidR="007B2A87" w:rsidRPr="005647C3">
        <w:rPr>
          <w:rFonts w:eastAsiaTheme="minorHAnsi"/>
          <w:szCs w:val="24"/>
          <w:lang w:eastAsia="en-US"/>
        </w:rPr>
        <w:t xml:space="preserve">. </w:t>
      </w:r>
    </w:p>
    <w:p w14:paraId="4E2C62D8" w14:textId="77777777" w:rsidR="009051E2" w:rsidRDefault="009051E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36AD1D87" w14:textId="262DED34" w:rsidR="00E020E5" w:rsidRPr="00224CA2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224CA2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от </w:t>
      </w:r>
      <w:r w:rsidR="00B934C6" w:rsidRPr="00EA4A91">
        <w:t>28.03.2023 № 184-па</w:t>
      </w:r>
      <w:r w:rsidRPr="00EA4A91">
        <w:rPr>
          <w:rFonts w:eastAsia="Calibri"/>
          <w:szCs w:val="24"/>
        </w:rPr>
        <w:t>)</w:t>
      </w:r>
      <w:r w:rsidR="00275262">
        <w:rPr>
          <w:rFonts w:eastAsia="Calibri"/>
          <w:szCs w:val="24"/>
        </w:rPr>
        <w:t xml:space="preserve"> </w:t>
      </w:r>
      <w:r w:rsidR="00275262" w:rsidRPr="00224CA2">
        <w:rPr>
          <w:rFonts w:eastAsia="Calibri"/>
          <w:szCs w:val="24"/>
        </w:rPr>
        <w:t>контрольно-счетная палата Артемовского городского округа</w:t>
      </w:r>
      <w:r w:rsidR="00275262">
        <w:rPr>
          <w:rFonts w:eastAsia="Calibri"/>
          <w:szCs w:val="24"/>
        </w:rPr>
        <w:t xml:space="preserve"> предлагает учесть предложени</w:t>
      </w:r>
      <w:r w:rsidR="007B46E5">
        <w:rPr>
          <w:rFonts w:eastAsia="Calibri"/>
          <w:szCs w:val="24"/>
        </w:rPr>
        <w:t>е</w:t>
      </w:r>
      <w:r w:rsidR="00275262">
        <w:rPr>
          <w:rFonts w:eastAsia="Calibri"/>
          <w:szCs w:val="24"/>
        </w:rPr>
        <w:t>, изложенн</w:t>
      </w:r>
      <w:r w:rsidR="007B46E5">
        <w:rPr>
          <w:rFonts w:eastAsia="Calibri"/>
          <w:szCs w:val="24"/>
        </w:rPr>
        <w:t>ое</w:t>
      </w:r>
      <w:r w:rsidR="00275262">
        <w:rPr>
          <w:rFonts w:eastAsia="Calibri"/>
          <w:szCs w:val="24"/>
        </w:rPr>
        <w:t xml:space="preserve"> в данном заключении</w:t>
      </w:r>
      <w:r w:rsidRPr="00224CA2">
        <w:rPr>
          <w:rFonts w:eastAsia="Calibri"/>
          <w:szCs w:val="24"/>
        </w:rPr>
        <w:t>.</w:t>
      </w:r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F3F4F" w14:textId="77777777" w:rsidR="00F81B77" w:rsidRDefault="00F81B77" w:rsidP="005704E8">
      <w:r>
        <w:separator/>
      </w:r>
    </w:p>
  </w:endnote>
  <w:endnote w:type="continuationSeparator" w:id="0">
    <w:p w14:paraId="2EBBEBEC" w14:textId="77777777" w:rsidR="00F81B77" w:rsidRDefault="00F81B7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81256" w14:textId="77777777" w:rsidR="00F81B77" w:rsidRDefault="00F81B77" w:rsidP="005704E8">
      <w:r>
        <w:separator/>
      </w:r>
    </w:p>
  </w:footnote>
  <w:footnote w:type="continuationSeparator" w:id="0">
    <w:p w14:paraId="7643C890" w14:textId="77777777" w:rsidR="00F81B77" w:rsidRDefault="00F81B7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49E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3013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B77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3B9D-0FAB-4EBA-806E-31F6700F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2023-05-17T02:27:00Z</cp:lastPrinted>
  <dcterms:created xsi:type="dcterms:W3CDTF">2023-05-30T06:45:00Z</dcterms:created>
  <dcterms:modified xsi:type="dcterms:W3CDTF">2023-05-30T06:45:00Z</dcterms:modified>
</cp:coreProperties>
</file>