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Pr="00F010FB" w:rsidRDefault="000A09E4" w:rsidP="000A09E4">
      <w:pPr>
        <w:jc w:val="center"/>
        <w:rPr>
          <w:color w:val="FF0000"/>
        </w:rPr>
      </w:pPr>
      <w:bookmarkStart w:id="0" w:name="_GoBack"/>
      <w:bookmarkEnd w:id="0"/>
      <w:r w:rsidRPr="00F010F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1EB47EA" wp14:editId="5A32AFA0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9E4" w:rsidRPr="00F010FB" w:rsidRDefault="000A09E4" w:rsidP="000A09E4">
      <w:pPr>
        <w:jc w:val="center"/>
        <w:rPr>
          <w:color w:val="FF0000"/>
        </w:rPr>
      </w:pPr>
    </w:p>
    <w:p w:rsidR="000A09E4" w:rsidRPr="00F010FB" w:rsidRDefault="000A09E4" w:rsidP="000A09E4">
      <w:pPr>
        <w:jc w:val="center"/>
      </w:pPr>
    </w:p>
    <w:p w:rsidR="000A09E4" w:rsidRPr="00F010FB" w:rsidRDefault="000A09E4" w:rsidP="000A09E4">
      <w:pPr>
        <w:jc w:val="center"/>
        <w:rPr>
          <w:spacing w:val="70"/>
        </w:rPr>
      </w:pPr>
      <w:r w:rsidRPr="00F010FB">
        <w:rPr>
          <w:spacing w:val="70"/>
        </w:rPr>
        <w:t>ПРИМОРСКИЙ КРАЙ</w:t>
      </w:r>
    </w:p>
    <w:p w:rsidR="000A09E4" w:rsidRPr="00F010FB" w:rsidRDefault="000A09E4" w:rsidP="000A09E4">
      <w:pPr>
        <w:jc w:val="center"/>
        <w:rPr>
          <w:spacing w:val="70"/>
          <w:sz w:val="16"/>
          <w:szCs w:val="16"/>
        </w:rPr>
      </w:pPr>
    </w:p>
    <w:p w:rsidR="000A09E4" w:rsidRPr="00F010FB" w:rsidRDefault="000A09E4" w:rsidP="000A09E4">
      <w:pPr>
        <w:pStyle w:val="2"/>
        <w:spacing w:line="240" w:lineRule="auto"/>
      </w:pPr>
      <w:r w:rsidRPr="00F010FB">
        <w:t xml:space="preserve"> КОНТРОЛЬНО-СЧЕТНАЯ ПАЛАТА </w:t>
      </w:r>
    </w:p>
    <w:p w:rsidR="000A09E4" w:rsidRPr="00F010FB" w:rsidRDefault="000A09E4" w:rsidP="000A09E4">
      <w:pPr>
        <w:pStyle w:val="2"/>
        <w:spacing w:line="240" w:lineRule="auto"/>
      </w:pPr>
      <w:r w:rsidRPr="00F010FB">
        <w:t>АРТЕМОВСКОГО ГОРОДСКОГО ОКРУГА</w:t>
      </w:r>
    </w:p>
    <w:p w:rsidR="000A09E4" w:rsidRPr="00F010FB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:rsidR="000A09E4" w:rsidRPr="00F010FB" w:rsidRDefault="000A09E4" w:rsidP="000A09E4">
      <w:pPr>
        <w:pStyle w:val="3"/>
        <w:spacing w:line="240" w:lineRule="auto"/>
        <w:rPr>
          <w:spacing w:val="40"/>
        </w:rPr>
      </w:pPr>
      <w:r w:rsidRPr="00F010FB">
        <w:rPr>
          <w:spacing w:val="40"/>
        </w:rPr>
        <w:t>ЗАКЛЮЧЕНИЕ</w:t>
      </w:r>
    </w:p>
    <w:p w:rsidR="000A09E4" w:rsidRPr="00F010FB" w:rsidRDefault="000A09E4" w:rsidP="000A09E4"/>
    <w:p w:rsidR="000A09E4" w:rsidRPr="00F010FB" w:rsidRDefault="004573CF" w:rsidP="000A09E4">
      <w:r>
        <w:t>25.</w:t>
      </w:r>
      <w:r w:rsidR="009154EC">
        <w:t>09</w:t>
      </w:r>
      <w:r w:rsidR="00C50E9D">
        <w:t>.</w:t>
      </w:r>
      <w:r w:rsidR="00962A49" w:rsidRPr="00F010FB">
        <w:t>2023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rPr>
          <w:sz w:val="20"/>
        </w:rPr>
        <w:t>г. Артем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  <w:t xml:space="preserve">     </w:t>
      </w:r>
      <w:r w:rsidR="00535DD0">
        <w:t xml:space="preserve">    </w:t>
      </w:r>
      <w:r w:rsidR="001C09A6">
        <w:t xml:space="preserve"> </w:t>
      </w:r>
      <w:r w:rsidR="000A09E4" w:rsidRPr="00F010FB">
        <w:t xml:space="preserve">№ </w:t>
      </w:r>
      <w:r w:rsidR="00E57846">
        <w:t>113</w:t>
      </w:r>
    </w:p>
    <w:p w:rsidR="000A09E4" w:rsidRPr="00F010FB" w:rsidRDefault="000A09E4" w:rsidP="000A09E4">
      <w:pPr>
        <w:ind w:right="3055"/>
        <w:jc w:val="both"/>
      </w:pPr>
    </w:p>
    <w:p w:rsidR="009154EC" w:rsidRDefault="005953A5" w:rsidP="00962A49">
      <w:pPr>
        <w:ind w:right="-1"/>
        <w:jc w:val="both"/>
      </w:pPr>
      <w:r w:rsidRPr="00F010FB">
        <w:t>По</w:t>
      </w:r>
      <w:r w:rsidR="000A09E4" w:rsidRPr="00F010FB">
        <w:t xml:space="preserve"> проект</w:t>
      </w:r>
      <w:r w:rsidRPr="00F010FB">
        <w:t>у</w:t>
      </w:r>
      <w:r w:rsidR="000A09E4" w:rsidRPr="00F010FB">
        <w:t xml:space="preserve"> решения Думы Артемовского городского округа «О внесении</w:t>
      </w:r>
    </w:p>
    <w:p w:rsidR="009154EC" w:rsidRDefault="000A09E4" w:rsidP="00962A49">
      <w:pPr>
        <w:ind w:right="-1"/>
        <w:jc w:val="both"/>
      </w:pPr>
      <w:r w:rsidRPr="00F010FB">
        <w:t>изменений в решение Думы Артемовского городского округа от</w:t>
      </w:r>
      <w:r w:rsidR="00F010FB" w:rsidRPr="00F010FB">
        <w:t xml:space="preserve"> </w:t>
      </w:r>
      <w:r w:rsidR="00977021" w:rsidRPr="00F010FB">
        <w:t>0</w:t>
      </w:r>
      <w:r w:rsidR="00962A49" w:rsidRPr="00F010FB">
        <w:t>8</w:t>
      </w:r>
      <w:r w:rsidRPr="00F010FB">
        <w:t>.12.20</w:t>
      </w:r>
      <w:r w:rsidR="00F0232A" w:rsidRPr="00F010FB">
        <w:t>2</w:t>
      </w:r>
      <w:r w:rsidR="00962A49" w:rsidRPr="00F010FB">
        <w:t>2</w:t>
      </w:r>
      <w:r w:rsidRPr="00F010FB">
        <w:t xml:space="preserve"> </w:t>
      </w:r>
    </w:p>
    <w:p w:rsidR="009154EC" w:rsidRDefault="009154EC" w:rsidP="00962A49">
      <w:pPr>
        <w:ind w:right="-1"/>
        <w:jc w:val="both"/>
      </w:pPr>
      <w:r>
        <w:t>№</w:t>
      </w:r>
      <w:r w:rsidR="000A09E4" w:rsidRPr="00F010FB">
        <w:t xml:space="preserve"> </w:t>
      </w:r>
      <w:r w:rsidR="00962A49" w:rsidRPr="00F010FB">
        <w:t>52</w:t>
      </w:r>
      <w:r w:rsidR="000A09E4" w:rsidRPr="00F010FB">
        <w:t xml:space="preserve"> «О бюджете</w:t>
      </w:r>
      <w:r w:rsidR="002C4CF5" w:rsidRPr="00F010FB">
        <w:t xml:space="preserve"> </w:t>
      </w:r>
      <w:r w:rsidR="000A09E4" w:rsidRPr="00F010FB">
        <w:t>Артемовского городского округа на</w:t>
      </w:r>
      <w:r w:rsidR="00F010FB" w:rsidRPr="00F010FB">
        <w:t xml:space="preserve"> </w:t>
      </w:r>
      <w:r w:rsidR="000A09E4" w:rsidRPr="00F010FB">
        <w:t>202</w:t>
      </w:r>
      <w:r w:rsidR="00962A49" w:rsidRPr="00F010FB">
        <w:t>3</w:t>
      </w:r>
      <w:r w:rsidR="000A09E4" w:rsidRPr="00F010FB">
        <w:t xml:space="preserve"> год и плановый</w:t>
      </w:r>
    </w:p>
    <w:p w:rsidR="009154EC" w:rsidRDefault="000A09E4" w:rsidP="00962A49">
      <w:pPr>
        <w:ind w:right="-1"/>
        <w:jc w:val="both"/>
      </w:pPr>
      <w:proofErr w:type="gramStart"/>
      <w:r w:rsidRPr="00F010FB">
        <w:t>период 202</w:t>
      </w:r>
      <w:r w:rsidR="00962A49" w:rsidRPr="00F010FB">
        <w:t>4</w:t>
      </w:r>
      <w:r w:rsidRPr="00F010FB">
        <w:t xml:space="preserve"> и 202</w:t>
      </w:r>
      <w:r w:rsidR="00962A49" w:rsidRPr="00F010FB">
        <w:t>5</w:t>
      </w:r>
      <w:r w:rsidRPr="00F010FB">
        <w:t xml:space="preserve"> годов» </w:t>
      </w:r>
      <w:r w:rsidR="00363F2C" w:rsidRPr="00F010FB">
        <w:t>(в ред. решения</w:t>
      </w:r>
      <w:r w:rsidR="00F010FB" w:rsidRPr="00F010FB">
        <w:t xml:space="preserve"> </w:t>
      </w:r>
      <w:r w:rsidR="00363F2C" w:rsidRPr="00F010FB">
        <w:t xml:space="preserve">Думы Артемовского </w:t>
      </w:r>
      <w:proofErr w:type="gramEnd"/>
    </w:p>
    <w:p w:rsidR="00363F2C" w:rsidRPr="00F010FB" w:rsidRDefault="009154EC" w:rsidP="00962A49">
      <w:pPr>
        <w:ind w:right="-1"/>
        <w:jc w:val="both"/>
      </w:pPr>
      <w:r>
        <w:t>г</w:t>
      </w:r>
      <w:r w:rsidR="00363F2C" w:rsidRPr="00F010FB">
        <w:t xml:space="preserve">ородского округа от </w:t>
      </w:r>
      <w:r w:rsidR="00F010FB" w:rsidRPr="00F010FB">
        <w:t>2</w:t>
      </w:r>
      <w:r>
        <w:t>2</w:t>
      </w:r>
      <w:r w:rsidR="00F010FB" w:rsidRPr="00F010FB">
        <w:t>.0</w:t>
      </w:r>
      <w:r>
        <w:t>8</w:t>
      </w:r>
      <w:r w:rsidR="00F010FB" w:rsidRPr="00F010FB">
        <w:t xml:space="preserve">.2023 </w:t>
      </w:r>
      <w:r w:rsidR="00363F2C" w:rsidRPr="00F010FB">
        <w:t xml:space="preserve">№ </w:t>
      </w:r>
      <w:r w:rsidR="00F010FB" w:rsidRPr="00F010FB">
        <w:t>1</w:t>
      </w:r>
      <w:r>
        <w:t>85</w:t>
      </w:r>
      <w:r w:rsidR="00363F2C" w:rsidRPr="00F010FB">
        <w:t>)</w:t>
      </w:r>
    </w:p>
    <w:p w:rsidR="000A09E4" w:rsidRPr="00F010FB" w:rsidRDefault="000A09E4" w:rsidP="000A09E4">
      <w:pPr>
        <w:spacing w:line="276" w:lineRule="auto"/>
        <w:ind w:right="3055"/>
        <w:jc w:val="both"/>
      </w:pPr>
    </w:p>
    <w:p w:rsidR="000A09E4" w:rsidRPr="00254DEE" w:rsidRDefault="000A09E4" w:rsidP="00D92650">
      <w:pPr>
        <w:ind w:right="-1" w:firstLine="567"/>
        <w:jc w:val="both"/>
      </w:pPr>
      <w:r w:rsidRPr="00254DEE">
        <w:t xml:space="preserve">Заключение на проект решения Думы Артемовского городского округа «О внесении изменений в решение Думы Артемовского городского округа от </w:t>
      </w:r>
      <w:r w:rsidR="00977021" w:rsidRPr="00254DEE">
        <w:t>0</w:t>
      </w:r>
      <w:r w:rsidR="00962A49" w:rsidRPr="00254DEE">
        <w:t>8</w:t>
      </w:r>
      <w:r w:rsidR="00977021" w:rsidRPr="00254DEE">
        <w:t>.12.202</w:t>
      </w:r>
      <w:r w:rsidR="00962A49" w:rsidRPr="00254DEE">
        <w:t>2</w:t>
      </w:r>
      <w:r w:rsidR="00977021" w:rsidRPr="00254DEE">
        <w:t xml:space="preserve"> № </w:t>
      </w:r>
      <w:r w:rsidR="00962A49" w:rsidRPr="00254DEE">
        <w:t>52</w:t>
      </w:r>
      <w:r w:rsidR="00977021" w:rsidRPr="00254DEE">
        <w:t xml:space="preserve"> </w:t>
      </w:r>
      <w:r w:rsidRPr="00254DEE">
        <w:t xml:space="preserve">«О бюджете </w:t>
      </w:r>
      <w:proofErr w:type="gramStart"/>
      <w:r w:rsidRPr="00254DEE">
        <w:t>Артемовского городского округа на 202</w:t>
      </w:r>
      <w:r w:rsidR="00962A49" w:rsidRPr="00254DEE">
        <w:t>3</w:t>
      </w:r>
      <w:r w:rsidRPr="00254DEE">
        <w:t xml:space="preserve"> год и плановый период 202</w:t>
      </w:r>
      <w:r w:rsidR="00962A49" w:rsidRPr="00254DEE">
        <w:t>4</w:t>
      </w:r>
      <w:r w:rsidRPr="00254DEE">
        <w:t xml:space="preserve"> и 202</w:t>
      </w:r>
      <w:r w:rsidR="00962A49" w:rsidRPr="00254DEE">
        <w:t>5</w:t>
      </w:r>
      <w:r w:rsidRPr="00254DEE">
        <w:t xml:space="preserve"> годов» </w:t>
      </w:r>
      <w:r w:rsidR="00363F2C" w:rsidRPr="00254DEE">
        <w:t xml:space="preserve">(в ред. решения Думы Артемовского городского округа от </w:t>
      </w:r>
      <w:r w:rsidR="00DF4AA1" w:rsidRPr="00254DEE">
        <w:t>22.08.2023 № 185</w:t>
      </w:r>
      <w:r w:rsidR="00363F2C" w:rsidRPr="00254DEE">
        <w:t xml:space="preserve">) </w:t>
      </w:r>
      <w:r w:rsidRPr="00254DEE">
        <w:t>(далее – проект решения) подготовлено в соответствии с Бюджетным кодексом Российской Федерации, Положением о бюджетном процессе в Артемовском городском округе, утвержденным решением Думы Артемовского городского округа от 25.05.2006 № 322, Положением о контрольно-счетной палате Артемовского городского округа, утвержденным решением</w:t>
      </w:r>
      <w:proofErr w:type="gramEnd"/>
      <w:r w:rsidRPr="00254DEE">
        <w:t xml:space="preserve"> Думы Артемовского городского округа от 22.12.2005 № 254.</w:t>
      </w:r>
    </w:p>
    <w:p w:rsidR="000A09E4" w:rsidRPr="009154EC" w:rsidRDefault="000A09E4" w:rsidP="00D92650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254DEE">
        <w:t>Проект решения с пояснительной запиской представлен Думой Артемовского городского округа в контрольно-счетную палату Артемовского городского округа для проведения экспертизы</w:t>
      </w:r>
      <w:r w:rsidR="00755CF7" w:rsidRPr="00254DEE">
        <w:t xml:space="preserve"> </w:t>
      </w:r>
      <w:r w:rsidR="001C77AC" w:rsidRPr="001C77AC">
        <w:t>25.09</w:t>
      </w:r>
      <w:r w:rsidR="00755CF7" w:rsidRPr="001C77AC">
        <w:t xml:space="preserve">.2023. </w:t>
      </w:r>
    </w:p>
    <w:p w:rsidR="00EF4F87" w:rsidRPr="0052283A" w:rsidRDefault="003D1C5F" w:rsidP="003D1C5F">
      <w:pPr>
        <w:pStyle w:val="ConsPlusNormal"/>
        <w:ind w:firstLine="567"/>
        <w:jc w:val="both"/>
      </w:pPr>
      <w:r w:rsidRPr="0052283A">
        <w:t xml:space="preserve">Проектом решения изменяется размер дефицита бюджета. </w:t>
      </w:r>
      <w:proofErr w:type="gramStart"/>
      <w:r w:rsidRPr="0052283A">
        <w:t xml:space="preserve">В связи с чем, в соответствии с требованиями </w:t>
      </w:r>
      <w:r w:rsidR="00EF4F87" w:rsidRPr="0052283A">
        <w:t xml:space="preserve">Порядка предоставления (использования и возврата) из краевого бюджета бюджетных кредитов бюджетам муниципальных образований Приморского края, утвержденного постановлением Администрации Приморского края от 18.05.2015 № 142-па </w:t>
      </w:r>
      <w:r w:rsidRPr="0052283A">
        <w:t>(абзац третий подпункта 7 пункта 2)</w:t>
      </w:r>
      <w:r w:rsidR="000D19D4" w:rsidRPr="0052283A">
        <w:t>,</w:t>
      </w:r>
      <w:r w:rsidRPr="0052283A">
        <w:t xml:space="preserve"> представленный проект изменений в решение о бюджете </w:t>
      </w:r>
      <w:r w:rsidR="00EF4F87" w:rsidRPr="0052283A">
        <w:t>прошел согласование с министерством финансов Приморского края</w:t>
      </w:r>
      <w:r w:rsidR="008B0908" w:rsidRPr="009154EC">
        <w:rPr>
          <w:color w:val="FF0000"/>
        </w:rPr>
        <w:t xml:space="preserve"> </w:t>
      </w:r>
      <w:r w:rsidR="008B0908" w:rsidRPr="0052283A">
        <w:t>(№ 28-02-12-2</w:t>
      </w:r>
      <w:r w:rsidR="0052283A" w:rsidRPr="0052283A">
        <w:t>91</w:t>
      </w:r>
      <w:r w:rsidR="008B0908" w:rsidRPr="0052283A">
        <w:t xml:space="preserve"> от </w:t>
      </w:r>
      <w:r w:rsidR="0052283A" w:rsidRPr="0052283A">
        <w:t>20.09</w:t>
      </w:r>
      <w:r w:rsidR="008B0908" w:rsidRPr="0052283A">
        <w:t>.2023)</w:t>
      </w:r>
      <w:r w:rsidR="00EF4F87" w:rsidRPr="0052283A">
        <w:t>.</w:t>
      </w:r>
      <w:proofErr w:type="gramEnd"/>
    </w:p>
    <w:p w:rsidR="003D1C5F" w:rsidRPr="00E01373" w:rsidRDefault="003D1C5F" w:rsidP="003D1C5F">
      <w:pPr>
        <w:pStyle w:val="ConsPlusNormal"/>
        <w:ind w:firstLine="567"/>
        <w:jc w:val="both"/>
      </w:pPr>
      <w:proofErr w:type="gramStart"/>
      <w:r w:rsidRPr="00E01373">
        <w:t>Изменение характеристик бюджета обусловлено необходимостью уточнения плановых назначений по доходам, расходам бюджета Артемовского городского округа на 2023 год и плановый период 2024 и 2025 годов; внесением соответствующих изменений в части распределенных Артемовскому городскому округу межбюджетных трансфертов в 2023-2025 годах; перераспределением бюджетных ассигнований между отдельными разделами, подразделами, целевыми статьями и видами расходов.</w:t>
      </w:r>
      <w:proofErr w:type="gramEnd"/>
    </w:p>
    <w:p w:rsidR="000A09E4" w:rsidRPr="00A20BCC" w:rsidRDefault="000A09E4" w:rsidP="00D9265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A20BCC">
        <w:rPr>
          <w:b/>
          <w:szCs w:val="24"/>
        </w:rPr>
        <w:t>ОБЩАЯ ХАРАКТЕРИСТИКА ИЗМЕНЕНИЙ ПАРАМЕТРОВ БЮДЖЕТА</w:t>
      </w:r>
    </w:p>
    <w:p w:rsidR="000A09E4" w:rsidRPr="00E01373" w:rsidRDefault="000A09E4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1373">
        <w:rPr>
          <w:szCs w:val="24"/>
        </w:rPr>
        <w:t>Проектом решения бюджет округа на 202</w:t>
      </w:r>
      <w:r w:rsidR="00B63317" w:rsidRPr="00E01373">
        <w:rPr>
          <w:szCs w:val="24"/>
        </w:rPr>
        <w:t>3</w:t>
      </w:r>
      <w:r w:rsidRPr="00E01373">
        <w:rPr>
          <w:szCs w:val="24"/>
        </w:rPr>
        <w:t xml:space="preserve"> год предлагается утвердить по доходам в размере </w:t>
      </w:r>
      <w:r w:rsidR="00F010FB" w:rsidRPr="00E01373">
        <w:rPr>
          <w:szCs w:val="24"/>
        </w:rPr>
        <w:t>5 5</w:t>
      </w:r>
      <w:r w:rsidR="00E01373" w:rsidRPr="00E01373">
        <w:rPr>
          <w:szCs w:val="24"/>
        </w:rPr>
        <w:t>4</w:t>
      </w:r>
      <w:r w:rsidR="00F010FB" w:rsidRPr="00E01373">
        <w:rPr>
          <w:szCs w:val="24"/>
        </w:rPr>
        <w:t>4</w:t>
      </w:r>
      <w:r w:rsidR="00E01373" w:rsidRPr="00E01373">
        <w:rPr>
          <w:szCs w:val="24"/>
        </w:rPr>
        <w:t> 383 870,91</w:t>
      </w:r>
      <w:r w:rsidR="00F010FB" w:rsidRPr="00E01373">
        <w:rPr>
          <w:szCs w:val="24"/>
        </w:rPr>
        <w:t xml:space="preserve"> </w:t>
      </w:r>
      <w:r w:rsidRPr="00E01373">
        <w:rPr>
          <w:szCs w:val="24"/>
        </w:rPr>
        <w:t xml:space="preserve">рублей, по расходам в размере </w:t>
      </w:r>
      <w:r w:rsidR="00F010FB" w:rsidRPr="00E01373">
        <w:rPr>
          <w:szCs w:val="24"/>
        </w:rPr>
        <w:t>5</w:t>
      </w:r>
      <w:r w:rsidR="00E01373" w:rsidRPr="00E01373">
        <w:rPr>
          <w:szCs w:val="24"/>
        </w:rPr>
        <w:t> 904 421 955,55</w:t>
      </w:r>
      <w:r w:rsidR="00F010FB" w:rsidRPr="00E01373">
        <w:rPr>
          <w:szCs w:val="24"/>
        </w:rPr>
        <w:t xml:space="preserve"> </w:t>
      </w:r>
      <w:r w:rsidRPr="00E01373">
        <w:rPr>
          <w:szCs w:val="24"/>
        </w:rPr>
        <w:t>рублей</w:t>
      </w:r>
      <w:r w:rsidR="00A66951" w:rsidRPr="00E01373">
        <w:rPr>
          <w:szCs w:val="24"/>
        </w:rPr>
        <w:t>,</w:t>
      </w:r>
      <w:r w:rsidRPr="00E01373">
        <w:rPr>
          <w:szCs w:val="24"/>
        </w:rPr>
        <w:t xml:space="preserve"> с дефицитом бюджета в размере </w:t>
      </w:r>
      <w:r w:rsidR="00F010FB" w:rsidRPr="00E01373">
        <w:rPr>
          <w:szCs w:val="24"/>
        </w:rPr>
        <w:t>3</w:t>
      </w:r>
      <w:r w:rsidR="00E01373" w:rsidRPr="00E01373">
        <w:rPr>
          <w:szCs w:val="24"/>
        </w:rPr>
        <w:t>60 038 084,64</w:t>
      </w:r>
      <w:r w:rsidR="00F010FB" w:rsidRPr="00E01373">
        <w:rPr>
          <w:szCs w:val="24"/>
        </w:rPr>
        <w:t xml:space="preserve"> </w:t>
      </w:r>
      <w:r w:rsidRPr="00E01373">
        <w:rPr>
          <w:szCs w:val="24"/>
        </w:rPr>
        <w:t>рублей.</w:t>
      </w:r>
    </w:p>
    <w:p w:rsidR="000A09E4" w:rsidRPr="00E01373" w:rsidRDefault="00CE65C1" w:rsidP="00D92650">
      <w:pPr>
        <w:ind w:firstLine="567"/>
        <w:jc w:val="both"/>
        <w:rPr>
          <w:szCs w:val="24"/>
        </w:rPr>
      </w:pPr>
      <w:r w:rsidRPr="00E01373">
        <w:rPr>
          <w:szCs w:val="24"/>
        </w:rPr>
        <w:t xml:space="preserve">Доходная часть бюджета </w:t>
      </w:r>
      <w:r w:rsidR="001E293B" w:rsidRPr="00E01373">
        <w:rPr>
          <w:szCs w:val="24"/>
        </w:rPr>
        <w:t>у</w:t>
      </w:r>
      <w:r w:rsidR="00961300" w:rsidRPr="00E01373">
        <w:rPr>
          <w:szCs w:val="24"/>
        </w:rPr>
        <w:t>величивается</w:t>
      </w:r>
      <w:r w:rsidR="006B06D0" w:rsidRPr="00E01373">
        <w:rPr>
          <w:szCs w:val="24"/>
        </w:rPr>
        <w:t xml:space="preserve"> на </w:t>
      </w:r>
      <w:r w:rsidR="00E01373" w:rsidRPr="00E01373">
        <w:rPr>
          <w:szCs w:val="24"/>
        </w:rPr>
        <w:t>40 363 976,85</w:t>
      </w:r>
      <w:r w:rsidR="00F010FB" w:rsidRPr="00E01373">
        <w:rPr>
          <w:szCs w:val="24"/>
        </w:rPr>
        <w:t xml:space="preserve"> </w:t>
      </w:r>
      <w:r w:rsidR="006B06D0" w:rsidRPr="00E01373">
        <w:rPr>
          <w:szCs w:val="24"/>
        </w:rPr>
        <w:t>рублей</w:t>
      </w:r>
      <w:r w:rsidRPr="00E01373">
        <w:rPr>
          <w:szCs w:val="24"/>
        </w:rPr>
        <w:t xml:space="preserve">. </w:t>
      </w:r>
      <w:r w:rsidR="00030ACD" w:rsidRPr="00E01373">
        <w:rPr>
          <w:szCs w:val="24"/>
        </w:rPr>
        <w:t>Р</w:t>
      </w:r>
      <w:r w:rsidR="000A09E4" w:rsidRPr="00E01373">
        <w:rPr>
          <w:szCs w:val="24"/>
        </w:rPr>
        <w:t xml:space="preserve">асходная часть </w:t>
      </w:r>
      <w:r w:rsidR="00030ACD" w:rsidRPr="00E01373">
        <w:rPr>
          <w:szCs w:val="24"/>
        </w:rPr>
        <w:t xml:space="preserve">бюджета </w:t>
      </w:r>
      <w:r w:rsidR="000A09E4" w:rsidRPr="00E01373">
        <w:rPr>
          <w:szCs w:val="24"/>
        </w:rPr>
        <w:t>у</w:t>
      </w:r>
      <w:r w:rsidR="00961300" w:rsidRPr="00E01373">
        <w:rPr>
          <w:szCs w:val="24"/>
        </w:rPr>
        <w:t>величивается</w:t>
      </w:r>
      <w:r w:rsidR="000A09E4" w:rsidRPr="00E01373">
        <w:rPr>
          <w:szCs w:val="24"/>
        </w:rPr>
        <w:t xml:space="preserve"> на </w:t>
      </w:r>
      <w:r w:rsidR="00E01373" w:rsidRPr="00E01373">
        <w:rPr>
          <w:szCs w:val="24"/>
        </w:rPr>
        <w:t>14 563 976,85</w:t>
      </w:r>
      <w:r w:rsidR="00F010FB" w:rsidRPr="00E01373">
        <w:rPr>
          <w:szCs w:val="24"/>
        </w:rPr>
        <w:t xml:space="preserve"> </w:t>
      </w:r>
      <w:r w:rsidR="000A09E4" w:rsidRPr="00E01373">
        <w:rPr>
          <w:szCs w:val="24"/>
        </w:rPr>
        <w:t>рублей.</w:t>
      </w:r>
      <w:r w:rsidR="007D2126" w:rsidRPr="00E01373">
        <w:rPr>
          <w:szCs w:val="24"/>
        </w:rPr>
        <w:t xml:space="preserve"> Размер дефицита бюджета </w:t>
      </w:r>
      <w:r w:rsidR="00961300" w:rsidRPr="00E01373">
        <w:rPr>
          <w:szCs w:val="24"/>
        </w:rPr>
        <w:t>у</w:t>
      </w:r>
      <w:r w:rsidR="00F010FB" w:rsidRPr="00E01373">
        <w:rPr>
          <w:szCs w:val="24"/>
        </w:rPr>
        <w:t xml:space="preserve">меньшается на </w:t>
      </w:r>
      <w:r w:rsidR="00E01373" w:rsidRPr="00E01373">
        <w:rPr>
          <w:szCs w:val="24"/>
        </w:rPr>
        <w:t xml:space="preserve">        25 800</w:t>
      </w:r>
      <w:r w:rsidR="00F010FB" w:rsidRPr="00E01373">
        <w:rPr>
          <w:szCs w:val="24"/>
        </w:rPr>
        <w:t xml:space="preserve"> 000 </w:t>
      </w:r>
      <w:r w:rsidR="007D2126" w:rsidRPr="00E01373">
        <w:rPr>
          <w:szCs w:val="24"/>
        </w:rPr>
        <w:t>рублей.</w:t>
      </w:r>
    </w:p>
    <w:p w:rsidR="000A09E4" w:rsidRDefault="000A09E4" w:rsidP="00D92650">
      <w:pPr>
        <w:shd w:val="clear" w:color="auto" w:fill="FFFFFF"/>
        <w:ind w:right="23" w:firstLine="567"/>
        <w:jc w:val="both"/>
        <w:rPr>
          <w:szCs w:val="24"/>
        </w:rPr>
      </w:pPr>
      <w:r w:rsidRPr="00E01373">
        <w:rPr>
          <w:szCs w:val="24"/>
        </w:rPr>
        <w:t>Изменения основных параметров бюджета округа 202</w:t>
      </w:r>
      <w:r w:rsidR="00B63317" w:rsidRPr="00E01373">
        <w:rPr>
          <w:szCs w:val="24"/>
        </w:rPr>
        <w:t>3</w:t>
      </w:r>
      <w:r w:rsidRPr="00E01373">
        <w:rPr>
          <w:szCs w:val="24"/>
        </w:rPr>
        <w:t xml:space="preserve"> года:</w:t>
      </w:r>
      <w:r w:rsidRPr="00E01373">
        <w:rPr>
          <w:szCs w:val="24"/>
        </w:rPr>
        <w:tab/>
      </w:r>
      <w:r w:rsidRPr="00E01373">
        <w:rPr>
          <w:szCs w:val="24"/>
        </w:rPr>
        <w:tab/>
      </w:r>
      <w:r w:rsidRPr="00E01373">
        <w:rPr>
          <w:szCs w:val="24"/>
        </w:rPr>
        <w:tab/>
      </w:r>
    </w:p>
    <w:p w:rsidR="00EB6259" w:rsidRDefault="00EB6259" w:rsidP="00D92650">
      <w:pPr>
        <w:shd w:val="clear" w:color="auto" w:fill="FFFFFF"/>
        <w:ind w:right="23" w:firstLine="567"/>
        <w:jc w:val="both"/>
        <w:rPr>
          <w:szCs w:val="24"/>
        </w:rPr>
      </w:pPr>
    </w:p>
    <w:p w:rsidR="00EB6259" w:rsidRPr="00E01373" w:rsidRDefault="00EB6259" w:rsidP="00D92650">
      <w:pPr>
        <w:shd w:val="clear" w:color="auto" w:fill="FFFFFF"/>
        <w:ind w:right="23" w:firstLine="567"/>
        <w:jc w:val="both"/>
        <w:rPr>
          <w:szCs w:val="24"/>
        </w:rPr>
      </w:pPr>
    </w:p>
    <w:p w:rsidR="000A09E4" w:rsidRPr="00E01373" w:rsidRDefault="000A09E4" w:rsidP="00E01373">
      <w:pPr>
        <w:shd w:val="clear" w:color="auto" w:fill="FFFFFF"/>
        <w:ind w:left="7788" w:right="23"/>
        <w:jc w:val="both"/>
        <w:rPr>
          <w:sz w:val="20"/>
        </w:rPr>
      </w:pPr>
      <w:r w:rsidRPr="00E01373">
        <w:rPr>
          <w:sz w:val="20"/>
        </w:rPr>
        <w:lastRenderedPageBreak/>
        <w:t>Таблица 1</w:t>
      </w:r>
      <w:r w:rsidR="00E01373" w:rsidRPr="00E01373">
        <w:rPr>
          <w:sz w:val="20"/>
        </w:rPr>
        <w:t xml:space="preserve"> </w:t>
      </w:r>
      <w:r w:rsidR="00750CDC" w:rsidRPr="00E01373">
        <w:rPr>
          <w:sz w:val="20"/>
        </w:rPr>
        <w:t>(</w:t>
      </w:r>
      <w:r w:rsidRPr="00E01373">
        <w:rPr>
          <w:sz w:val="20"/>
        </w:rPr>
        <w:t>руб</w:t>
      </w:r>
      <w:r w:rsidR="00E01373" w:rsidRPr="00E01373">
        <w:rPr>
          <w:sz w:val="20"/>
        </w:rPr>
        <w:t>лей</w:t>
      </w:r>
      <w:r w:rsidR="00750CDC" w:rsidRPr="00E01373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71"/>
        <w:gridCol w:w="2247"/>
        <w:gridCol w:w="2299"/>
        <w:gridCol w:w="1170"/>
      </w:tblGrid>
      <w:tr w:rsidR="009154EC" w:rsidRPr="009154EC" w:rsidTr="00110742">
        <w:trPr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 xml:space="preserve">Наименование </w:t>
            </w:r>
          </w:p>
          <w:p w:rsidR="000A09E4" w:rsidRPr="00E01373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>показателя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7" w:rsidRPr="00E01373" w:rsidRDefault="000A09E4" w:rsidP="00B63317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5643B4" w:rsidRPr="00E01373" w:rsidRDefault="000A09E4" w:rsidP="00B63317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 xml:space="preserve">от </w:t>
            </w:r>
            <w:r w:rsidR="00601898" w:rsidRPr="00E01373">
              <w:rPr>
                <w:sz w:val="18"/>
                <w:szCs w:val="18"/>
              </w:rPr>
              <w:t>0</w:t>
            </w:r>
            <w:r w:rsidR="00B63317" w:rsidRPr="00E01373">
              <w:rPr>
                <w:sz w:val="18"/>
                <w:szCs w:val="18"/>
              </w:rPr>
              <w:t>8</w:t>
            </w:r>
            <w:r w:rsidR="00961300" w:rsidRPr="00E01373">
              <w:rPr>
                <w:sz w:val="18"/>
                <w:szCs w:val="18"/>
              </w:rPr>
              <w:t>.12.202</w:t>
            </w:r>
            <w:r w:rsidR="00B63317" w:rsidRPr="00E01373">
              <w:rPr>
                <w:sz w:val="18"/>
                <w:szCs w:val="18"/>
              </w:rPr>
              <w:t>2</w:t>
            </w:r>
            <w:r w:rsidR="00961300" w:rsidRPr="00E01373">
              <w:rPr>
                <w:sz w:val="18"/>
                <w:szCs w:val="18"/>
              </w:rPr>
              <w:t xml:space="preserve"> № </w:t>
            </w:r>
            <w:r w:rsidR="00B63317" w:rsidRPr="00E01373">
              <w:rPr>
                <w:sz w:val="18"/>
                <w:szCs w:val="18"/>
              </w:rPr>
              <w:t>52</w:t>
            </w:r>
            <w:r w:rsidR="005643B4" w:rsidRPr="00E01373">
              <w:rPr>
                <w:sz w:val="18"/>
                <w:szCs w:val="18"/>
              </w:rPr>
              <w:t xml:space="preserve"> </w:t>
            </w:r>
          </w:p>
          <w:p w:rsidR="000A09E4" w:rsidRPr="00E01373" w:rsidRDefault="005643B4" w:rsidP="00E01373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 xml:space="preserve">(ред. от </w:t>
            </w:r>
            <w:r w:rsidR="00E01373" w:rsidRPr="00E01373">
              <w:rPr>
                <w:sz w:val="18"/>
                <w:szCs w:val="18"/>
              </w:rPr>
              <w:t>22.08</w:t>
            </w:r>
            <w:r w:rsidRPr="00E01373">
              <w:rPr>
                <w:sz w:val="18"/>
                <w:szCs w:val="18"/>
              </w:rPr>
              <w:t>.2023)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B63317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>П</w:t>
            </w:r>
            <w:r w:rsidR="000A09E4" w:rsidRPr="00E01373">
              <w:rPr>
                <w:sz w:val="18"/>
                <w:szCs w:val="18"/>
              </w:rPr>
              <w:t xml:space="preserve">оказатели </w:t>
            </w:r>
          </w:p>
          <w:p w:rsidR="000A09E4" w:rsidRPr="00E01373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>изменение</w:t>
            </w:r>
          </w:p>
        </w:tc>
      </w:tr>
      <w:tr w:rsidR="009154EC" w:rsidRPr="009154EC" w:rsidTr="00110742">
        <w:trPr>
          <w:tblHeader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 xml:space="preserve">в рублях           </w:t>
            </w:r>
          </w:p>
          <w:p w:rsidR="000A09E4" w:rsidRPr="00E01373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>(гр.3-гр.2)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E01373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E01373">
              <w:rPr>
                <w:sz w:val="18"/>
                <w:szCs w:val="18"/>
              </w:rPr>
              <w:t>в %</w:t>
            </w:r>
          </w:p>
        </w:tc>
      </w:tr>
      <w:tr w:rsidR="00E01373" w:rsidRPr="009154EC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73" w:rsidRPr="00E01373" w:rsidRDefault="00E01373" w:rsidP="009E3695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Доходы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52283A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5 504 019 894,06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110742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5 544 383 870,91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373" w:rsidRPr="00E01373" w:rsidRDefault="00E01373" w:rsidP="00110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+ 40 363 976,85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110742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+ 0,7</w:t>
            </w:r>
          </w:p>
        </w:tc>
      </w:tr>
      <w:tr w:rsidR="00E01373" w:rsidRPr="009154EC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73" w:rsidRPr="00E01373" w:rsidRDefault="00E01373" w:rsidP="009E3695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Расходы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52283A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5 889 857 978,70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8573CC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5 904 421 955,55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373" w:rsidRPr="00E01373" w:rsidRDefault="00E01373" w:rsidP="00110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+ 14 563 976,85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E72490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+ 0,2</w:t>
            </w:r>
          </w:p>
        </w:tc>
      </w:tr>
      <w:tr w:rsidR="00E01373" w:rsidRPr="009154EC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73" w:rsidRPr="00E01373" w:rsidRDefault="00E01373" w:rsidP="009E3695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Дефицит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52283A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385 838 084,64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110742">
            <w:pPr>
              <w:ind w:right="23"/>
              <w:jc w:val="center"/>
              <w:rPr>
                <w:sz w:val="20"/>
              </w:rPr>
            </w:pPr>
            <w:r w:rsidRPr="00E01373">
              <w:rPr>
                <w:sz w:val="20"/>
              </w:rPr>
              <w:t>360 038 084,64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373" w:rsidRPr="00E01373" w:rsidRDefault="00E01373" w:rsidP="00110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- 25 800 000,00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3" w:rsidRPr="00E01373" w:rsidRDefault="00E01373" w:rsidP="00110742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- 6,7</w:t>
            </w:r>
          </w:p>
        </w:tc>
      </w:tr>
    </w:tbl>
    <w:p w:rsidR="00030ACD" w:rsidRPr="009154EC" w:rsidRDefault="00030ACD" w:rsidP="000A09E4">
      <w:pPr>
        <w:ind w:firstLine="539"/>
        <w:jc w:val="both"/>
        <w:rPr>
          <w:i/>
          <w:color w:val="FF0000"/>
          <w:sz w:val="18"/>
          <w:szCs w:val="18"/>
        </w:rPr>
      </w:pPr>
    </w:p>
    <w:p w:rsidR="00685DBD" w:rsidRPr="00EB6259" w:rsidRDefault="000A09E4" w:rsidP="00D92650">
      <w:pPr>
        <w:ind w:firstLine="567"/>
        <w:jc w:val="both"/>
      </w:pPr>
      <w:r w:rsidRPr="00C070F4">
        <w:t>Дефицит бюджета в 202</w:t>
      </w:r>
      <w:r w:rsidR="008573CC" w:rsidRPr="00C070F4">
        <w:t>3</w:t>
      </w:r>
      <w:r w:rsidRPr="00C070F4">
        <w:t xml:space="preserve"> году</w:t>
      </w:r>
      <w:r w:rsidR="00B25101" w:rsidRPr="00C070F4">
        <w:t xml:space="preserve"> </w:t>
      </w:r>
      <w:r w:rsidRPr="00C070F4">
        <w:t xml:space="preserve">составит </w:t>
      </w:r>
      <w:r w:rsidR="00C070F4" w:rsidRPr="00C070F4">
        <w:t>23,85</w:t>
      </w:r>
      <w:r w:rsidR="00147AE7" w:rsidRPr="00C070F4">
        <w:t xml:space="preserve"> </w:t>
      </w:r>
      <w:r w:rsidRPr="00C070F4">
        <w:t xml:space="preserve">% </w:t>
      </w:r>
      <w:r w:rsidR="00C070F4" w:rsidRPr="00C070F4">
        <w:t xml:space="preserve">(уменьшение на 2,55 процентных пункта) </w:t>
      </w:r>
      <w:r w:rsidRPr="00C070F4">
        <w:t xml:space="preserve">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отчислений. </w:t>
      </w:r>
      <w:r w:rsidR="00007EE9" w:rsidRPr="00EB6259">
        <w:t>Источниками финансирования дефицита бюджета Артемовского городского округа на 202</w:t>
      </w:r>
      <w:r w:rsidR="00685DBD" w:rsidRPr="00EB6259">
        <w:t>3</w:t>
      </w:r>
      <w:r w:rsidR="00007EE9" w:rsidRPr="00EB6259">
        <w:t xml:space="preserve"> год определены бюджетный кредит </w:t>
      </w:r>
      <w:r w:rsidR="00DD64DD" w:rsidRPr="00EB6259">
        <w:t xml:space="preserve">(погашение) </w:t>
      </w:r>
      <w:r w:rsidR="00007EE9" w:rsidRPr="00EB6259">
        <w:t xml:space="preserve">в сумме </w:t>
      </w:r>
      <w:r w:rsidR="00685DBD" w:rsidRPr="00EB6259">
        <w:t xml:space="preserve">(минус) </w:t>
      </w:r>
      <w:r w:rsidR="00EB6259" w:rsidRPr="00EB6259">
        <w:t>51</w:t>
      </w:r>
      <w:r w:rsidR="00685DBD" w:rsidRPr="00EB6259">
        <w:t> </w:t>
      </w:r>
      <w:r w:rsidR="00EB6259" w:rsidRPr="00EB6259">
        <w:t>6</w:t>
      </w:r>
      <w:r w:rsidR="00685DBD" w:rsidRPr="00EB6259">
        <w:t>00 000,00</w:t>
      </w:r>
      <w:r w:rsidR="00007EE9" w:rsidRPr="00EB6259">
        <w:t xml:space="preserve"> рублей</w:t>
      </w:r>
      <w:r w:rsidR="00750CDC" w:rsidRPr="00EB6259">
        <w:t xml:space="preserve">, </w:t>
      </w:r>
      <w:r w:rsidR="00007EE9" w:rsidRPr="00EB6259">
        <w:t xml:space="preserve">изменение остатков средств на счетах по учету средств бюджета </w:t>
      </w:r>
      <w:r w:rsidR="00F271F9" w:rsidRPr="00EB6259">
        <w:t>в</w:t>
      </w:r>
      <w:r w:rsidR="00007EE9" w:rsidRPr="00EB6259">
        <w:t xml:space="preserve"> сумме </w:t>
      </w:r>
      <w:r w:rsidR="00685DBD" w:rsidRPr="00EB6259">
        <w:t>411 638 084,64</w:t>
      </w:r>
      <w:r w:rsidR="00007EE9" w:rsidRPr="00EB6259">
        <w:t xml:space="preserve"> рублей.</w:t>
      </w:r>
      <w:r w:rsidR="00387019" w:rsidRPr="00EB6259">
        <w:t xml:space="preserve"> </w:t>
      </w:r>
      <w:r w:rsidR="00EB6259">
        <w:t xml:space="preserve">Запланировано </w:t>
      </w:r>
      <w:r w:rsidR="00213614">
        <w:t xml:space="preserve">в 2023 году </w:t>
      </w:r>
      <w:r w:rsidR="00EB6259">
        <w:t>досрочное погашение бюджетного кредита в сумме 25 800 000,00 рублей (по сроку гашения 2024 года).</w:t>
      </w:r>
    </w:p>
    <w:p w:rsidR="00007EE9" w:rsidRPr="00EB6259" w:rsidRDefault="00007EE9" w:rsidP="00D92650">
      <w:pPr>
        <w:ind w:firstLine="567"/>
        <w:jc w:val="both"/>
        <w:rPr>
          <w:i/>
          <w:szCs w:val="24"/>
        </w:rPr>
      </w:pPr>
      <w:r w:rsidRPr="00EB6259">
        <w:rPr>
          <w:szCs w:val="24"/>
        </w:rPr>
        <w:t xml:space="preserve">Так как </w:t>
      </w:r>
      <w:r w:rsidR="008A026A" w:rsidRPr="00EB6259">
        <w:rPr>
          <w:szCs w:val="24"/>
        </w:rPr>
        <w:t xml:space="preserve">решением о бюджете </w:t>
      </w:r>
      <w:r w:rsidRPr="00EB6259">
        <w:rPr>
          <w:szCs w:val="24"/>
        </w:rPr>
        <w:t xml:space="preserve">в составе источников финансирования дефицита бюджета утверждается </w:t>
      </w:r>
      <w:r w:rsidR="00685DBD" w:rsidRPr="00EB6259">
        <w:rPr>
          <w:szCs w:val="24"/>
        </w:rPr>
        <w:t>изменение</w:t>
      </w:r>
      <w:r w:rsidRPr="00EB6259">
        <w:rPr>
          <w:szCs w:val="24"/>
        </w:rPr>
        <w:t xml:space="preserve"> остатков средств на счетах по учету средств местного бюджета, то</w:t>
      </w:r>
      <w:r w:rsidR="00757C5D" w:rsidRPr="00EB6259">
        <w:rPr>
          <w:szCs w:val="24"/>
        </w:rPr>
        <w:t>,</w:t>
      </w:r>
      <w:r w:rsidRPr="00EB6259">
        <w:rPr>
          <w:szCs w:val="24"/>
        </w:rPr>
        <w:t xml:space="preserve"> </w:t>
      </w:r>
      <w:proofErr w:type="gramStart"/>
      <w:r w:rsidRPr="00EB6259">
        <w:rPr>
          <w:szCs w:val="24"/>
        </w:rPr>
        <w:t>согласно абзаца</w:t>
      </w:r>
      <w:proofErr w:type="gramEnd"/>
      <w:r w:rsidRPr="00EB6259">
        <w:rPr>
          <w:szCs w:val="24"/>
        </w:rPr>
        <w:t xml:space="preserve"> 3 пункта 3 статьи 92.1 Бюджетного кодекса Российской Федерации</w:t>
      </w:r>
      <w:r w:rsidR="00757C5D" w:rsidRPr="00EB6259">
        <w:rPr>
          <w:szCs w:val="24"/>
        </w:rPr>
        <w:t>,</w:t>
      </w:r>
      <w:r w:rsidRPr="00EB6259">
        <w:rPr>
          <w:szCs w:val="24"/>
        </w:rPr>
        <w:t xml:space="preserve"> дефицит бюджета может превысить предельное значение 10 %. </w:t>
      </w:r>
    </w:p>
    <w:p w:rsidR="006F1623" w:rsidRPr="00E01373" w:rsidRDefault="006F162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01373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 w:rsidR="008573CC" w:rsidRPr="00E01373">
        <w:rPr>
          <w:rFonts w:eastAsiaTheme="minorHAnsi"/>
          <w:bCs/>
          <w:szCs w:val="24"/>
          <w:lang w:eastAsia="en-US"/>
        </w:rPr>
        <w:t>3</w:t>
      </w:r>
      <w:r w:rsidRPr="00E01373">
        <w:rPr>
          <w:rFonts w:eastAsiaTheme="minorHAnsi"/>
          <w:bCs/>
          <w:szCs w:val="24"/>
          <w:lang w:eastAsia="en-US"/>
        </w:rPr>
        <w:t xml:space="preserve"> год:</w:t>
      </w:r>
    </w:p>
    <w:p w:rsidR="00BE7BF6" w:rsidRPr="00FE0D8D" w:rsidRDefault="006973C1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E0D8D">
        <w:rPr>
          <w:rFonts w:eastAsiaTheme="minorHAnsi"/>
          <w:bCs/>
          <w:szCs w:val="24"/>
          <w:lang w:eastAsia="en-US"/>
        </w:rPr>
        <w:t xml:space="preserve">снижен </w:t>
      </w:r>
      <w:r w:rsidR="00BE7BF6" w:rsidRPr="00FE0D8D">
        <w:rPr>
          <w:rFonts w:eastAsiaTheme="minorHAnsi"/>
          <w:bCs/>
          <w:szCs w:val="24"/>
          <w:lang w:eastAsia="en-US"/>
        </w:rPr>
        <w:t xml:space="preserve">верхний предел муниципального внутреннего долга Артемовского городского округа на 01.01.2024 до </w:t>
      </w:r>
      <w:r w:rsidR="00FE0D8D" w:rsidRPr="00FE0D8D">
        <w:rPr>
          <w:rFonts w:eastAsiaTheme="minorHAnsi"/>
          <w:bCs/>
          <w:szCs w:val="24"/>
          <w:lang w:eastAsia="en-US"/>
        </w:rPr>
        <w:t>77 4</w:t>
      </w:r>
      <w:r w:rsidRPr="00FE0D8D">
        <w:rPr>
          <w:rFonts w:eastAsiaTheme="minorHAnsi"/>
          <w:bCs/>
          <w:szCs w:val="24"/>
          <w:lang w:eastAsia="en-US"/>
        </w:rPr>
        <w:t>00 000</w:t>
      </w:r>
      <w:r w:rsidR="00BE7BF6" w:rsidRPr="00FE0D8D">
        <w:rPr>
          <w:rFonts w:eastAsiaTheme="minorHAnsi"/>
          <w:bCs/>
          <w:szCs w:val="24"/>
          <w:lang w:eastAsia="en-US"/>
        </w:rPr>
        <w:t xml:space="preserve">,00 рублей (на </w:t>
      </w:r>
      <w:r w:rsidR="00FE0D8D" w:rsidRPr="00FE0D8D">
        <w:rPr>
          <w:rFonts w:eastAsiaTheme="minorHAnsi"/>
          <w:bCs/>
          <w:szCs w:val="24"/>
          <w:lang w:eastAsia="en-US"/>
        </w:rPr>
        <w:t>25</w:t>
      </w:r>
      <w:r w:rsidR="00BE7BF6" w:rsidRPr="00FE0D8D">
        <w:rPr>
          <w:rFonts w:eastAsiaTheme="minorHAnsi"/>
          <w:bCs/>
          <w:szCs w:val="24"/>
          <w:lang w:eastAsia="en-US"/>
        </w:rPr>
        <w:t> </w:t>
      </w:r>
      <w:r w:rsidR="00FE0D8D" w:rsidRPr="00FE0D8D">
        <w:rPr>
          <w:rFonts w:eastAsiaTheme="minorHAnsi"/>
          <w:bCs/>
          <w:szCs w:val="24"/>
          <w:lang w:eastAsia="en-US"/>
        </w:rPr>
        <w:t>8</w:t>
      </w:r>
      <w:r w:rsidR="00BE7BF6" w:rsidRPr="00FE0D8D">
        <w:rPr>
          <w:rFonts w:eastAsiaTheme="minorHAnsi"/>
          <w:bCs/>
          <w:szCs w:val="24"/>
          <w:lang w:eastAsia="en-US"/>
        </w:rPr>
        <w:t>00 000,00 рублей);</w:t>
      </w:r>
    </w:p>
    <w:p w:rsidR="00077986" w:rsidRPr="00FE0D8D" w:rsidRDefault="00FE0D8D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E0D8D">
        <w:rPr>
          <w:rFonts w:eastAsiaTheme="minorHAnsi"/>
          <w:bCs/>
          <w:szCs w:val="24"/>
          <w:lang w:eastAsia="en-US"/>
        </w:rPr>
        <w:t>увеличен объем средств резервного фонда администрации Артемовского городского округа на 44 979 160,86 рублей (до 101 774 014,86 рублей</w:t>
      </w:r>
      <w:r w:rsidR="00FB2615" w:rsidRPr="00FE0D8D">
        <w:rPr>
          <w:rFonts w:eastAsiaTheme="minorHAnsi"/>
          <w:bCs/>
          <w:szCs w:val="24"/>
          <w:lang w:eastAsia="en-US"/>
        </w:rPr>
        <w:t>)</w:t>
      </w:r>
      <w:r w:rsidR="00F23A6B" w:rsidRPr="00FE0D8D">
        <w:rPr>
          <w:rFonts w:eastAsiaTheme="minorHAnsi"/>
          <w:bCs/>
          <w:szCs w:val="24"/>
          <w:lang w:eastAsia="en-US"/>
        </w:rPr>
        <w:t>.</w:t>
      </w:r>
    </w:p>
    <w:p w:rsidR="007E665B" w:rsidRPr="00FE0D8D" w:rsidRDefault="007E665B" w:rsidP="00D92650">
      <w:pPr>
        <w:shd w:val="clear" w:color="auto" w:fill="FFFFFF"/>
        <w:spacing w:line="276" w:lineRule="auto"/>
        <w:ind w:right="23" w:firstLine="567"/>
        <w:jc w:val="both"/>
        <w:rPr>
          <w:szCs w:val="24"/>
        </w:rPr>
      </w:pPr>
      <w:r w:rsidRPr="00FE0D8D">
        <w:rPr>
          <w:szCs w:val="24"/>
        </w:rPr>
        <w:t>Изменения основных параметров бюджета планового периода 202</w:t>
      </w:r>
      <w:r w:rsidR="008573CC" w:rsidRPr="00FE0D8D">
        <w:rPr>
          <w:szCs w:val="24"/>
        </w:rPr>
        <w:t>4</w:t>
      </w:r>
      <w:r w:rsidRPr="00FE0D8D">
        <w:rPr>
          <w:szCs w:val="24"/>
        </w:rPr>
        <w:t xml:space="preserve"> -</w:t>
      </w:r>
      <w:r w:rsidR="0038398C">
        <w:rPr>
          <w:szCs w:val="24"/>
        </w:rPr>
        <w:t xml:space="preserve"> </w:t>
      </w:r>
      <w:r w:rsidRPr="00FE0D8D">
        <w:rPr>
          <w:szCs w:val="24"/>
        </w:rPr>
        <w:t>202</w:t>
      </w:r>
      <w:r w:rsidR="008573CC" w:rsidRPr="00FE0D8D">
        <w:rPr>
          <w:szCs w:val="24"/>
        </w:rPr>
        <w:t>5</w:t>
      </w:r>
      <w:r w:rsidRPr="00FE0D8D">
        <w:rPr>
          <w:szCs w:val="24"/>
        </w:rPr>
        <w:t xml:space="preserve"> годов:</w:t>
      </w:r>
    </w:p>
    <w:p w:rsidR="007E665B" w:rsidRPr="00FE0D8D" w:rsidRDefault="007E665B" w:rsidP="00FE0D8D">
      <w:pPr>
        <w:shd w:val="clear" w:color="auto" w:fill="FFFFFF"/>
        <w:ind w:left="7788" w:right="23"/>
        <w:jc w:val="both"/>
        <w:rPr>
          <w:sz w:val="20"/>
          <w:highlight w:val="yellow"/>
        </w:rPr>
      </w:pPr>
      <w:r w:rsidRPr="00FE0D8D">
        <w:rPr>
          <w:sz w:val="20"/>
        </w:rPr>
        <w:t>Таблица 2</w:t>
      </w:r>
      <w:r w:rsidR="00750CDC" w:rsidRPr="00FE0D8D">
        <w:rPr>
          <w:sz w:val="20"/>
        </w:rPr>
        <w:t xml:space="preserve"> (</w:t>
      </w:r>
      <w:r w:rsidRPr="00FE0D8D">
        <w:rPr>
          <w:sz w:val="20"/>
        </w:rPr>
        <w:t>руб</w:t>
      </w:r>
      <w:r w:rsidR="00FE0D8D" w:rsidRPr="00FE0D8D">
        <w:rPr>
          <w:sz w:val="20"/>
        </w:rPr>
        <w:t>лей</w:t>
      </w:r>
      <w:r w:rsidR="00750CDC" w:rsidRPr="00FE0D8D">
        <w:rPr>
          <w:sz w:val="20"/>
        </w:rPr>
        <w:t>)</w:t>
      </w: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559"/>
        <w:gridCol w:w="1560"/>
        <w:gridCol w:w="1558"/>
        <w:gridCol w:w="1564"/>
        <w:gridCol w:w="1560"/>
        <w:gridCol w:w="986"/>
      </w:tblGrid>
      <w:tr w:rsidR="00FE0D8D" w:rsidRPr="00FE0D8D" w:rsidTr="00213614">
        <w:trPr>
          <w:tblHeader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D" w:rsidRPr="00FE0D8D" w:rsidRDefault="007E665B" w:rsidP="00FE7160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E0D8D">
              <w:rPr>
                <w:sz w:val="18"/>
                <w:szCs w:val="18"/>
              </w:rPr>
              <w:t>Наимено</w:t>
            </w:r>
            <w:r w:rsidR="008573CC" w:rsidRPr="00FE0D8D">
              <w:rPr>
                <w:sz w:val="18"/>
                <w:szCs w:val="18"/>
              </w:rPr>
              <w:t>-</w:t>
            </w:r>
            <w:r w:rsidRPr="00FE0D8D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FE0D8D">
              <w:rPr>
                <w:sz w:val="18"/>
                <w:szCs w:val="18"/>
              </w:rPr>
              <w:t xml:space="preserve"> </w:t>
            </w:r>
          </w:p>
          <w:p w:rsidR="007E665B" w:rsidRPr="00FE0D8D" w:rsidRDefault="007E665B" w:rsidP="00FE7160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>показателя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65B" w:rsidRPr="00FE0D8D" w:rsidRDefault="007E665B" w:rsidP="008573CC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                               202</w:t>
            </w:r>
            <w:r w:rsidR="008573CC" w:rsidRPr="00FE0D8D">
              <w:rPr>
                <w:sz w:val="18"/>
                <w:szCs w:val="18"/>
              </w:rPr>
              <w:t>4</w:t>
            </w:r>
            <w:r w:rsidRPr="00FE0D8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FE0D8D" w:rsidRDefault="007E665B" w:rsidP="00D37A32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FE0D8D" w:rsidRDefault="007E665B" w:rsidP="008573CC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>202</w:t>
            </w:r>
            <w:r w:rsidR="008573CC" w:rsidRPr="00FE0D8D">
              <w:rPr>
                <w:sz w:val="18"/>
                <w:szCs w:val="18"/>
              </w:rPr>
              <w:t>5</w:t>
            </w:r>
            <w:r w:rsidRPr="00FE0D8D">
              <w:rPr>
                <w:sz w:val="18"/>
                <w:szCs w:val="18"/>
              </w:rPr>
              <w:t xml:space="preserve"> год</w:t>
            </w:r>
          </w:p>
        </w:tc>
      </w:tr>
      <w:tr w:rsidR="00A53C56" w:rsidRPr="009154EC" w:rsidTr="00213614">
        <w:trPr>
          <w:tblHeader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FE0D8D" w:rsidRDefault="007E665B" w:rsidP="00D37A32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FE0D8D" w:rsidRDefault="008573CC" w:rsidP="008573CC">
            <w:pPr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FE0D8D" w:rsidRPr="00FE0D8D" w:rsidRDefault="008573CC" w:rsidP="003A53EB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от 08.12.2022 </w:t>
            </w:r>
          </w:p>
          <w:p w:rsidR="007E665B" w:rsidRPr="00FE0D8D" w:rsidRDefault="008573CC" w:rsidP="003A53EB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>№ 52</w:t>
            </w:r>
            <w:r w:rsidR="008D3FB0" w:rsidRPr="00FE0D8D">
              <w:rPr>
                <w:sz w:val="18"/>
                <w:szCs w:val="18"/>
              </w:rPr>
              <w:t xml:space="preserve"> </w:t>
            </w:r>
            <w:r w:rsidR="00FE0D8D" w:rsidRPr="00FE0D8D">
              <w:rPr>
                <w:sz w:val="18"/>
                <w:szCs w:val="18"/>
              </w:rPr>
              <w:t>(ред. от 22.08.2023)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8D" w:rsidRPr="00FE0D8D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Показатели </w:t>
            </w:r>
          </w:p>
          <w:p w:rsidR="007E665B" w:rsidRPr="00FE0D8D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FE0D8D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>изменение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FE0D8D" w:rsidRDefault="008573CC" w:rsidP="008573CC">
            <w:pPr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FE0D8D" w:rsidRPr="00FE0D8D" w:rsidRDefault="008573CC" w:rsidP="003A53EB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от 08.12.2022 </w:t>
            </w:r>
          </w:p>
          <w:p w:rsidR="007E665B" w:rsidRPr="00FE0D8D" w:rsidRDefault="008573CC" w:rsidP="003A53EB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>№ 52</w:t>
            </w:r>
            <w:r w:rsidR="008D3FB0" w:rsidRPr="00FE0D8D">
              <w:rPr>
                <w:sz w:val="18"/>
                <w:szCs w:val="18"/>
              </w:rPr>
              <w:t xml:space="preserve"> </w:t>
            </w:r>
            <w:r w:rsidR="00FE0D8D" w:rsidRPr="00FE0D8D">
              <w:rPr>
                <w:sz w:val="18"/>
                <w:szCs w:val="18"/>
              </w:rPr>
              <w:t>(ред. от 22.08.2023)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D" w:rsidRPr="00FE0D8D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Показатели </w:t>
            </w:r>
          </w:p>
          <w:p w:rsidR="007E665B" w:rsidRPr="00FE0D8D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0D8D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FE0D8D">
              <w:rPr>
                <w:sz w:val="18"/>
                <w:szCs w:val="18"/>
              </w:rPr>
              <w:t>изменение</w:t>
            </w:r>
          </w:p>
        </w:tc>
      </w:tr>
      <w:tr w:rsidR="00A53C56" w:rsidRPr="009154EC" w:rsidTr="00213614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56" w:rsidRPr="00A53C56" w:rsidRDefault="00A53C56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A53C56">
              <w:rPr>
                <w:sz w:val="18"/>
                <w:szCs w:val="18"/>
              </w:rPr>
              <w:t>Доходы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52283A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4 408 868 587,55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D37A3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4 508 868 587,55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EF488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+100 000 000,00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52283A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4 313 269 480,61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D37A3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4 313 269 480,61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EF488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0,00</w:t>
            </w:r>
          </w:p>
        </w:tc>
      </w:tr>
      <w:tr w:rsidR="00A53C56" w:rsidRPr="009154EC" w:rsidTr="00213614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56" w:rsidRPr="00A53C56" w:rsidRDefault="00A53C56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A53C56">
              <w:rPr>
                <w:sz w:val="18"/>
                <w:szCs w:val="18"/>
              </w:rPr>
              <w:t>Расходы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52283A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4 442 068 587,55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D37A3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4 567 868 587,55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D37A3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+125 800 000,00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52283A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4 287 469 480,61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D37A3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4 287 469 480,61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750CDC">
            <w:pPr>
              <w:ind w:hanging="108"/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0,00</w:t>
            </w:r>
          </w:p>
        </w:tc>
      </w:tr>
      <w:tr w:rsidR="00A53C56" w:rsidRPr="009154EC" w:rsidTr="00213614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56" w:rsidRPr="00A53C56" w:rsidRDefault="00A53C56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A53C56">
              <w:rPr>
                <w:sz w:val="18"/>
                <w:szCs w:val="18"/>
              </w:rPr>
              <w:t>Дефицит</w:t>
            </w:r>
            <w:proofErr w:type="gramStart"/>
            <w:r w:rsidRPr="00A53C56">
              <w:rPr>
                <w:sz w:val="18"/>
                <w:szCs w:val="18"/>
              </w:rPr>
              <w:t xml:space="preserve"> (-), </w:t>
            </w:r>
            <w:proofErr w:type="gramEnd"/>
          </w:p>
          <w:p w:rsidR="00A53C56" w:rsidRPr="00A53C56" w:rsidRDefault="00A53C56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A53C56">
              <w:rPr>
                <w:sz w:val="18"/>
                <w:szCs w:val="18"/>
              </w:rPr>
              <w:t xml:space="preserve"> профицит</w:t>
            </w:r>
            <w:proofErr w:type="gramStart"/>
            <w:r w:rsidRPr="00A53C56">
              <w:rPr>
                <w:sz w:val="18"/>
                <w:szCs w:val="18"/>
              </w:rPr>
              <w:t xml:space="preserve"> (+)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52283A">
            <w:pPr>
              <w:ind w:right="23"/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-33 200 000,00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38398C" w:rsidP="000C1493">
            <w:pPr>
              <w:ind w:right="23"/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-59 000 000,00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38398C" w:rsidP="005E0DC9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+25 800 000,00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A53C56" w:rsidP="0052283A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25 800 000,00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38398C" w:rsidP="00D37A32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25 800 000,00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56" w:rsidRPr="0038398C" w:rsidRDefault="0038398C" w:rsidP="00A41F75">
            <w:pPr>
              <w:jc w:val="right"/>
              <w:rPr>
                <w:sz w:val="18"/>
                <w:szCs w:val="18"/>
              </w:rPr>
            </w:pPr>
            <w:r w:rsidRPr="0038398C">
              <w:rPr>
                <w:sz w:val="18"/>
                <w:szCs w:val="18"/>
              </w:rPr>
              <w:t>0,00</w:t>
            </w:r>
          </w:p>
        </w:tc>
      </w:tr>
    </w:tbl>
    <w:p w:rsidR="006F1623" w:rsidRPr="009154EC" w:rsidRDefault="006F1623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 w:val="18"/>
          <w:szCs w:val="18"/>
          <w:lang w:eastAsia="en-US"/>
        </w:rPr>
      </w:pPr>
    </w:p>
    <w:p w:rsidR="00DD64DD" w:rsidRPr="00C070F4" w:rsidRDefault="00DD64DD" w:rsidP="00DD64DD">
      <w:pPr>
        <w:ind w:firstLine="567"/>
        <w:jc w:val="both"/>
      </w:pPr>
      <w:r w:rsidRPr="00E30E44">
        <w:t xml:space="preserve">Дефицит бюджета в 2024 году планируется в размере </w:t>
      </w:r>
      <w:r w:rsidR="00E30E44" w:rsidRPr="00E30E44">
        <w:t>4,48</w:t>
      </w:r>
      <w:r w:rsidRPr="00E30E44">
        <w:t xml:space="preserve"> %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</w:t>
      </w:r>
      <w:r w:rsidR="00E30E44" w:rsidRPr="00E30E44">
        <w:t xml:space="preserve">, то есть не превышает предельное значение, установленное пунктом 3 </w:t>
      </w:r>
      <w:r w:rsidR="00E30E44" w:rsidRPr="00EB6259">
        <w:rPr>
          <w:szCs w:val="24"/>
        </w:rPr>
        <w:t>статьи 92.1 Бюджетного кодекса Российской Федерации</w:t>
      </w:r>
      <w:r w:rsidR="00E30E44">
        <w:rPr>
          <w:szCs w:val="24"/>
        </w:rPr>
        <w:t xml:space="preserve"> (10 %)</w:t>
      </w:r>
      <w:r w:rsidRPr="009154EC">
        <w:rPr>
          <w:color w:val="FF0000"/>
        </w:rPr>
        <w:t xml:space="preserve">. </w:t>
      </w:r>
      <w:r w:rsidRPr="00C070F4">
        <w:t xml:space="preserve">Источниками финансирования дефицита бюджета Артемовского городского округа определены изменение остатков средств на счетах по учету средств бюджета в сумме 59 000 000,00 рублей. </w:t>
      </w:r>
    </w:p>
    <w:p w:rsidR="00FB2615" w:rsidRPr="0038398C" w:rsidRDefault="00FB2615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8398C">
        <w:rPr>
          <w:szCs w:val="24"/>
        </w:rPr>
        <w:t>На 2024-2025 годы также уточнены иные показатели бюджета Артемовского городского округа:</w:t>
      </w:r>
    </w:p>
    <w:p w:rsidR="00FB2615" w:rsidRPr="0038398C" w:rsidRDefault="006A0C5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38398C">
        <w:rPr>
          <w:rFonts w:eastAsiaTheme="minorHAnsi"/>
          <w:bCs/>
          <w:szCs w:val="24"/>
          <w:lang w:eastAsia="en-US"/>
        </w:rPr>
        <w:t xml:space="preserve">снижен </w:t>
      </w:r>
      <w:r w:rsidR="00FB2615" w:rsidRPr="0038398C">
        <w:rPr>
          <w:rFonts w:eastAsiaTheme="minorHAnsi"/>
          <w:bCs/>
          <w:szCs w:val="24"/>
          <w:lang w:eastAsia="en-US"/>
        </w:rPr>
        <w:t xml:space="preserve">объем муниципального долга </w:t>
      </w:r>
      <w:r w:rsidRPr="0038398C">
        <w:rPr>
          <w:rFonts w:eastAsiaTheme="minorHAnsi"/>
          <w:bCs/>
          <w:szCs w:val="24"/>
          <w:lang w:eastAsia="en-US"/>
        </w:rPr>
        <w:t xml:space="preserve">на 2024 год </w:t>
      </w:r>
      <w:r w:rsidR="00FB2615" w:rsidRPr="0038398C">
        <w:rPr>
          <w:rFonts w:eastAsiaTheme="minorHAnsi"/>
          <w:bCs/>
          <w:szCs w:val="24"/>
          <w:lang w:eastAsia="en-US"/>
        </w:rPr>
        <w:t xml:space="preserve">до </w:t>
      </w:r>
      <w:r w:rsidR="0038398C" w:rsidRPr="0038398C">
        <w:rPr>
          <w:rFonts w:eastAsiaTheme="minorHAnsi"/>
          <w:bCs/>
          <w:szCs w:val="24"/>
          <w:lang w:eastAsia="en-US"/>
        </w:rPr>
        <w:t>77 400</w:t>
      </w:r>
      <w:r w:rsidRPr="0038398C">
        <w:rPr>
          <w:rFonts w:eastAsiaTheme="minorHAnsi"/>
          <w:bCs/>
          <w:szCs w:val="24"/>
          <w:lang w:eastAsia="en-US"/>
        </w:rPr>
        <w:t xml:space="preserve"> 000,00 </w:t>
      </w:r>
      <w:r w:rsidR="00FB2615" w:rsidRPr="0038398C">
        <w:rPr>
          <w:rFonts w:eastAsiaTheme="minorHAnsi"/>
          <w:bCs/>
          <w:szCs w:val="24"/>
          <w:lang w:eastAsia="en-US"/>
        </w:rPr>
        <w:t>рублей (</w:t>
      </w:r>
      <w:r w:rsidRPr="0038398C">
        <w:rPr>
          <w:rFonts w:eastAsiaTheme="minorHAnsi"/>
          <w:bCs/>
          <w:szCs w:val="24"/>
          <w:lang w:eastAsia="en-US"/>
        </w:rPr>
        <w:t xml:space="preserve">на </w:t>
      </w:r>
      <w:r w:rsidR="0038398C" w:rsidRPr="0038398C">
        <w:rPr>
          <w:rFonts w:eastAsiaTheme="minorHAnsi"/>
          <w:bCs/>
          <w:szCs w:val="24"/>
          <w:lang w:eastAsia="en-US"/>
        </w:rPr>
        <w:t xml:space="preserve">                       25 8</w:t>
      </w:r>
      <w:r w:rsidRPr="0038398C">
        <w:rPr>
          <w:rFonts w:eastAsiaTheme="minorHAnsi"/>
          <w:bCs/>
          <w:szCs w:val="24"/>
          <w:lang w:eastAsia="en-US"/>
        </w:rPr>
        <w:t xml:space="preserve">00 000,00 </w:t>
      </w:r>
      <w:r w:rsidR="00FB2615" w:rsidRPr="0038398C">
        <w:rPr>
          <w:rFonts w:eastAsiaTheme="minorHAnsi"/>
          <w:bCs/>
          <w:szCs w:val="24"/>
          <w:lang w:eastAsia="en-US"/>
        </w:rPr>
        <w:t>рублей)</w:t>
      </w:r>
      <w:r w:rsidR="0038398C" w:rsidRPr="0038398C">
        <w:rPr>
          <w:rFonts w:eastAsiaTheme="minorHAnsi"/>
          <w:bCs/>
          <w:szCs w:val="24"/>
          <w:lang w:eastAsia="en-US"/>
        </w:rPr>
        <w:t xml:space="preserve">, </w:t>
      </w:r>
      <w:r w:rsidR="00FB2615" w:rsidRPr="0038398C">
        <w:rPr>
          <w:rFonts w:eastAsiaTheme="minorHAnsi"/>
          <w:bCs/>
          <w:szCs w:val="24"/>
          <w:lang w:eastAsia="en-US"/>
        </w:rPr>
        <w:t>на 2025 год</w:t>
      </w:r>
      <w:r w:rsidR="0038398C" w:rsidRPr="0038398C">
        <w:rPr>
          <w:rFonts w:eastAsiaTheme="minorHAnsi"/>
          <w:bCs/>
          <w:szCs w:val="24"/>
          <w:lang w:eastAsia="en-US"/>
        </w:rPr>
        <w:t xml:space="preserve"> объем муниципального долга не изменяется</w:t>
      </w:r>
      <w:r w:rsidR="0038398C">
        <w:rPr>
          <w:rFonts w:eastAsiaTheme="minorHAnsi"/>
          <w:bCs/>
          <w:szCs w:val="24"/>
          <w:lang w:eastAsia="en-US"/>
        </w:rPr>
        <w:t>.</w:t>
      </w:r>
    </w:p>
    <w:p w:rsidR="000A09E4" w:rsidRDefault="000A09E4" w:rsidP="00D92650">
      <w:pPr>
        <w:ind w:firstLine="567"/>
        <w:jc w:val="both"/>
      </w:pPr>
      <w:r w:rsidRPr="00B575FD">
        <w:rPr>
          <w:szCs w:val="24"/>
        </w:rPr>
        <w:t>Изменения вносятся в</w:t>
      </w:r>
      <w:r w:rsidR="006B6E99" w:rsidRPr="00B575FD">
        <w:rPr>
          <w:szCs w:val="24"/>
        </w:rPr>
        <w:t xml:space="preserve"> текстовую часть, </w:t>
      </w:r>
      <w:r w:rsidR="006E3F32" w:rsidRPr="00B575FD">
        <w:rPr>
          <w:szCs w:val="24"/>
        </w:rPr>
        <w:t>8</w:t>
      </w:r>
      <w:r w:rsidR="006B6E99" w:rsidRPr="00B575FD">
        <w:rPr>
          <w:szCs w:val="24"/>
        </w:rPr>
        <w:t xml:space="preserve"> </w:t>
      </w:r>
      <w:r w:rsidRPr="00B575FD">
        <w:rPr>
          <w:szCs w:val="24"/>
        </w:rPr>
        <w:t>приложений к решению Думы</w:t>
      </w:r>
      <w:r w:rsidRPr="00B575FD">
        <w:t xml:space="preserve"> Артемовского городского округа от </w:t>
      </w:r>
      <w:r w:rsidR="00DD155C" w:rsidRPr="00B575FD">
        <w:t>0</w:t>
      </w:r>
      <w:r w:rsidR="00F23A6B" w:rsidRPr="00B575FD">
        <w:t>8</w:t>
      </w:r>
      <w:r w:rsidRPr="00B575FD">
        <w:t>.12.20</w:t>
      </w:r>
      <w:r w:rsidR="00EF4882" w:rsidRPr="00B575FD">
        <w:t>2</w:t>
      </w:r>
      <w:r w:rsidR="00F23A6B" w:rsidRPr="00B575FD">
        <w:t>2</w:t>
      </w:r>
      <w:r w:rsidRPr="00B575FD">
        <w:t xml:space="preserve"> № </w:t>
      </w:r>
      <w:r w:rsidR="00F23A6B" w:rsidRPr="00B575FD">
        <w:t>52</w:t>
      </w:r>
      <w:r w:rsidRPr="00B575FD">
        <w:t xml:space="preserve"> «О бюджете Артемовского городского округа на 202</w:t>
      </w:r>
      <w:r w:rsidR="00F23A6B" w:rsidRPr="00B575FD">
        <w:t>3</w:t>
      </w:r>
      <w:r w:rsidRPr="00B575FD">
        <w:t xml:space="preserve"> год и плановый период 202</w:t>
      </w:r>
      <w:r w:rsidR="00F23A6B" w:rsidRPr="00B575FD">
        <w:t>4</w:t>
      </w:r>
      <w:r w:rsidRPr="00B575FD">
        <w:t xml:space="preserve"> и 202</w:t>
      </w:r>
      <w:r w:rsidR="00F23A6B" w:rsidRPr="00B575FD">
        <w:t>5</w:t>
      </w:r>
      <w:r w:rsidRPr="00B575FD">
        <w:t xml:space="preserve"> годов»</w:t>
      </w:r>
      <w:r w:rsidR="008A026A" w:rsidRPr="00B575FD">
        <w:t xml:space="preserve"> (ред. </w:t>
      </w:r>
      <w:r w:rsidR="00F92348" w:rsidRPr="00B575FD">
        <w:rPr>
          <w:szCs w:val="24"/>
        </w:rPr>
        <w:t>решения Думы</w:t>
      </w:r>
      <w:r w:rsidR="00F92348" w:rsidRPr="00B575FD">
        <w:t xml:space="preserve"> Артемовского городского округа от </w:t>
      </w:r>
      <w:r w:rsidR="006E3F32" w:rsidRPr="00B575FD">
        <w:t>22.</w:t>
      </w:r>
      <w:r w:rsidR="00B575FD" w:rsidRPr="00B575FD">
        <w:t>08.2023</w:t>
      </w:r>
      <w:r w:rsidR="00F92348" w:rsidRPr="00B575FD">
        <w:t xml:space="preserve"> № 1</w:t>
      </w:r>
      <w:r w:rsidR="00B575FD" w:rsidRPr="00B575FD">
        <w:t>85</w:t>
      </w:r>
      <w:r w:rsidR="008A026A" w:rsidRPr="00B575FD">
        <w:t xml:space="preserve">) </w:t>
      </w:r>
      <w:r w:rsidR="00757C5D" w:rsidRPr="00B575FD">
        <w:t>(далее – решение № 52)</w:t>
      </w:r>
      <w:r w:rsidRPr="00B575FD">
        <w:t>.</w:t>
      </w:r>
    </w:p>
    <w:p w:rsidR="001C77AC" w:rsidRDefault="001C77AC" w:rsidP="00D92650">
      <w:pPr>
        <w:spacing w:before="120" w:after="120" w:line="276" w:lineRule="auto"/>
        <w:ind w:firstLine="567"/>
        <w:jc w:val="both"/>
        <w:rPr>
          <w:b/>
          <w:szCs w:val="24"/>
        </w:rPr>
      </w:pPr>
    </w:p>
    <w:p w:rsidR="00BA72D1" w:rsidRPr="0038398C" w:rsidRDefault="00BA72D1" w:rsidP="00D92650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38398C">
        <w:rPr>
          <w:b/>
          <w:szCs w:val="24"/>
        </w:rPr>
        <w:lastRenderedPageBreak/>
        <w:t>ИЗМЕНЕНИЯ ДОХОДНОЙ ЧАСТИ БЮДЖЕТА</w:t>
      </w:r>
    </w:p>
    <w:p w:rsidR="00BA72D1" w:rsidRPr="00EB6259" w:rsidRDefault="00BA72D1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B6259">
        <w:rPr>
          <w:rFonts w:ascii="Times New Roman" w:hAnsi="Times New Roman"/>
          <w:color w:val="auto"/>
          <w:sz w:val="24"/>
          <w:szCs w:val="24"/>
        </w:rPr>
        <w:t>Проектом решения доходная часть бюджета на 202</w:t>
      </w:r>
      <w:r w:rsidR="00F23A6B" w:rsidRPr="00EB6259">
        <w:rPr>
          <w:rFonts w:ascii="Times New Roman" w:hAnsi="Times New Roman"/>
          <w:color w:val="auto"/>
          <w:sz w:val="24"/>
          <w:szCs w:val="24"/>
        </w:rPr>
        <w:t>3</w:t>
      </w:r>
      <w:r w:rsidRPr="00EB6259">
        <w:rPr>
          <w:rFonts w:ascii="Times New Roman" w:hAnsi="Times New Roman"/>
          <w:color w:val="auto"/>
          <w:sz w:val="24"/>
          <w:szCs w:val="24"/>
        </w:rPr>
        <w:t xml:space="preserve"> год у</w:t>
      </w:r>
      <w:r w:rsidR="0071142B" w:rsidRPr="00EB6259">
        <w:rPr>
          <w:rFonts w:ascii="Times New Roman" w:hAnsi="Times New Roman"/>
          <w:color w:val="auto"/>
          <w:sz w:val="24"/>
          <w:szCs w:val="24"/>
        </w:rPr>
        <w:t>величивается</w:t>
      </w:r>
      <w:r w:rsidRPr="00EB6259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B575FD" w:rsidRPr="00EB6259">
        <w:rPr>
          <w:rFonts w:ascii="Times New Roman" w:hAnsi="Times New Roman"/>
          <w:color w:val="auto"/>
          <w:sz w:val="24"/>
          <w:szCs w:val="24"/>
        </w:rPr>
        <w:t xml:space="preserve">40 363 976,85 </w:t>
      </w:r>
      <w:r w:rsidRPr="00EB6259">
        <w:rPr>
          <w:rFonts w:ascii="Times New Roman" w:hAnsi="Times New Roman"/>
          <w:color w:val="auto"/>
          <w:sz w:val="24"/>
          <w:szCs w:val="24"/>
        </w:rPr>
        <w:t xml:space="preserve">рублей, или на </w:t>
      </w:r>
      <w:r w:rsidR="00EB6259" w:rsidRPr="00EB6259">
        <w:rPr>
          <w:rFonts w:ascii="Times New Roman" w:hAnsi="Times New Roman"/>
          <w:color w:val="auto"/>
          <w:sz w:val="24"/>
          <w:szCs w:val="24"/>
        </w:rPr>
        <w:t>0,7</w:t>
      </w:r>
      <w:r w:rsidRPr="00EB6259">
        <w:rPr>
          <w:rFonts w:ascii="Times New Roman" w:hAnsi="Times New Roman"/>
          <w:color w:val="auto"/>
          <w:sz w:val="24"/>
          <w:szCs w:val="24"/>
        </w:rPr>
        <w:t xml:space="preserve"> % к назначениям, утвержденным решением № </w:t>
      </w:r>
      <w:r w:rsidR="00F23A6B" w:rsidRPr="00EB6259">
        <w:rPr>
          <w:rFonts w:ascii="Times New Roman" w:hAnsi="Times New Roman"/>
          <w:color w:val="auto"/>
          <w:sz w:val="24"/>
          <w:szCs w:val="24"/>
        </w:rPr>
        <w:t>52</w:t>
      </w:r>
      <w:r w:rsidR="00093E66" w:rsidRPr="00EB6259">
        <w:rPr>
          <w:rFonts w:ascii="Times New Roman" w:hAnsi="Times New Roman"/>
          <w:color w:val="auto"/>
          <w:sz w:val="24"/>
          <w:szCs w:val="24"/>
        </w:rPr>
        <w:t>,</w:t>
      </w:r>
      <w:r w:rsidR="009858C5" w:rsidRPr="00EB6259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B22AE5" w:rsidRPr="00EB6259">
        <w:rPr>
          <w:rFonts w:ascii="Times New Roman" w:hAnsi="Times New Roman"/>
          <w:color w:val="auto"/>
          <w:sz w:val="24"/>
          <w:szCs w:val="24"/>
        </w:rPr>
        <w:t xml:space="preserve">планируется в размере </w:t>
      </w:r>
      <w:r w:rsidR="00EB6259" w:rsidRPr="00EB6259">
        <w:rPr>
          <w:rFonts w:ascii="Times New Roman" w:hAnsi="Times New Roman"/>
          <w:color w:val="auto"/>
          <w:sz w:val="24"/>
          <w:szCs w:val="24"/>
        </w:rPr>
        <w:t xml:space="preserve">5 544 383 870,91 </w:t>
      </w:r>
      <w:r w:rsidR="009858C5" w:rsidRPr="00EB6259">
        <w:rPr>
          <w:rFonts w:ascii="Times New Roman" w:hAnsi="Times New Roman"/>
          <w:color w:val="auto"/>
          <w:sz w:val="24"/>
          <w:szCs w:val="24"/>
        </w:rPr>
        <w:t>рублей.</w:t>
      </w:r>
    </w:p>
    <w:p w:rsidR="00055CFF" w:rsidRPr="00EB6259" w:rsidRDefault="00055CFF" w:rsidP="00784B08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59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5A0BD2" w:rsidRPr="00103148" w:rsidRDefault="00055CFF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03148">
        <w:rPr>
          <w:rFonts w:eastAsiaTheme="minorHAnsi"/>
          <w:szCs w:val="24"/>
          <w:lang w:eastAsia="en-US"/>
        </w:rPr>
        <w:t xml:space="preserve">Общий объем налоговых и неналоговых доходов </w:t>
      </w:r>
      <w:r w:rsidR="005A0BD2" w:rsidRPr="00103148">
        <w:rPr>
          <w:rFonts w:eastAsiaTheme="minorHAnsi"/>
          <w:szCs w:val="24"/>
          <w:lang w:eastAsia="en-US"/>
        </w:rPr>
        <w:t xml:space="preserve">бюджета </w:t>
      </w:r>
      <w:r w:rsidRPr="00103148">
        <w:rPr>
          <w:rFonts w:eastAsiaTheme="minorHAnsi"/>
          <w:szCs w:val="24"/>
          <w:lang w:eastAsia="en-US"/>
        </w:rPr>
        <w:t xml:space="preserve">проектом решения уточняется в сторону увеличения на </w:t>
      </w:r>
      <w:r w:rsidR="00103148" w:rsidRPr="00103148">
        <w:rPr>
          <w:rFonts w:eastAsiaTheme="minorHAnsi"/>
          <w:szCs w:val="24"/>
          <w:lang w:eastAsia="en-US"/>
        </w:rPr>
        <w:t>70 900 005,86</w:t>
      </w:r>
      <w:r w:rsidR="005A0BD2" w:rsidRPr="00103148">
        <w:rPr>
          <w:rFonts w:eastAsiaTheme="minorHAnsi"/>
          <w:szCs w:val="24"/>
          <w:lang w:eastAsia="en-US"/>
        </w:rPr>
        <w:t xml:space="preserve"> </w:t>
      </w:r>
      <w:r w:rsidRPr="00103148">
        <w:rPr>
          <w:szCs w:val="24"/>
        </w:rPr>
        <w:t xml:space="preserve">рублей (на </w:t>
      </w:r>
      <w:r w:rsidR="00103148" w:rsidRPr="00103148">
        <w:rPr>
          <w:szCs w:val="24"/>
        </w:rPr>
        <w:t>3,3</w:t>
      </w:r>
      <w:r w:rsidR="005A0BD2" w:rsidRPr="00103148">
        <w:rPr>
          <w:szCs w:val="24"/>
        </w:rPr>
        <w:t xml:space="preserve"> </w:t>
      </w:r>
      <w:r w:rsidRPr="00103148">
        <w:rPr>
          <w:szCs w:val="24"/>
        </w:rPr>
        <w:t xml:space="preserve">%). </w:t>
      </w:r>
    </w:p>
    <w:p w:rsidR="00055CFF" w:rsidRPr="00103148" w:rsidRDefault="00055CFF" w:rsidP="00D92650">
      <w:pPr>
        <w:autoSpaceDE w:val="0"/>
        <w:autoSpaceDN w:val="0"/>
        <w:adjustRightInd w:val="0"/>
        <w:ind w:firstLine="567"/>
        <w:jc w:val="both"/>
        <w:rPr>
          <w:b/>
          <w:i/>
          <w:szCs w:val="24"/>
          <w:u w:val="single"/>
        </w:rPr>
      </w:pPr>
      <w:r w:rsidRPr="00103148">
        <w:rPr>
          <w:b/>
          <w:i/>
          <w:szCs w:val="24"/>
          <w:u w:val="single"/>
        </w:rPr>
        <w:t>Налоговые доходы</w:t>
      </w:r>
    </w:p>
    <w:p w:rsidR="005A0BD2" w:rsidRPr="0080531F" w:rsidRDefault="00546DED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03148">
        <w:rPr>
          <w:szCs w:val="24"/>
        </w:rPr>
        <w:t>Плановые назначения по н</w:t>
      </w:r>
      <w:r w:rsidR="00055CFF" w:rsidRPr="00103148">
        <w:rPr>
          <w:szCs w:val="24"/>
        </w:rPr>
        <w:t>алоговы</w:t>
      </w:r>
      <w:r w:rsidRPr="00103148">
        <w:rPr>
          <w:szCs w:val="24"/>
        </w:rPr>
        <w:t>м</w:t>
      </w:r>
      <w:r w:rsidR="00055CFF" w:rsidRPr="00103148">
        <w:rPr>
          <w:szCs w:val="24"/>
        </w:rPr>
        <w:t xml:space="preserve"> доход</w:t>
      </w:r>
      <w:r w:rsidRPr="00103148">
        <w:rPr>
          <w:szCs w:val="24"/>
        </w:rPr>
        <w:t>ам</w:t>
      </w:r>
      <w:r w:rsidR="00055CFF" w:rsidRPr="00103148">
        <w:rPr>
          <w:szCs w:val="24"/>
        </w:rPr>
        <w:t xml:space="preserve"> увеличиваются на</w:t>
      </w:r>
      <w:r w:rsidR="005A0BD2" w:rsidRPr="00103148">
        <w:rPr>
          <w:szCs w:val="24"/>
        </w:rPr>
        <w:t xml:space="preserve"> </w:t>
      </w:r>
      <w:r w:rsidR="00103148" w:rsidRPr="00103148">
        <w:rPr>
          <w:szCs w:val="24"/>
        </w:rPr>
        <w:t>36 232</w:t>
      </w:r>
      <w:r w:rsidR="00FE5EDB">
        <w:rPr>
          <w:szCs w:val="24"/>
        </w:rPr>
        <w:t> </w:t>
      </w:r>
      <w:r w:rsidR="00103148" w:rsidRPr="00103148">
        <w:rPr>
          <w:szCs w:val="24"/>
        </w:rPr>
        <w:t>000</w:t>
      </w:r>
      <w:r w:rsidR="00FE5EDB">
        <w:rPr>
          <w:szCs w:val="24"/>
        </w:rPr>
        <w:t>,00</w:t>
      </w:r>
      <w:r w:rsidR="005A0BD2" w:rsidRPr="00103148">
        <w:rPr>
          <w:rFonts w:eastAsiaTheme="minorHAnsi"/>
          <w:szCs w:val="24"/>
          <w:lang w:eastAsia="en-US"/>
        </w:rPr>
        <w:t xml:space="preserve"> </w:t>
      </w:r>
      <w:r w:rsidR="005A0BD2" w:rsidRPr="00103148">
        <w:rPr>
          <w:szCs w:val="24"/>
        </w:rPr>
        <w:t xml:space="preserve">рублей </w:t>
      </w:r>
      <w:r w:rsidR="005A0BD2" w:rsidRPr="0080531F">
        <w:rPr>
          <w:szCs w:val="24"/>
        </w:rPr>
        <w:t>(на 2,</w:t>
      </w:r>
      <w:r w:rsidR="00FE5EDB" w:rsidRPr="0080531F">
        <w:rPr>
          <w:szCs w:val="24"/>
        </w:rPr>
        <w:t>3</w:t>
      </w:r>
      <w:r w:rsidR="005A0BD2" w:rsidRPr="0080531F">
        <w:rPr>
          <w:szCs w:val="24"/>
        </w:rPr>
        <w:t xml:space="preserve"> %)</w:t>
      </w:r>
      <w:r w:rsidRPr="0080531F">
        <w:rPr>
          <w:szCs w:val="24"/>
        </w:rPr>
        <w:t xml:space="preserve"> и планируются в объеме 1</w:t>
      </w:r>
      <w:r w:rsidR="0080531F" w:rsidRPr="0080531F">
        <w:rPr>
          <w:szCs w:val="24"/>
        </w:rPr>
        <w:t> 601 089 866,59</w:t>
      </w:r>
      <w:r w:rsidRPr="0080531F">
        <w:rPr>
          <w:szCs w:val="24"/>
        </w:rPr>
        <w:t xml:space="preserve"> рублей</w:t>
      </w:r>
      <w:r w:rsidR="005A0BD2" w:rsidRPr="0080531F">
        <w:rPr>
          <w:szCs w:val="24"/>
        </w:rPr>
        <w:t xml:space="preserve">. </w:t>
      </w:r>
    </w:p>
    <w:p w:rsidR="00BB1642" w:rsidRPr="0080531F" w:rsidRDefault="005A0BD2" w:rsidP="00BB164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03148">
        <w:rPr>
          <w:szCs w:val="24"/>
        </w:rPr>
        <w:t>Объем поступлений по подгруппе доходов «</w:t>
      </w:r>
      <w:r w:rsidRPr="00103148">
        <w:rPr>
          <w:i/>
          <w:szCs w:val="24"/>
        </w:rPr>
        <w:t>налоги на прибыль, доходы</w:t>
      </w:r>
      <w:r w:rsidRPr="00103148">
        <w:rPr>
          <w:szCs w:val="24"/>
        </w:rPr>
        <w:t xml:space="preserve">» увеличивается на </w:t>
      </w:r>
      <w:r w:rsidR="00103148" w:rsidRPr="00103148">
        <w:rPr>
          <w:szCs w:val="24"/>
        </w:rPr>
        <w:t>54 482 000</w:t>
      </w:r>
      <w:r w:rsidRPr="00103148">
        <w:rPr>
          <w:szCs w:val="24"/>
        </w:rPr>
        <w:t xml:space="preserve">,00 рублей </w:t>
      </w:r>
      <w:r w:rsidRPr="0080531F">
        <w:rPr>
          <w:szCs w:val="24"/>
        </w:rPr>
        <w:t>(на 4,</w:t>
      </w:r>
      <w:r w:rsidR="0080531F" w:rsidRPr="0080531F">
        <w:rPr>
          <w:szCs w:val="24"/>
        </w:rPr>
        <w:t>5</w:t>
      </w:r>
      <w:r w:rsidRPr="0080531F">
        <w:rPr>
          <w:szCs w:val="24"/>
        </w:rPr>
        <w:t xml:space="preserve"> %).</w:t>
      </w:r>
      <w:r w:rsidR="00D92650" w:rsidRPr="0080531F">
        <w:rPr>
          <w:szCs w:val="24"/>
        </w:rPr>
        <w:t xml:space="preserve"> Увеличени</w:t>
      </w:r>
      <w:r w:rsidR="005847C3" w:rsidRPr="0080531F">
        <w:rPr>
          <w:szCs w:val="24"/>
        </w:rPr>
        <w:t>е</w:t>
      </w:r>
      <w:r w:rsidR="00D92650" w:rsidRPr="0080531F">
        <w:rPr>
          <w:szCs w:val="24"/>
        </w:rPr>
        <w:t xml:space="preserve"> </w:t>
      </w:r>
      <w:r w:rsidR="00BB1642" w:rsidRPr="0080531F">
        <w:rPr>
          <w:szCs w:val="24"/>
        </w:rPr>
        <w:t xml:space="preserve">планируется в связи с прогнозированием администратором дохода (МИФНС </w:t>
      </w:r>
      <w:r w:rsidR="003200E8" w:rsidRPr="0080531F">
        <w:rPr>
          <w:szCs w:val="24"/>
        </w:rPr>
        <w:t xml:space="preserve">России </w:t>
      </w:r>
      <w:r w:rsidR="00BB1642" w:rsidRPr="0080531F">
        <w:rPr>
          <w:szCs w:val="24"/>
        </w:rPr>
        <w:t>№ 10 по Приморскому краю) увеличения поступления налога на доходы физических лиц в связи с увеличением оплаты труда по ряду налогоплательщиков.</w:t>
      </w:r>
    </w:p>
    <w:p w:rsidR="000044C5" w:rsidRPr="009154EC" w:rsidRDefault="002E5D77" w:rsidP="000044C5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103148">
        <w:rPr>
          <w:szCs w:val="24"/>
        </w:rPr>
        <w:t>Плановые назначения по подгруппе</w:t>
      </w:r>
      <w:r w:rsidR="003440E3" w:rsidRPr="00103148">
        <w:rPr>
          <w:szCs w:val="24"/>
        </w:rPr>
        <w:t xml:space="preserve"> доходов</w:t>
      </w:r>
      <w:r w:rsidRPr="00103148">
        <w:rPr>
          <w:szCs w:val="24"/>
        </w:rPr>
        <w:t xml:space="preserve"> </w:t>
      </w:r>
      <w:r w:rsidR="00055CFF" w:rsidRPr="00103148">
        <w:rPr>
          <w:i/>
          <w:szCs w:val="24"/>
        </w:rPr>
        <w:t>«налоги на совокупный доход»</w:t>
      </w:r>
      <w:r w:rsidR="00055CFF" w:rsidRPr="00103148">
        <w:rPr>
          <w:szCs w:val="24"/>
        </w:rPr>
        <w:t xml:space="preserve"> у</w:t>
      </w:r>
      <w:r w:rsidR="00103148" w:rsidRPr="00103148">
        <w:rPr>
          <w:szCs w:val="24"/>
        </w:rPr>
        <w:t>меньшаются</w:t>
      </w:r>
      <w:r w:rsidR="00055CFF" w:rsidRPr="00103148">
        <w:rPr>
          <w:szCs w:val="24"/>
        </w:rPr>
        <w:t xml:space="preserve"> на </w:t>
      </w:r>
      <w:r w:rsidR="00103148" w:rsidRPr="00103148">
        <w:rPr>
          <w:szCs w:val="24"/>
        </w:rPr>
        <w:t>18 250 000,00</w:t>
      </w:r>
      <w:r w:rsidRPr="00103148">
        <w:rPr>
          <w:szCs w:val="24"/>
        </w:rPr>
        <w:t xml:space="preserve"> </w:t>
      </w:r>
      <w:r w:rsidR="00055CFF" w:rsidRPr="00103148">
        <w:rPr>
          <w:szCs w:val="24"/>
        </w:rPr>
        <w:t xml:space="preserve">рублей </w:t>
      </w:r>
      <w:r w:rsidR="00055CFF" w:rsidRPr="0080531F">
        <w:rPr>
          <w:szCs w:val="24"/>
        </w:rPr>
        <w:t>(</w:t>
      </w:r>
      <w:r w:rsidR="0080531F" w:rsidRPr="0080531F">
        <w:rPr>
          <w:szCs w:val="24"/>
        </w:rPr>
        <w:t>22,0</w:t>
      </w:r>
      <w:r w:rsidRPr="0080531F">
        <w:rPr>
          <w:szCs w:val="24"/>
        </w:rPr>
        <w:t xml:space="preserve"> </w:t>
      </w:r>
      <w:r w:rsidR="00055CFF" w:rsidRPr="0080531F">
        <w:rPr>
          <w:szCs w:val="24"/>
        </w:rPr>
        <w:t xml:space="preserve">%). </w:t>
      </w:r>
      <w:r w:rsidR="00055CFF" w:rsidRPr="00103148">
        <w:rPr>
          <w:szCs w:val="24"/>
        </w:rPr>
        <w:t>В том числе</w:t>
      </w:r>
      <w:r w:rsidRPr="00103148">
        <w:rPr>
          <w:szCs w:val="24"/>
        </w:rPr>
        <w:t>:</w:t>
      </w:r>
      <w:r w:rsidR="00055CFF" w:rsidRPr="00103148">
        <w:rPr>
          <w:szCs w:val="24"/>
        </w:rPr>
        <w:t xml:space="preserve"> на </w:t>
      </w:r>
      <w:r w:rsidR="00103148" w:rsidRPr="00103148">
        <w:rPr>
          <w:szCs w:val="24"/>
        </w:rPr>
        <w:t>250 000,00</w:t>
      </w:r>
      <w:r w:rsidRPr="00103148">
        <w:rPr>
          <w:szCs w:val="24"/>
        </w:rPr>
        <w:t xml:space="preserve"> </w:t>
      </w:r>
      <w:r w:rsidR="00055CFF" w:rsidRPr="00103148">
        <w:rPr>
          <w:szCs w:val="24"/>
        </w:rPr>
        <w:t xml:space="preserve">рублей </w:t>
      </w:r>
      <w:r w:rsidRPr="0080531F">
        <w:rPr>
          <w:szCs w:val="24"/>
        </w:rPr>
        <w:t xml:space="preserve">(на </w:t>
      </w:r>
      <w:r w:rsidR="0080531F" w:rsidRPr="0080531F">
        <w:rPr>
          <w:szCs w:val="24"/>
        </w:rPr>
        <w:t>11,9</w:t>
      </w:r>
      <w:r w:rsidRPr="0080531F">
        <w:rPr>
          <w:szCs w:val="24"/>
        </w:rPr>
        <w:t xml:space="preserve"> %) </w:t>
      </w:r>
      <w:r w:rsidR="00055CFF" w:rsidRPr="00103148">
        <w:rPr>
          <w:szCs w:val="24"/>
        </w:rPr>
        <w:t>у</w:t>
      </w:r>
      <w:r w:rsidR="00103148" w:rsidRPr="00103148">
        <w:rPr>
          <w:szCs w:val="24"/>
        </w:rPr>
        <w:t>меньшается</w:t>
      </w:r>
      <w:r w:rsidRPr="00103148">
        <w:rPr>
          <w:szCs w:val="24"/>
        </w:rPr>
        <w:t xml:space="preserve"> план по </w:t>
      </w:r>
      <w:r w:rsidR="00103148" w:rsidRPr="00103148">
        <w:rPr>
          <w:szCs w:val="24"/>
        </w:rPr>
        <w:t>единому сельскохозяйственному налогу</w:t>
      </w:r>
      <w:r w:rsidR="000044C5" w:rsidRPr="00103148">
        <w:rPr>
          <w:szCs w:val="24"/>
        </w:rPr>
        <w:t xml:space="preserve"> </w:t>
      </w:r>
      <w:r w:rsidR="000044C5" w:rsidRPr="00C63B3C">
        <w:rPr>
          <w:szCs w:val="24"/>
        </w:rPr>
        <w:t xml:space="preserve">(МИФНС </w:t>
      </w:r>
      <w:r w:rsidR="003200E8" w:rsidRPr="00C63B3C">
        <w:rPr>
          <w:szCs w:val="24"/>
        </w:rPr>
        <w:t xml:space="preserve">России </w:t>
      </w:r>
      <w:r w:rsidR="000044C5" w:rsidRPr="00C63B3C">
        <w:rPr>
          <w:szCs w:val="24"/>
        </w:rPr>
        <w:t>№ 10 по Приморскому краю прогнозируется у</w:t>
      </w:r>
      <w:r w:rsidR="00C63B3C" w:rsidRPr="00C63B3C">
        <w:rPr>
          <w:szCs w:val="24"/>
        </w:rPr>
        <w:t>меньшение</w:t>
      </w:r>
      <w:r w:rsidR="000044C5" w:rsidRPr="00C63B3C">
        <w:rPr>
          <w:szCs w:val="24"/>
        </w:rPr>
        <w:t xml:space="preserve"> поступления в связи с</w:t>
      </w:r>
      <w:r w:rsidR="00C63B3C" w:rsidRPr="00C63B3C">
        <w:rPr>
          <w:szCs w:val="24"/>
        </w:rPr>
        <w:t>о снижением доходов</w:t>
      </w:r>
      <w:r w:rsidR="000044C5" w:rsidRPr="00C63B3C">
        <w:rPr>
          <w:szCs w:val="24"/>
        </w:rPr>
        <w:t xml:space="preserve"> </w:t>
      </w:r>
      <w:r w:rsidR="00C63B3C" w:rsidRPr="00C63B3C">
        <w:rPr>
          <w:szCs w:val="24"/>
        </w:rPr>
        <w:t xml:space="preserve">и ростом расходов </w:t>
      </w:r>
      <w:r w:rsidR="000044C5" w:rsidRPr="00C63B3C">
        <w:rPr>
          <w:szCs w:val="24"/>
        </w:rPr>
        <w:t>налогоплательщиков</w:t>
      </w:r>
      <w:r w:rsidR="00C63B3C" w:rsidRPr="00C63B3C">
        <w:rPr>
          <w:szCs w:val="24"/>
        </w:rPr>
        <w:t xml:space="preserve">, что привело к уменьшению </w:t>
      </w:r>
      <w:r w:rsidR="000044C5" w:rsidRPr="00C63B3C">
        <w:rPr>
          <w:szCs w:val="24"/>
        </w:rPr>
        <w:t xml:space="preserve">налогооблагаемой базы); </w:t>
      </w:r>
      <w:r w:rsidR="00DB56E8" w:rsidRPr="00103148">
        <w:rPr>
          <w:szCs w:val="24"/>
        </w:rPr>
        <w:t xml:space="preserve">на </w:t>
      </w:r>
      <w:r w:rsidR="00103148" w:rsidRPr="00103148">
        <w:rPr>
          <w:szCs w:val="24"/>
        </w:rPr>
        <w:t>18</w:t>
      </w:r>
      <w:r w:rsidR="00DB56E8" w:rsidRPr="00103148">
        <w:rPr>
          <w:szCs w:val="24"/>
        </w:rPr>
        <w:t> 000</w:t>
      </w:r>
      <w:r w:rsidR="00D92650" w:rsidRPr="00103148">
        <w:rPr>
          <w:szCs w:val="24"/>
        </w:rPr>
        <w:t> </w:t>
      </w:r>
      <w:r w:rsidR="00DB56E8" w:rsidRPr="00103148">
        <w:rPr>
          <w:szCs w:val="24"/>
        </w:rPr>
        <w:t>000</w:t>
      </w:r>
      <w:r w:rsidR="00D92650" w:rsidRPr="00103148">
        <w:rPr>
          <w:szCs w:val="24"/>
        </w:rPr>
        <w:t>,00</w:t>
      </w:r>
      <w:r w:rsidR="00DB56E8" w:rsidRPr="00103148">
        <w:rPr>
          <w:szCs w:val="24"/>
        </w:rPr>
        <w:t xml:space="preserve"> рублей </w:t>
      </w:r>
      <w:r w:rsidR="00DB56E8" w:rsidRPr="0080531F">
        <w:rPr>
          <w:szCs w:val="24"/>
        </w:rPr>
        <w:t xml:space="preserve">(на </w:t>
      </w:r>
      <w:r w:rsidR="0080531F" w:rsidRPr="0080531F">
        <w:rPr>
          <w:szCs w:val="24"/>
        </w:rPr>
        <w:t>26,5</w:t>
      </w:r>
      <w:r w:rsidR="00DB56E8" w:rsidRPr="0080531F">
        <w:rPr>
          <w:szCs w:val="24"/>
        </w:rPr>
        <w:t xml:space="preserve"> %) </w:t>
      </w:r>
      <w:r w:rsidR="00DB56E8" w:rsidRPr="00103148">
        <w:rPr>
          <w:szCs w:val="24"/>
        </w:rPr>
        <w:t>у</w:t>
      </w:r>
      <w:r w:rsidR="00103148" w:rsidRPr="00103148">
        <w:rPr>
          <w:szCs w:val="24"/>
        </w:rPr>
        <w:t>меньшается</w:t>
      </w:r>
      <w:r w:rsidR="00DB56E8" w:rsidRPr="00103148">
        <w:rPr>
          <w:szCs w:val="24"/>
        </w:rPr>
        <w:t xml:space="preserve"> план поступлений по налогу, взимаем</w:t>
      </w:r>
      <w:r w:rsidR="000044C5" w:rsidRPr="00103148">
        <w:rPr>
          <w:szCs w:val="24"/>
        </w:rPr>
        <w:t xml:space="preserve">ому </w:t>
      </w:r>
      <w:r w:rsidR="00DB56E8" w:rsidRPr="00103148">
        <w:rPr>
          <w:szCs w:val="24"/>
        </w:rPr>
        <w:t>в связи с применением патентной системы налогообложения</w:t>
      </w:r>
      <w:r w:rsidR="000044C5" w:rsidRPr="00103148">
        <w:rPr>
          <w:szCs w:val="24"/>
        </w:rPr>
        <w:t xml:space="preserve"> </w:t>
      </w:r>
      <w:r w:rsidR="000044C5" w:rsidRPr="00E4185D">
        <w:rPr>
          <w:szCs w:val="24"/>
        </w:rPr>
        <w:t>(</w:t>
      </w:r>
      <w:r w:rsidR="00E4185D" w:rsidRPr="00E4185D">
        <w:rPr>
          <w:szCs w:val="24"/>
        </w:rPr>
        <w:t>администратором доходов МИФНС № 10 по Приморскому краю прогнозируется уменьшение поступлений налога</w:t>
      </w:r>
      <w:r w:rsidR="000044C5" w:rsidRPr="00E4185D">
        <w:rPr>
          <w:szCs w:val="24"/>
        </w:rPr>
        <w:t>)</w:t>
      </w:r>
      <w:r w:rsidR="00DB56E8" w:rsidRPr="00E4185D">
        <w:rPr>
          <w:szCs w:val="24"/>
        </w:rPr>
        <w:t>.</w:t>
      </w:r>
      <w:r w:rsidR="000044C5" w:rsidRPr="00E4185D">
        <w:rPr>
          <w:szCs w:val="24"/>
        </w:rPr>
        <w:t xml:space="preserve"> </w:t>
      </w:r>
    </w:p>
    <w:p w:rsidR="003A028A" w:rsidRPr="00103148" w:rsidRDefault="003A028A" w:rsidP="00784B08">
      <w:pPr>
        <w:pStyle w:val="ConsPlusCel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148">
        <w:rPr>
          <w:rFonts w:ascii="Times New Roman" w:hAnsi="Times New Roman" w:cs="Times New Roman"/>
          <w:b/>
          <w:i/>
          <w:sz w:val="24"/>
          <w:szCs w:val="24"/>
          <w:u w:val="single"/>
        </w:rPr>
        <w:t>Неналоговые доходы</w:t>
      </w:r>
    </w:p>
    <w:p w:rsidR="00546DED" w:rsidRPr="004573CF" w:rsidRDefault="00546DED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85D">
        <w:rPr>
          <w:rFonts w:ascii="Times New Roman" w:hAnsi="Times New Roman" w:cs="Times New Roman"/>
          <w:sz w:val="24"/>
          <w:szCs w:val="24"/>
        </w:rPr>
        <w:t>Плановые назначения по н</w:t>
      </w:r>
      <w:r w:rsidR="00DA0C9D" w:rsidRPr="00E4185D">
        <w:rPr>
          <w:rFonts w:ascii="Times New Roman" w:hAnsi="Times New Roman" w:cs="Times New Roman"/>
          <w:sz w:val="24"/>
          <w:szCs w:val="24"/>
        </w:rPr>
        <w:t>еналоговы</w:t>
      </w:r>
      <w:r w:rsidRPr="00E4185D">
        <w:rPr>
          <w:rFonts w:ascii="Times New Roman" w:hAnsi="Times New Roman" w:cs="Times New Roman"/>
          <w:sz w:val="24"/>
          <w:szCs w:val="24"/>
        </w:rPr>
        <w:t>м</w:t>
      </w:r>
      <w:r w:rsidR="00DA0C9D" w:rsidRPr="00E4185D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E4185D">
        <w:rPr>
          <w:rFonts w:ascii="Times New Roman" w:hAnsi="Times New Roman" w:cs="Times New Roman"/>
          <w:sz w:val="24"/>
          <w:szCs w:val="24"/>
        </w:rPr>
        <w:t>ам</w:t>
      </w:r>
      <w:r w:rsidR="00DA0C9D" w:rsidRPr="00E4185D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E4185D" w:rsidRPr="00E4185D">
        <w:rPr>
          <w:rFonts w:ascii="Times New Roman" w:hAnsi="Times New Roman" w:cs="Times New Roman"/>
          <w:sz w:val="24"/>
          <w:szCs w:val="24"/>
        </w:rPr>
        <w:t>34 668 005,86</w:t>
      </w:r>
      <w:r w:rsidRPr="00E4185D">
        <w:rPr>
          <w:rFonts w:ascii="Times New Roman" w:hAnsi="Times New Roman" w:cs="Times New Roman"/>
          <w:sz w:val="24"/>
          <w:szCs w:val="24"/>
        </w:rPr>
        <w:t xml:space="preserve"> </w:t>
      </w:r>
      <w:r w:rsidR="00DA0C9D" w:rsidRPr="00E4185D">
        <w:rPr>
          <w:rFonts w:ascii="Times New Roman" w:hAnsi="Times New Roman" w:cs="Times New Roman"/>
          <w:sz w:val="24"/>
          <w:szCs w:val="24"/>
        </w:rPr>
        <w:t>рублей</w:t>
      </w:r>
      <w:r w:rsidRPr="00E4185D">
        <w:rPr>
          <w:rFonts w:ascii="Times New Roman" w:hAnsi="Times New Roman" w:cs="Times New Roman"/>
          <w:sz w:val="24"/>
          <w:szCs w:val="24"/>
        </w:rPr>
        <w:t xml:space="preserve"> </w:t>
      </w:r>
      <w:r w:rsidRPr="004573CF">
        <w:rPr>
          <w:rFonts w:ascii="Times New Roman" w:hAnsi="Times New Roman" w:cs="Times New Roman"/>
          <w:sz w:val="24"/>
          <w:szCs w:val="24"/>
        </w:rPr>
        <w:t xml:space="preserve">(на </w:t>
      </w:r>
      <w:r w:rsidR="00D236DA" w:rsidRPr="004573CF">
        <w:rPr>
          <w:rFonts w:ascii="Times New Roman" w:hAnsi="Times New Roman" w:cs="Times New Roman"/>
          <w:sz w:val="24"/>
          <w:szCs w:val="24"/>
        </w:rPr>
        <w:t>6,0</w:t>
      </w:r>
      <w:r w:rsidRPr="004573CF">
        <w:rPr>
          <w:rFonts w:ascii="Times New Roman" w:hAnsi="Times New Roman" w:cs="Times New Roman"/>
          <w:sz w:val="24"/>
          <w:szCs w:val="24"/>
        </w:rPr>
        <w:t xml:space="preserve"> %) и планируются в </w:t>
      </w:r>
      <w:r w:rsidR="003440E3" w:rsidRPr="004573CF">
        <w:rPr>
          <w:rFonts w:ascii="Times New Roman" w:hAnsi="Times New Roman" w:cs="Times New Roman"/>
          <w:sz w:val="24"/>
          <w:szCs w:val="24"/>
        </w:rPr>
        <w:t>объеме</w:t>
      </w:r>
      <w:r w:rsidRPr="004573CF">
        <w:rPr>
          <w:rFonts w:ascii="Times New Roman" w:hAnsi="Times New Roman" w:cs="Times New Roman"/>
          <w:sz w:val="24"/>
          <w:szCs w:val="24"/>
        </w:rPr>
        <w:t xml:space="preserve"> </w:t>
      </w:r>
      <w:r w:rsidR="004573CF" w:rsidRPr="004573CF">
        <w:rPr>
          <w:rFonts w:ascii="Times New Roman" w:hAnsi="Times New Roman" w:cs="Times New Roman"/>
          <w:sz w:val="24"/>
          <w:szCs w:val="24"/>
        </w:rPr>
        <w:t>611 590 538,99</w:t>
      </w:r>
      <w:r w:rsidRPr="004573C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A06C5" w:rsidRPr="00DA65A6" w:rsidRDefault="00D171BE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5A6">
        <w:rPr>
          <w:rFonts w:ascii="Times New Roman" w:hAnsi="Times New Roman" w:cs="Times New Roman"/>
          <w:sz w:val="24"/>
          <w:szCs w:val="24"/>
        </w:rPr>
        <w:t>Плановые назначения по доходам по подгруппе «</w:t>
      </w:r>
      <w:r w:rsidRPr="00DA65A6">
        <w:rPr>
          <w:rFonts w:ascii="Times New Roman" w:hAnsi="Times New Roman" w:cs="Times New Roman"/>
          <w:i/>
          <w:sz w:val="24"/>
          <w:szCs w:val="24"/>
        </w:rPr>
        <w:t>доходы от продажи материальных и нематериальных активов»</w:t>
      </w:r>
      <w:r w:rsidRPr="00DA65A6">
        <w:rPr>
          <w:rFonts w:ascii="Times New Roman" w:hAnsi="Times New Roman" w:cs="Times New Roman"/>
          <w:sz w:val="24"/>
          <w:szCs w:val="24"/>
        </w:rPr>
        <w:t xml:space="preserve"> планируются с увеличением на </w:t>
      </w:r>
      <w:r w:rsidR="008441BC" w:rsidRPr="00DA65A6">
        <w:rPr>
          <w:rFonts w:ascii="Times New Roman" w:hAnsi="Times New Roman" w:cs="Times New Roman"/>
          <w:sz w:val="24"/>
          <w:szCs w:val="24"/>
        </w:rPr>
        <w:t>5 000 000</w:t>
      </w:r>
      <w:r w:rsidRPr="00DA65A6">
        <w:rPr>
          <w:rFonts w:ascii="Times New Roman" w:hAnsi="Times New Roman" w:cs="Times New Roman"/>
          <w:sz w:val="24"/>
          <w:szCs w:val="24"/>
        </w:rPr>
        <w:t xml:space="preserve">,00 рублей (на </w:t>
      </w:r>
      <w:r w:rsidR="00DA65A6" w:rsidRPr="00DA65A6">
        <w:rPr>
          <w:rFonts w:ascii="Times New Roman" w:hAnsi="Times New Roman" w:cs="Times New Roman"/>
          <w:sz w:val="24"/>
          <w:szCs w:val="24"/>
        </w:rPr>
        <w:t>7,5</w:t>
      </w:r>
      <w:r w:rsidRPr="00DA65A6">
        <w:rPr>
          <w:rFonts w:ascii="Times New Roman" w:hAnsi="Times New Roman" w:cs="Times New Roman"/>
          <w:sz w:val="24"/>
          <w:szCs w:val="24"/>
        </w:rPr>
        <w:t xml:space="preserve"> %), в том числе</w:t>
      </w:r>
      <w:r w:rsidR="00DA65A6" w:rsidRPr="00DA65A6">
        <w:rPr>
          <w:rFonts w:ascii="Times New Roman" w:hAnsi="Times New Roman" w:cs="Times New Roman"/>
          <w:sz w:val="24"/>
          <w:szCs w:val="24"/>
        </w:rPr>
        <w:t xml:space="preserve"> на 5 000 000,00 рублей увеличиваются доходы по </w:t>
      </w:r>
      <w:r w:rsidR="00DA65A6" w:rsidRPr="00DA65A6">
        <w:rPr>
          <w:rFonts w:ascii="Times New Roman" w:hAnsi="Times New Roman" w:cs="Times New Roman"/>
          <w:bCs/>
          <w:sz w:val="24"/>
          <w:szCs w:val="24"/>
        </w:rPr>
        <w:t>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</w:t>
      </w:r>
      <w:proofErr w:type="gramEnd"/>
      <w:r w:rsidR="00DA65A6" w:rsidRPr="00DA65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A65A6" w:rsidRPr="00DA65A6">
        <w:rPr>
          <w:rFonts w:ascii="Times New Roman" w:hAnsi="Times New Roman" w:cs="Times New Roman"/>
          <w:bCs/>
          <w:sz w:val="24"/>
          <w:szCs w:val="24"/>
        </w:rPr>
        <w:t>разграничена</w:t>
      </w:r>
      <w:proofErr w:type="gramEnd"/>
      <w:r w:rsidR="00DA65A6" w:rsidRPr="00DA65A6">
        <w:rPr>
          <w:rFonts w:ascii="Times New Roman" w:hAnsi="Times New Roman" w:cs="Times New Roman"/>
          <w:bCs/>
          <w:sz w:val="24"/>
          <w:szCs w:val="24"/>
        </w:rPr>
        <w:t xml:space="preserve"> и которые расположены в границах городских округов</w:t>
      </w:r>
      <w:r w:rsidR="00DA65A6">
        <w:rPr>
          <w:rFonts w:ascii="Times New Roman" w:hAnsi="Times New Roman" w:cs="Times New Roman"/>
          <w:bCs/>
          <w:sz w:val="24"/>
          <w:szCs w:val="24"/>
        </w:rPr>
        <w:t>. 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в связи с поступлением заявлений в большем количестве, чем планировалось.</w:t>
      </w:r>
    </w:p>
    <w:p w:rsidR="00D171BE" w:rsidRPr="00DA65A6" w:rsidRDefault="006E392E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1BC">
        <w:rPr>
          <w:rFonts w:ascii="Times New Roman" w:hAnsi="Times New Roman" w:cs="Times New Roman"/>
          <w:sz w:val="24"/>
          <w:szCs w:val="24"/>
        </w:rPr>
        <w:t xml:space="preserve">Поступление доходов, входящих в подгруппу </w:t>
      </w:r>
      <w:r w:rsidRPr="008441BC">
        <w:rPr>
          <w:rFonts w:ascii="Times New Roman" w:hAnsi="Times New Roman" w:cs="Times New Roman"/>
          <w:i/>
          <w:sz w:val="24"/>
          <w:szCs w:val="24"/>
        </w:rPr>
        <w:t>«штрафы, санкции, возмещение ущерба»</w:t>
      </w:r>
      <w:r w:rsidRPr="008441BC">
        <w:rPr>
          <w:rFonts w:ascii="Times New Roman" w:hAnsi="Times New Roman" w:cs="Times New Roman"/>
          <w:sz w:val="24"/>
          <w:szCs w:val="24"/>
        </w:rPr>
        <w:t xml:space="preserve">, планируется с увеличением на </w:t>
      </w:r>
      <w:r w:rsidR="008441BC" w:rsidRPr="008441BC">
        <w:rPr>
          <w:rFonts w:ascii="Times New Roman" w:hAnsi="Times New Roman" w:cs="Times New Roman"/>
          <w:sz w:val="24"/>
          <w:szCs w:val="24"/>
        </w:rPr>
        <w:t>2 000 000,00</w:t>
      </w:r>
      <w:r w:rsidRPr="008441B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A65A6">
        <w:rPr>
          <w:rFonts w:ascii="Times New Roman" w:hAnsi="Times New Roman" w:cs="Times New Roman"/>
          <w:sz w:val="24"/>
          <w:szCs w:val="24"/>
        </w:rPr>
        <w:t xml:space="preserve">(на </w:t>
      </w:r>
      <w:r w:rsidR="00DA65A6" w:rsidRPr="00DA65A6">
        <w:rPr>
          <w:rFonts w:ascii="Times New Roman" w:hAnsi="Times New Roman" w:cs="Times New Roman"/>
          <w:sz w:val="24"/>
          <w:szCs w:val="24"/>
        </w:rPr>
        <w:t>17,0</w:t>
      </w:r>
      <w:r w:rsidRPr="00DA65A6">
        <w:rPr>
          <w:rFonts w:ascii="Times New Roman" w:hAnsi="Times New Roman" w:cs="Times New Roman"/>
          <w:sz w:val="24"/>
          <w:szCs w:val="24"/>
        </w:rPr>
        <w:t xml:space="preserve"> %).</w:t>
      </w:r>
      <w:r w:rsidR="00D23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6DA">
        <w:rPr>
          <w:rFonts w:ascii="Times New Roman" w:hAnsi="Times New Roman" w:cs="Times New Roman"/>
          <w:bCs/>
          <w:sz w:val="24"/>
          <w:szCs w:val="24"/>
        </w:rPr>
        <w:t xml:space="preserve">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по доходу </w:t>
      </w:r>
      <w:r w:rsidR="00D236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36DA" w:rsidRPr="000D25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</w:r>
      <w:r w:rsidR="00D236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связи с увеличением поступлений в результате активной претензионной работы.</w:t>
      </w:r>
      <w:proofErr w:type="gramEnd"/>
    </w:p>
    <w:p w:rsidR="00784B08" w:rsidRPr="009154EC" w:rsidRDefault="00CC27FD" w:rsidP="00784B08">
      <w:pPr>
        <w:pStyle w:val="ConsPlusCell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441BC">
        <w:rPr>
          <w:rFonts w:ascii="Times New Roman" w:hAnsi="Times New Roman" w:cs="Times New Roman"/>
          <w:sz w:val="24"/>
          <w:szCs w:val="24"/>
        </w:rPr>
        <w:t>План по прочим неналоговым доходам (подгруппа доходов «</w:t>
      </w:r>
      <w:r w:rsidRPr="008441BC">
        <w:rPr>
          <w:rFonts w:ascii="Times New Roman" w:hAnsi="Times New Roman" w:cs="Times New Roman"/>
          <w:i/>
          <w:sz w:val="24"/>
          <w:szCs w:val="24"/>
        </w:rPr>
        <w:t>прочие неналоговые доходы»</w:t>
      </w:r>
      <w:r w:rsidRPr="00213614">
        <w:rPr>
          <w:rFonts w:ascii="Times New Roman" w:hAnsi="Times New Roman" w:cs="Times New Roman"/>
          <w:sz w:val="24"/>
          <w:szCs w:val="24"/>
        </w:rPr>
        <w:t>)</w:t>
      </w:r>
      <w:r w:rsidRPr="008441BC">
        <w:rPr>
          <w:rFonts w:ascii="Times New Roman" w:hAnsi="Times New Roman" w:cs="Times New Roman"/>
          <w:sz w:val="24"/>
          <w:szCs w:val="24"/>
        </w:rPr>
        <w:t xml:space="preserve"> увеличивается на </w:t>
      </w:r>
      <w:r w:rsidR="008441BC" w:rsidRPr="008441BC">
        <w:rPr>
          <w:rFonts w:ascii="Times New Roman" w:hAnsi="Times New Roman" w:cs="Times New Roman"/>
          <w:sz w:val="24"/>
          <w:szCs w:val="24"/>
        </w:rPr>
        <w:t>27 668 005,86</w:t>
      </w:r>
      <w:r w:rsidRPr="008441B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4573CF">
        <w:rPr>
          <w:rFonts w:ascii="Times New Roman" w:hAnsi="Times New Roman" w:cs="Times New Roman"/>
          <w:sz w:val="24"/>
          <w:szCs w:val="24"/>
        </w:rPr>
        <w:t>(</w:t>
      </w:r>
      <w:r w:rsidR="004573CF" w:rsidRPr="004573CF">
        <w:rPr>
          <w:rFonts w:ascii="Times New Roman" w:hAnsi="Times New Roman" w:cs="Times New Roman"/>
          <w:sz w:val="24"/>
          <w:szCs w:val="24"/>
        </w:rPr>
        <w:t>на 31,4 %</w:t>
      </w:r>
      <w:r w:rsidRPr="004573CF">
        <w:rPr>
          <w:rFonts w:ascii="Times New Roman" w:hAnsi="Times New Roman" w:cs="Times New Roman"/>
          <w:sz w:val="24"/>
          <w:szCs w:val="24"/>
        </w:rPr>
        <w:t>).</w:t>
      </w:r>
      <w:r w:rsidR="00784B08" w:rsidRPr="004573CF">
        <w:rPr>
          <w:rFonts w:ascii="Times New Roman" w:hAnsi="Times New Roman" w:cs="Times New Roman"/>
          <w:sz w:val="24"/>
          <w:szCs w:val="24"/>
        </w:rPr>
        <w:t xml:space="preserve"> Уточнение произведено в связи с поступлением в бюджет округа </w:t>
      </w:r>
      <w:r w:rsidR="00784B08" w:rsidRPr="004573CF">
        <w:rPr>
          <w:rFonts w:ascii="Times New Roman" w:eastAsia="Calibri" w:hAnsi="Times New Roman" w:cs="Times New Roman"/>
          <w:sz w:val="24"/>
          <w:szCs w:val="24"/>
        </w:rPr>
        <w:t>компенсационной стоимости за снос зеленых насаждений (незапланированные поступления).</w:t>
      </w:r>
    </w:p>
    <w:p w:rsidR="00C32408" w:rsidRPr="008441BC" w:rsidRDefault="00C32408" w:rsidP="00AB3489">
      <w:pPr>
        <w:pStyle w:val="ConsPlusCel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1BC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</w:t>
      </w:r>
    </w:p>
    <w:p w:rsidR="00EF0034" w:rsidRPr="004573CF" w:rsidRDefault="00C32408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573CF">
        <w:rPr>
          <w:rFonts w:eastAsiaTheme="minorHAnsi"/>
          <w:szCs w:val="24"/>
          <w:lang w:eastAsia="en-US"/>
        </w:rPr>
        <w:t xml:space="preserve">Общий объем безвозмездных поступлений проектом решения уточняется в сторону </w:t>
      </w:r>
      <w:r w:rsidR="00D37A32" w:rsidRPr="004573CF">
        <w:rPr>
          <w:rFonts w:eastAsiaTheme="minorHAnsi"/>
          <w:szCs w:val="24"/>
          <w:lang w:eastAsia="en-US"/>
        </w:rPr>
        <w:t>у</w:t>
      </w:r>
      <w:r w:rsidR="004573CF" w:rsidRPr="004573CF">
        <w:rPr>
          <w:rFonts w:eastAsiaTheme="minorHAnsi"/>
          <w:szCs w:val="24"/>
          <w:lang w:eastAsia="en-US"/>
        </w:rPr>
        <w:t>меньшения</w:t>
      </w:r>
      <w:r w:rsidRPr="004573CF">
        <w:rPr>
          <w:rFonts w:eastAsiaTheme="minorHAnsi"/>
          <w:szCs w:val="24"/>
          <w:lang w:eastAsia="en-US"/>
        </w:rPr>
        <w:t xml:space="preserve"> на </w:t>
      </w:r>
      <w:r w:rsidR="004573CF" w:rsidRPr="004573CF">
        <w:rPr>
          <w:rFonts w:eastAsiaTheme="minorHAnsi"/>
          <w:szCs w:val="24"/>
          <w:lang w:eastAsia="en-US"/>
        </w:rPr>
        <w:t>30 536 029,01</w:t>
      </w:r>
      <w:r w:rsidR="00EF0034" w:rsidRPr="004573CF">
        <w:rPr>
          <w:rFonts w:eastAsiaTheme="minorHAnsi"/>
          <w:szCs w:val="24"/>
          <w:lang w:eastAsia="en-US"/>
        </w:rPr>
        <w:t xml:space="preserve"> </w:t>
      </w:r>
      <w:r w:rsidRPr="004573CF">
        <w:rPr>
          <w:szCs w:val="24"/>
        </w:rPr>
        <w:t xml:space="preserve">рублей (на </w:t>
      </w:r>
      <w:r w:rsidR="004573CF" w:rsidRPr="004573CF">
        <w:rPr>
          <w:szCs w:val="24"/>
        </w:rPr>
        <w:t>0</w:t>
      </w:r>
      <w:r w:rsidR="00EF0034" w:rsidRPr="004573CF">
        <w:rPr>
          <w:szCs w:val="24"/>
        </w:rPr>
        <w:t>,9</w:t>
      </w:r>
      <w:r w:rsidRPr="004573CF">
        <w:rPr>
          <w:szCs w:val="24"/>
        </w:rPr>
        <w:t xml:space="preserve"> %), в том числе: </w:t>
      </w:r>
    </w:p>
    <w:p w:rsidR="00EF0034" w:rsidRPr="00BC7982" w:rsidRDefault="004573CF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573CF">
        <w:rPr>
          <w:szCs w:val="24"/>
        </w:rPr>
        <w:lastRenderedPageBreak/>
        <w:t>уменьшаются</w:t>
      </w:r>
      <w:r w:rsidR="00EF0034" w:rsidRPr="004573CF">
        <w:rPr>
          <w:szCs w:val="24"/>
        </w:rPr>
        <w:t xml:space="preserve"> </w:t>
      </w:r>
      <w:r w:rsidR="00C32408" w:rsidRPr="004573CF">
        <w:rPr>
          <w:szCs w:val="24"/>
        </w:rPr>
        <w:t>плановые назначения</w:t>
      </w:r>
      <w:r w:rsidR="00EF0034" w:rsidRPr="004573CF">
        <w:rPr>
          <w:szCs w:val="24"/>
        </w:rPr>
        <w:t xml:space="preserve">: по субсидиям на </w:t>
      </w:r>
      <w:r w:rsidRPr="004573CF">
        <w:rPr>
          <w:szCs w:val="24"/>
        </w:rPr>
        <w:t>44 579 126,90</w:t>
      </w:r>
      <w:r w:rsidR="00EF0034" w:rsidRPr="004573CF">
        <w:rPr>
          <w:szCs w:val="24"/>
        </w:rPr>
        <w:t xml:space="preserve"> рублей</w:t>
      </w:r>
      <w:r w:rsidR="00EF0034" w:rsidRPr="009154EC">
        <w:rPr>
          <w:color w:val="FF0000"/>
          <w:szCs w:val="24"/>
        </w:rPr>
        <w:t xml:space="preserve"> </w:t>
      </w:r>
      <w:r w:rsidR="00EF0034" w:rsidRPr="00BC7982">
        <w:rPr>
          <w:szCs w:val="24"/>
        </w:rPr>
        <w:t xml:space="preserve">(на </w:t>
      </w:r>
      <w:r w:rsidR="00BC7982" w:rsidRPr="00BC7982">
        <w:rPr>
          <w:szCs w:val="24"/>
        </w:rPr>
        <w:t>4,1</w:t>
      </w:r>
      <w:r w:rsidR="00EF0034" w:rsidRPr="00BC7982">
        <w:rPr>
          <w:szCs w:val="24"/>
        </w:rPr>
        <w:t xml:space="preserve"> %); </w:t>
      </w:r>
      <w:r w:rsidRPr="004573CF">
        <w:rPr>
          <w:szCs w:val="24"/>
        </w:rPr>
        <w:t xml:space="preserve">увеличиваются плановые назначения </w:t>
      </w:r>
      <w:r w:rsidR="00EF0034" w:rsidRPr="004573CF">
        <w:rPr>
          <w:szCs w:val="24"/>
        </w:rPr>
        <w:t xml:space="preserve">по иным межбюджетным трансфертам – на </w:t>
      </w:r>
      <w:r w:rsidRPr="004573CF">
        <w:rPr>
          <w:szCs w:val="24"/>
        </w:rPr>
        <w:t>14 043 097,89</w:t>
      </w:r>
      <w:r w:rsidR="00EF0034" w:rsidRPr="004573CF">
        <w:rPr>
          <w:szCs w:val="24"/>
        </w:rPr>
        <w:t xml:space="preserve"> рублей </w:t>
      </w:r>
      <w:r w:rsidR="00EF0034" w:rsidRPr="00BC7982">
        <w:rPr>
          <w:szCs w:val="24"/>
        </w:rPr>
        <w:t xml:space="preserve">(на </w:t>
      </w:r>
      <w:r w:rsidR="00BC7982" w:rsidRPr="00BC7982">
        <w:rPr>
          <w:szCs w:val="24"/>
        </w:rPr>
        <w:t>3,2</w:t>
      </w:r>
      <w:r w:rsidR="00EF0034" w:rsidRPr="00BC7982">
        <w:rPr>
          <w:szCs w:val="24"/>
        </w:rPr>
        <w:t xml:space="preserve"> %).</w:t>
      </w:r>
    </w:p>
    <w:p w:rsidR="00110742" w:rsidRPr="00FE0758" w:rsidRDefault="00D971D0" w:rsidP="00FE075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9154EC">
        <w:rPr>
          <w:rFonts w:eastAsiaTheme="minorHAnsi"/>
          <w:color w:val="FF0000"/>
          <w:sz w:val="20"/>
          <w:lang w:eastAsia="en-US"/>
        </w:rPr>
        <w:tab/>
      </w:r>
      <w:r w:rsidRPr="00FE0758">
        <w:rPr>
          <w:rFonts w:eastAsiaTheme="minorHAnsi"/>
          <w:sz w:val="20"/>
          <w:lang w:eastAsia="en-US"/>
        </w:rPr>
        <w:t xml:space="preserve">Таблица </w:t>
      </w:r>
      <w:r w:rsidR="00F138C1" w:rsidRPr="00FE0758">
        <w:rPr>
          <w:rFonts w:eastAsiaTheme="minorHAnsi"/>
          <w:sz w:val="20"/>
          <w:lang w:eastAsia="en-US"/>
        </w:rPr>
        <w:t>3</w:t>
      </w:r>
      <w:r w:rsidR="007651A6" w:rsidRPr="00FE0758">
        <w:rPr>
          <w:rFonts w:eastAsiaTheme="minorHAnsi"/>
          <w:sz w:val="20"/>
          <w:lang w:eastAsia="en-US"/>
        </w:rPr>
        <w:t xml:space="preserve"> (</w:t>
      </w:r>
      <w:r w:rsidR="00110742" w:rsidRPr="00FE0758">
        <w:rPr>
          <w:rFonts w:eastAsiaTheme="minorHAnsi"/>
          <w:sz w:val="20"/>
          <w:lang w:eastAsia="en-US"/>
        </w:rPr>
        <w:t>руб</w:t>
      </w:r>
      <w:r w:rsidR="00FE0758" w:rsidRPr="00FE0758">
        <w:rPr>
          <w:rFonts w:eastAsiaTheme="minorHAnsi"/>
          <w:sz w:val="20"/>
          <w:lang w:eastAsia="en-US"/>
        </w:rPr>
        <w:t>лей</w:t>
      </w:r>
      <w:r w:rsidR="007651A6" w:rsidRPr="00FE0758">
        <w:rPr>
          <w:rFonts w:eastAsiaTheme="minorHAnsi"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9154EC" w:rsidRPr="00FE0758" w:rsidTr="00527F25">
        <w:trPr>
          <w:tblHeader/>
        </w:trPr>
        <w:tc>
          <w:tcPr>
            <w:tcW w:w="5778" w:type="dxa"/>
          </w:tcPr>
          <w:p w:rsidR="00EF0034" w:rsidRPr="00FE0758" w:rsidRDefault="00EF0034" w:rsidP="00D24D1D">
            <w:pPr>
              <w:jc w:val="center"/>
              <w:rPr>
                <w:i/>
                <w:sz w:val="18"/>
                <w:szCs w:val="18"/>
              </w:rPr>
            </w:pPr>
            <w:r w:rsidRPr="00FE0758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3911FE" w:rsidRPr="00FE0758" w:rsidRDefault="00EF0034" w:rsidP="00EF0034">
            <w:pPr>
              <w:jc w:val="center"/>
              <w:rPr>
                <w:i/>
                <w:sz w:val="18"/>
                <w:szCs w:val="18"/>
              </w:rPr>
            </w:pPr>
            <w:r w:rsidRPr="00FE0758">
              <w:rPr>
                <w:i/>
                <w:sz w:val="18"/>
                <w:szCs w:val="18"/>
              </w:rPr>
              <w:t xml:space="preserve">Сумма </w:t>
            </w:r>
          </w:p>
          <w:p w:rsidR="00EF0034" w:rsidRPr="00FE0758" w:rsidRDefault="0015527F" w:rsidP="00EF0034">
            <w:pPr>
              <w:jc w:val="center"/>
              <w:rPr>
                <w:i/>
                <w:sz w:val="18"/>
                <w:szCs w:val="18"/>
              </w:rPr>
            </w:pPr>
            <w:r w:rsidRPr="00FE0758"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EF0034" w:rsidRPr="00FE0758" w:rsidRDefault="00EF0034" w:rsidP="00F000F2">
            <w:pPr>
              <w:jc w:val="center"/>
              <w:rPr>
                <w:i/>
                <w:sz w:val="18"/>
                <w:szCs w:val="18"/>
              </w:rPr>
            </w:pPr>
            <w:r w:rsidRPr="00FE0758">
              <w:rPr>
                <w:i/>
                <w:sz w:val="18"/>
                <w:szCs w:val="18"/>
              </w:rPr>
              <w:t>Основание</w:t>
            </w:r>
            <w:r w:rsidR="00BC4420" w:rsidRPr="00FE0758">
              <w:rPr>
                <w:i/>
                <w:sz w:val="18"/>
                <w:szCs w:val="18"/>
              </w:rPr>
              <w:t xml:space="preserve"> для включени</w:t>
            </w:r>
            <w:r w:rsidR="00F000F2" w:rsidRPr="00FE0758">
              <w:rPr>
                <w:i/>
                <w:sz w:val="18"/>
                <w:szCs w:val="18"/>
              </w:rPr>
              <w:t>я</w:t>
            </w:r>
            <w:r w:rsidR="00BC4420" w:rsidRPr="00FE0758">
              <w:rPr>
                <w:i/>
                <w:sz w:val="18"/>
                <w:szCs w:val="18"/>
              </w:rPr>
              <w:t xml:space="preserve"> в проект решения</w:t>
            </w:r>
          </w:p>
        </w:tc>
      </w:tr>
      <w:tr w:rsidR="009154EC" w:rsidRPr="009154EC" w:rsidTr="00527F25">
        <w:tc>
          <w:tcPr>
            <w:tcW w:w="5778" w:type="dxa"/>
          </w:tcPr>
          <w:p w:rsidR="00EF0034" w:rsidRPr="009154EC" w:rsidRDefault="00EF0034" w:rsidP="00D971D0">
            <w:pPr>
              <w:jc w:val="both"/>
              <w:rPr>
                <w:b/>
                <w:i/>
                <w:color w:val="FF0000"/>
                <w:sz w:val="20"/>
              </w:rPr>
            </w:pPr>
            <w:r w:rsidRPr="00563AB4"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EF0034" w:rsidRPr="00BC7982" w:rsidRDefault="00BC7982" w:rsidP="00EF0034">
            <w:pPr>
              <w:jc w:val="right"/>
              <w:rPr>
                <w:b/>
                <w:i/>
                <w:sz w:val="20"/>
              </w:rPr>
            </w:pPr>
            <w:r w:rsidRPr="00BC7982">
              <w:rPr>
                <w:b/>
                <w:i/>
                <w:sz w:val="20"/>
              </w:rPr>
              <w:t>- 44 579 126,90</w:t>
            </w:r>
          </w:p>
        </w:tc>
        <w:tc>
          <w:tcPr>
            <w:tcW w:w="2517" w:type="dxa"/>
          </w:tcPr>
          <w:p w:rsidR="00EF0034" w:rsidRPr="00BC7982" w:rsidRDefault="00EF0034" w:rsidP="00EF0034">
            <w:pPr>
              <w:jc w:val="right"/>
              <w:rPr>
                <w:b/>
                <w:i/>
                <w:sz w:val="20"/>
              </w:rPr>
            </w:pPr>
          </w:p>
        </w:tc>
      </w:tr>
      <w:tr w:rsidR="009154EC" w:rsidRPr="009154EC" w:rsidTr="00527F25">
        <w:tc>
          <w:tcPr>
            <w:tcW w:w="5778" w:type="dxa"/>
          </w:tcPr>
          <w:p w:rsidR="00EF0034" w:rsidRPr="00BC7982" w:rsidRDefault="000C6D63" w:rsidP="000C6D63">
            <w:pPr>
              <w:jc w:val="both"/>
              <w:rPr>
                <w:sz w:val="20"/>
              </w:rPr>
            </w:pPr>
            <w:r w:rsidRPr="00BC7982">
              <w:rPr>
                <w:sz w:val="20"/>
              </w:rPr>
              <w:t xml:space="preserve">На создание дополнительных мест для детей в возрасте от 1,5 до 3-х лет в образовательных организациях, осуществляющих </w:t>
            </w:r>
            <w:r w:rsidR="00BC4420" w:rsidRPr="00BC7982">
              <w:rPr>
                <w:sz w:val="20"/>
              </w:rPr>
              <w:t xml:space="preserve">   </w:t>
            </w:r>
            <w:r w:rsidRPr="00BC7982">
              <w:rPr>
                <w:sz w:val="20"/>
              </w:rPr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</w:tcPr>
          <w:p w:rsidR="00EF0034" w:rsidRPr="00BC7982" w:rsidRDefault="00BC7982" w:rsidP="00EF0034">
            <w:pPr>
              <w:jc w:val="right"/>
              <w:rPr>
                <w:sz w:val="20"/>
              </w:rPr>
            </w:pPr>
            <w:r w:rsidRPr="00BC7982">
              <w:rPr>
                <w:sz w:val="20"/>
              </w:rPr>
              <w:t>- 113 793 049,90</w:t>
            </w:r>
          </w:p>
        </w:tc>
        <w:tc>
          <w:tcPr>
            <w:tcW w:w="2517" w:type="dxa"/>
          </w:tcPr>
          <w:p w:rsidR="00804C7A" w:rsidRPr="00804C7A" w:rsidRDefault="00F25F8D" w:rsidP="00F25F8D">
            <w:pPr>
              <w:jc w:val="center"/>
              <w:rPr>
                <w:sz w:val="18"/>
                <w:szCs w:val="18"/>
              </w:rPr>
            </w:pPr>
            <w:r w:rsidRPr="00804C7A">
              <w:rPr>
                <w:sz w:val="18"/>
                <w:szCs w:val="18"/>
              </w:rPr>
              <w:t>Закон Приморского края           от 20.12.2022 № 253-КЗ</w:t>
            </w:r>
            <w:r w:rsidR="00995532" w:rsidRPr="00804C7A">
              <w:rPr>
                <w:sz w:val="18"/>
                <w:szCs w:val="18"/>
              </w:rPr>
              <w:t xml:space="preserve"> (ред. от 06.09.2023 № 417-КЗ)</w:t>
            </w:r>
            <w:r w:rsidR="00804C7A" w:rsidRPr="00804C7A">
              <w:rPr>
                <w:sz w:val="18"/>
                <w:szCs w:val="18"/>
              </w:rPr>
              <w:t xml:space="preserve">, уведомление ф.0504817 </w:t>
            </w:r>
          </w:p>
          <w:p w:rsidR="00EF0034" w:rsidRPr="009154EC" w:rsidRDefault="00804C7A" w:rsidP="00804C7A">
            <w:pPr>
              <w:jc w:val="center"/>
              <w:rPr>
                <w:color w:val="FF0000"/>
                <w:sz w:val="18"/>
                <w:szCs w:val="18"/>
              </w:rPr>
            </w:pPr>
            <w:r w:rsidRPr="00804C7A">
              <w:rPr>
                <w:sz w:val="18"/>
                <w:szCs w:val="18"/>
              </w:rPr>
              <w:t>№ 72 от 08.09.2023</w:t>
            </w:r>
          </w:p>
        </w:tc>
      </w:tr>
      <w:tr w:rsidR="009154EC" w:rsidRPr="009154EC" w:rsidTr="00527F25">
        <w:tc>
          <w:tcPr>
            <w:tcW w:w="5778" w:type="dxa"/>
          </w:tcPr>
          <w:p w:rsidR="00EF0034" w:rsidRPr="00BC7982" w:rsidRDefault="00EF0034" w:rsidP="00E638E7">
            <w:pPr>
              <w:jc w:val="both"/>
              <w:rPr>
                <w:sz w:val="20"/>
              </w:rPr>
            </w:pPr>
            <w:r w:rsidRPr="00BC7982">
              <w:rPr>
                <w:sz w:val="20"/>
              </w:rPr>
              <w:t>Прочие субсидии бюджетам городских округов</w:t>
            </w:r>
            <w:r w:rsidR="000C6D63" w:rsidRPr="00BC7982">
              <w:rPr>
                <w:sz w:val="20"/>
              </w:rPr>
              <w:t>, всего,</w:t>
            </w:r>
          </w:p>
          <w:p w:rsidR="00EF0034" w:rsidRPr="00BC7982" w:rsidRDefault="000C6D63" w:rsidP="000C6D63">
            <w:pPr>
              <w:jc w:val="both"/>
              <w:rPr>
                <w:sz w:val="20"/>
              </w:rPr>
            </w:pPr>
            <w:r w:rsidRPr="00BC7982">
              <w:rPr>
                <w:sz w:val="20"/>
              </w:rPr>
              <w:t xml:space="preserve">в том числе: </w:t>
            </w:r>
          </w:p>
        </w:tc>
        <w:tc>
          <w:tcPr>
            <w:tcW w:w="1701" w:type="dxa"/>
          </w:tcPr>
          <w:p w:rsidR="00EF0034" w:rsidRPr="00BC7982" w:rsidRDefault="000C6D63" w:rsidP="00BC7982">
            <w:pPr>
              <w:jc w:val="right"/>
              <w:rPr>
                <w:sz w:val="20"/>
              </w:rPr>
            </w:pPr>
            <w:r w:rsidRPr="00BC7982">
              <w:rPr>
                <w:sz w:val="20"/>
              </w:rPr>
              <w:t>+</w:t>
            </w:r>
            <w:r w:rsidR="00356667" w:rsidRPr="00BC7982">
              <w:rPr>
                <w:sz w:val="20"/>
              </w:rPr>
              <w:t xml:space="preserve"> </w:t>
            </w:r>
            <w:r w:rsidR="00BC7982" w:rsidRPr="00BC7982">
              <w:rPr>
                <w:sz w:val="20"/>
              </w:rPr>
              <w:t>69 213 923,00</w:t>
            </w:r>
          </w:p>
        </w:tc>
        <w:tc>
          <w:tcPr>
            <w:tcW w:w="2517" w:type="dxa"/>
          </w:tcPr>
          <w:p w:rsidR="00EF0034" w:rsidRPr="009154EC" w:rsidRDefault="00EF0034" w:rsidP="00EF0034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9154EC" w:rsidRPr="009154EC" w:rsidTr="00527F25">
        <w:tc>
          <w:tcPr>
            <w:tcW w:w="5778" w:type="dxa"/>
          </w:tcPr>
          <w:p w:rsidR="000C6D63" w:rsidRPr="009154EC" w:rsidRDefault="000A663B" w:rsidP="000A663B">
            <w:pPr>
              <w:ind w:left="284"/>
              <w:jc w:val="both"/>
              <w:rPr>
                <w:color w:val="FF0000"/>
                <w:sz w:val="20"/>
              </w:rPr>
            </w:pPr>
            <w:r w:rsidRPr="00804C7A">
              <w:rPr>
                <w:sz w:val="20"/>
              </w:rPr>
              <w:t xml:space="preserve">на мероприятия по ликвидации чрезвычайных ситуаций природного и техногенного характера (резервный фонд </w:t>
            </w:r>
            <w:r w:rsidR="00BC4420" w:rsidRPr="00804C7A">
              <w:rPr>
                <w:sz w:val="20"/>
              </w:rPr>
              <w:t xml:space="preserve">         </w:t>
            </w:r>
            <w:r w:rsidRPr="00804C7A">
              <w:rPr>
                <w:sz w:val="20"/>
              </w:rPr>
              <w:t>Правительства Приморского края)</w:t>
            </w:r>
          </w:p>
        </w:tc>
        <w:tc>
          <w:tcPr>
            <w:tcW w:w="1701" w:type="dxa"/>
          </w:tcPr>
          <w:p w:rsidR="00804C7A" w:rsidRPr="009154EC" w:rsidRDefault="001836C1" w:rsidP="001836C1">
            <w:pPr>
              <w:ind w:firstLine="34"/>
              <w:jc w:val="both"/>
              <w:rPr>
                <w:color w:val="FF0000"/>
                <w:sz w:val="20"/>
              </w:rPr>
            </w:pPr>
            <w:r w:rsidRPr="001836C1">
              <w:rPr>
                <w:sz w:val="20"/>
              </w:rPr>
              <w:t>+ 69 213 923,00</w:t>
            </w:r>
          </w:p>
        </w:tc>
        <w:tc>
          <w:tcPr>
            <w:tcW w:w="2517" w:type="dxa"/>
          </w:tcPr>
          <w:p w:rsidR="00804C7A" w:rsidRDefault="00746507" w:rsidP="00804C7A">
            <w:pPr>
              <w:ind w:left="34"/>
              <w:jc w:val="center"/>
              <w:rPr>
                <w:sz w:val="18"/>
                <w:szCs w:val="18"/>
              </w:rPr>
            </w:pPr>
            <w:r w:rsidRPr="00804C7A">
              <w:rPr>
                <w:sz w:val="18"/>
                <w:szCs w:val="18"/>
              </w:rPr>
              <w:t>уведомления ф.0504</w:t>
            </w:r>
            <w:r w:rsidR="00804C7A" w:rsidRPr="00804C7A">
              <w:rPr>
                <w:sz w:val="18"/>
                <w:szCs w:val="18"/>
              </w:rPr>
              <w:t>320</w:t>
            </w:r>
            <w:r w:rsidRPr="00804C7A">
              <w:rPr>
                <w:sz w:val="18"/>
                <w:szCs w:val="18"/>
              </w:rPr>
              <w:t xml:space="preserve">           № </w:t>
            </w:r>
            <w:r w:rsidR="00804C7A" w:rsidRPr="00804C7A">
              <w:rPr>
                <w:sz w:val="18"/>
                <w:szCs w:val="18"/>
              </w:rPr>
              <w:t>768/276</w:t>
            </w:r>
            <w:r w:rsidRPr="00804C7A">
              <w:rPr>
                <w:sz w:val="18"/>
                <w:szCs w:val="18"/>
              </w:rPr>
              <w:t xml:space="preserve"> от </w:t>
            </w:r>
            <w:r w:rsidR="00804C7A" w:rsidRPr="00804C7A">
              <w:rPr>
                <w:sz w:val="18"/>
                <w:szCs w:val="18"/>
              </w:rPr>
              <w:t>25.08</w:t>
            </w:r>
            <w:r w:rsidRPr="00804C7A">
              <w:rPr>
                <w:sz w:val="18"/>
                <w:szCs w:val="18"/>
              </w:rPr>
              <w:t xml:space="preserve">.2023, </w:t>
            </w:r>
          </w:p>
          <w:p w:rsidR="00804C7A" w:rsidRDefault="00804C7A" w:rsidP="00804C7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804C7A">
              <w:rPr>
                <w:sz w:val="18"/>
                <w:szCs w:val="18"/>
              </w:rPr>
              <w:t>уведомления ф.0504</w:t>
            </w:r>
            <w:r>
              <w:rPr>
                <w:sz w:val="18"/>
                <w:szCs w:val="18"/>
              </w:rPr>
              <w:t>817</w:t>
            </w:r>
            <w:r w:rsidRPr="00804C7A">
              <w:rPr>
                <w:sz w:val="18"/>
                <w:szCs w:val="18"/>
              </w:rPr>
              <w:t xml:space="preserve">           </w:t>
            </w:r>
          </w:p>
          <w:p w:rsidR="00804C7A" w:rsidRDefault="00746507" w:rsidP="00804C7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804C7A">
              <w:rPr>
                <w:sz w:val="18"/>
                <w:szCs w:val="18"/>
              </w:rPr>
              <w:t xml:space="preserve">№ </w:t>
            </w:r>
            <w:r w:rsidR="00804C7A" w:rsidRPr="00804C7A">
              <w:rPr>
                <w:sz w:val="18"/>
                <w:szCs w:val="18"/>
              </w:rPr>
              <w:t>28</w:t>
            </w:r>
            <w:r w:rsidRPr="00804C7A">
              <w:rPr>
                <w:sz w:val="18"/>
                <w:szCs w:val="18"/>
              </w:rPr>
              <w:t xml:space="preserve"> от </w:t>
            </w:r>
            <w:r w:rsidR="00804C7A" w:rsidRPr="00804C7A">
              <w:rPr>
                <w:sz w:val="18"/>
                <w:szCs w:val="18"/>
              </w:rPr>
              <w:t>10.08</w:t>
            </w:r>
            <w:r w:rsidRPr="00804C7A">
              <w:rPr>
                <w:sz w:val="18"/>
                <w:szCs w:val="18"/>
              </w:rPr>
              <w:t xml:space="preserve">.2023, </w:t>
            </w:r>
          </w:p>
          <w:p w:rsidR="000C6D63" w:rsidRDefault="00746507" w:rsidP="00804C7A">
            <w:pPr>
              <w:ind w:left="34"/>
              <w:jc w:val="center"/>
              <w:rPr>
                <w:sz w:val="18"/>
                <w:szCs w:val="18"/>
              </w:rPr>
            </w:pPr>
            <w:r w:rsidRPr="00804C7A">
              <w:rPr>
                <w:sz w:val="18"/>
                <w:szCs w:val="18"/>
              </w:rPr>
              <w:t xml:space="preserve">№ </w:t>
            </w:r>
            <w:r w:rsidR="00804C7A" w:rsidRPr="00804C7A">
              <w:rPr>
                <w:sz w:val="18"/>
                <w:szCs w:val="18"/>
              </w:rPr>
              <w:t>3</w:t>
            </w:r>
            <w:r w:rsidRPr="00804C7A">
              <w:rPr>
                <w:sz w:val="18"/>
                <w:szCs w:val="18"/>
              </w:rPr>
              <w:t xml:space="preserve">2 от </w:t>
            </w:r>
            <w:r w:rsidR="00804C7A" w:rsidRPr="00804C7A">
              <w:rPr>
                <w:sz w:val="18"/>
                <w:szCs w:val="18"/>
              </w:rPr>
              <w:t>01.09</w:t>
            </w:r>
            <w:r w:rsidRPr="00804C7A">
              <w:rPr>
                <w:sz w:val="18"/>
                <w:szCs w:val="18"/>
              </w:rPr>
              <w:t>.2023</w:t>
            </w:r>
          </w:p>
          <w:p w:rsidR="00804C7A" w:rsidRPr="009154EC" w:rsidRDefault="00804C7A" w:rsidP="00804C7A">
            <w:pPr>
              <w:ind w:left="34"/>
              <w:jc w:val="center"/>
              <w:rPr>
                <w:color w:val="FF0000"/>
                <w:sz w:val="20"/>
              </w:rPr>
            </w:pPr>
            <w:r>
              <w:rPr>
                <w:sz w:val="18"/>
                <w:szCs w:val="18"/>
              </w:rPr>
              <w:t>№ 26 от 26.07.2023</w:t>
            </w:r>
          </w:p>
        </w:tc>
      </w:tr>
      <w:tr w:rsidR="009154EC" w:rsidRPr="009154EC" w:rsidTr="00527F25">
        <w:tc>
          <w:tcPr>
            <w:tcW w:w="5778" w:type="dxa"/>
          </w:tcPr>
          <w:p w:rsidR="00EF0034" w:rsidRPr="009154EC" w:rsidRDefault="003D3E0A" w:rsidP="003D3E0A">
            <w:pPr>
              <w:jc w:val="both"/>
              <w:rPr>
                <w:b/>
                <w:i/>
                <w:color w:val="FF0000"/>
                <w:sz w:val="20"/>
              </w:rPr>
            </w:pPr>
            <w:r w:rsidRPr="00563AB4">
              <w:rPr>
                <w:b/>
                <w:i/>
                <w:sz w:val="20"/>
              </w:rPr>
              <w:t>Иные м</w:t>
            </w:r>
            <w:r w:rsidR="00EF0034" w:rsidRPr="00563AB4">
              <w:rPr>
                <w:b/>
                <w:i/>
                <w:sz w:val="20"/>
              </w:rPr>
              <w:t>ежбюджетные трансферты</w:t>
            </w:r>
          </w:p>
        </w:tc>
        <w:tc>
          <w:tcPr>
            <w:tcW w:w="1701" w:type="dxa"/>
          </w:tcPr>
          <w:p w:rsidR="00EF0034" w:rsidRPr="009154EC" w:rsidRDefault="003D3E0A" w:rsidP="00BC7982">
            <w:pPr>
              <w:jc w:val="right"/>
              <w:rPr>
                <w:b/>
                <w:i/>
                <w:color w:val="FF0000"/>
                <w:sz w:val="20"/>
              </w:rPr>
            </w:pPr>
            <w:r w:rsidRPr="00BC7982">
              <w:rPr>
                <w:b/>
                <w:i/>
                <w:sz w:val="20"/>
              </w:rPr>
              <w:t xml:space="preserve">+ </w:t>
            </w:r>
            <w:r w:rsidR="00BC7982" w:rsidRPr="00BC7982">
              <w:rPr>
                <w:b/>
                <w:i/>
                <w:sz w:val="20"/>
              </w:rPr>
              <w:t>14 043 097,89</w:t>
            </w:r>
          </w:p>
        </w:tc>
        <w:tc>
          <w:tcPr>
            <w:tcW w:w="2517" w:type="dxa"/>
          </w:tcPr>
          <w:p w:rsidR="00EF0034" w:rsidRPr="009154EC" w:rsidRDefault="00EF0034" w:rsidP="00EF0034">
            <w:pPr>
              <w:jc w:val="right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9154EC" w:rsidRPr="009154EC" w:rsidTr="00527F25">
        <w:tc>
          <w:tcPr>
            <w:tcW w:w="5778" w:type="dxa"/>
          </w:tcPr>
          <w:p w:rsidR="00EF0034" w:rsidRPr="00BC7982" w:rsidRDefault="00356667" w:rsidP="00BC7982">
            <w:pPr>
              <w:jc w:val="both"/>
              <w:rPr>
                <w:sz w:val="20"/>
              </w:rPr>
            </w:pPr>
            <w:r w:rsidRPr="00BC7982">
              <w:rPr>
                <w:sz w:val="20"/>
              </w:rPr>
              <w:t>За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EF0034" w:rsidRPr="00BC7982" w:rsidRDefault="00356667" w:rsidP="00BC7982">
            <w:pPr>
              <w:jc w:val="right"/>
              <w:rPr>
                <w:sz w:val="20"/>
              </w:rPr>
            </w:pPr>
            <w:r w:rsidRPr="00BC7982">
              <w:rPr>
                <w:sz w:val="20"/>
              </w:rPr>
              <w:t xml:space="preserve">+ </w:t>
            </w:r>
            <w:r w:rsidR="00BC7982" w:rsidRPr="00BC7982">
              <w:rPr>
                <w:sz w:val="20"/>
              </w:rPr>
              <w:t>1 359 727,00</w:t>
            </w:r>
          </w:p>
        </w:tc>
        <w:tc>
          <w:tcPr>
            <w:tcW w:w="2517" w:type="dxa"/>
          </w:tcPr>
          <w:p w:rsidR="00EF0034" w:rsidRPr="009154EC" w:rsidRDefault="00746507" w:rsidP="00995532">
            <w:pPr>
              <w:jc w:val="center"/>
              <w:rPr>
                <w:color w:val="FF0000"/>
                <w:sz w:val="18"/>
                <w:szCs w:val="18"/>
              </w:rPr>
            </w:pPr>
            <w:r w:rsidRPr="00995532">
              <w:rPr>
                <w:sz w:val="18"/>
                <w:szCs w:val="18"/>
              </w:rPr>
              <w:t>у</w:t>
            </w:r>
            <w:r w:rsidR="003911FE" w:rsidRPr="00995532">
              <w:rPr>
                <w:sz w:val="18"/>
                <w:szCs w:val="18"/>
              </w:rPr>
              <w:t>ведомления ф.0504817</w:t>
            </w:r>
            <w:r w:rsidR="003C2B50" w:rsidRPr="00995532">
              <w:rPr>
                <w:sz w:val="18"/>
                <w:szCs w:val="18"/>
              </w:rPr>
              <w:t xml:space="preserve">     </w:t>
            </w:r>
            <w:r w:rsidRPr="00995532">
              <w:rPr>
                <w:sz w:val="18"/>
                <w:szCs w:val="18"/>
              </w:rPr>
              <w:t xml:space="preserve"> </w:t>
            </w:r>
            <w:r w:rsidR="003C2B50" w:rsidRPr="00995532">
              <w:rPr>
                <w:sz w:val="18"/>
                <w:szCs w:val="18"/>
              </w:rPr>
              <w:t xml:space="preserve"> </w:t>
            </w:r>
            <w:r w:rsidR="003911FE" w:rsidRPr="00995532">
              <w:rPr>
                <w:sz w:val="18"/>
                <w:szCs w:val="18"/>
              </w:rPr>
              <w:t xml:space="preserve">№ </w:t>
            </w:r>
            <w:r w:rsidR="00995532" w:rsidRPr="00995532">
              <w:rPr>
                <w:sz w:val="18"/>
                <w:szCs w:val="18"/>
              </w:rPr>
              <w:t>30</w:t>
            </w:r>
            <w:r w:rsidR="003911FE" w:rsidRPr="00995532">
              <w:rPr>
                <w:sz w:val="18"/>
                <w:szCs w:val="18"/>
              </w:rPr>
              <w:t xml:space="preserve"> от </w:t>
            </w:r>
            <w:r w:rsidR="00995532" w:rsidRPr="00995532">
              <w:rPr>
                <w:sz w:val="18"/>
                <w:szCs w:val="18"/>
              </w:rPr>
              <w:t>25.08</w:t>
            </w:r>
            <w:r w:rsidR="003911FE" w:rsidRPr="00995532">
              <w:rPr>
                <w:sz w:val="18"/>
                <w:szCs w:val="18"/>
              </w:rPr>
              <w:t xml:space="preserve">.2023, </w:t>
            </w:r>
            <w:r w:rsidR="003C2B50" w:rsidRPr="00995532">
              <w:rPr>
                <w:sz w:val="18"/>
                <w:szCs w:val="18"/>
              </w:rPr>
              <w:t xml:space="preserve">                       </w:t>
            </w:r>
            <w:r w:rsidR="003911FE" w:rsidRPr="00995532">
              <w:rPr>
                <w:sz w:val="18"/>
                <w:szCs w:val="18"/>
              </w:rPr>
              <w:t xml:space="preserve">№ </w:t>
            </w:r>
            <w:r w:rsidR="00995532" w:rsidRPr="00995532">
              <w:rPr>
                <w:sz w:val="18"/>
                <w:szCs w:val="18"/>
              </w:rPr>
              <w:t>24</w:t>
            </w:r>
            <w:r w:rsidR="003911FE" w:rsidRPr="00995532">
              <w:rPr>
                <w:sz w:val="18"/>
                <w:szCs w:val="18"/>
              </w:rPr>
              <w:t xml:space="preserve"> от </w:t>
            </w:r>
            <w:r w:rsidR="00995532" w:rsidRPr="00995532">
              <w:rPr>
                <w:sz w:val="18"/>
                <w:szCs w:val="18"/>
              </w:rPr>
              <w:t>18</w:t>
            </w:r>
            <w:r w:rsidR="003911FE" w:rsidRPr="00995532">
              <w:rPr>
                <w:sz w:val="18"/>
                <w:szCs w:val="18"/>
              </w:rPr>
              <w:t>.07.2023</w:t>
            </w:r>
          </w:p>
        </w:tc>
      </w:tr>
      <w:tr w:rsidR="00BC7982" w:rsidRPr="009154EC" w:rsidTr="00527F25">
        <w:tc>
          <w:tcPr>
            <w:tcW w:w="5778" w:type="dxa"/>
          </w:tcPr>
          <w:p w:rsidR="00BC7982" w:rsidRPr="00BC7982" w:rsidRDefault="00BC7982" w:rsidP="00BC798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</w:t>
            </w:r>
            <w:r w:rsidR="00995532">
              <w:rPr>
                <w:sz w:val="20"/>
              </w:rPr>
              <w:t>, передаваемые бюджетам городских округов</w:t>
            </w:r>
          </w:p>
        </w:tc>
        <w:tc>
          <w:tcPr>
            <w:tcW w:w="1701" w:type="dxa"/>
          </w:tcPr>
          <w:p w:rsidR="00BC7982" w:rsidRPr="00BC7982" w:rsidRDefault="00995532" w:rsidP="00BC7982">
            <w:pPr>
              <w:jc w:val="right"/>
              <w:rPr>
                <w:sz w:val="20"/>
              </w:rPr>
            </w:pPr>
            <w:r>
              <w:rPr>
                <w:sz w:val="20"/>
              </w:rPr>
              <w:t>+ 12 683 370,89</w:t>
            </w:r>
          </w:p>
        </w:tc>
        <w:tc>
          <w:tcPr>
            <w:tcW w:w="2517" w:type="dxa"/>
          </w:tcPr>
          <w:p w:rsidR="00BC7982" w:rsidRPr="009154EC" w:rsidRDefault="00995532" w:rsidP="00995532">
            <w:pPr>
              <w:jc w:val="center"/>
              <w:rPr>
                <w:color w:val="FF0000"/>
                <w:sz w:val="18"/>
                <w:szCs w:val="18"/>
              </w:rPr>
            </w:pPr>
            <w:r w:rsidRPr="00995532">
              <w:rPr>
                <w:sz w:val="18"/>
                <w:szCs w:val="18"/>
              </w:rPr>
              <w:t>уведомлени</w:t>
            </w:r>
            <w:r>
              <w:rPr>
                <w:sz w:val="18"/>
                <w:szCs w:val="18"/>
              </w:rPr>
              <w:t>е</w:t>
            </w:r>
            <w:r w:rsidRPr="00995532">
              <w:rPr>
                <w:sz w:val="18"/>
                <w:szCs w:val="18"/>
              </w:rPr>
              <w:t xml:space="preserve"> ф.0504320       № 789/17 от 27.07.2023           </w:t>
            </w:r>
          </w:p>
        </w:tc>
      </w:tr>
    </w:tbl>
    <w:p w:rsidR="00CD1B10" w:rsidRPr="009154EC" w:rsidRDefault="00CD1B1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C32408" w:rsidRPr="00563AB4" w:rsidRDefault="00C32408" w:rsidP="00D926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563AB4">
        <w:rPr>
          <w:szCs w:val="24"/>
        </w:rPr>
        <w:t>Уточненные бюджетные назначения на 202</w:t>
      </w:r>
      <w:r w:rsidR="00F23A6B" w:rsidRPr="00563AB4">
        <w:rPr>
          <w:szCs w:val="24"/>
        </w:rPr>
        <w:t>3</w:t>
      </w:r>
      <w:r w:rsidRPr="00563AB4">
        <w:rPr>
          <w:szCs w:val="24"/>
        </w:rPr>
        <w:t xml:space="preserve"> год по безвозмездным поступлениям составят </w:t>
      </w:r>
      <w:r w:rsidR="004559B9" w:rsidRPr="00563AB4">
        <w:rPr>
          <w:szCs w:val="24"/>
        </w:rPr>
        <w:t>3</w:t>
      </w:r>
      <w:r w:rsidR="00563AB4" w:rsidRPr="00563AB4">
        <w:rPr>
          <w:szCs w:val="24"/>
        </w:rPr>
        <w:t> </w:t>
      </w:r>
      <w:r w:rsidR="004559B9" w:rsidRPr="00563AB4">
        <w:rPr>
          <w:szCs w:val="24"/>
        </w:rPr>
        <w:t>3</w:t>
      </w:r>
      <w:r w:rsidR="00563AB4" w:rsidRPr="00563AB4">
        <w:rPr>
          <w:szCs w:val="24"/>
        </w:rPr>
        <w:t>31 703 465,33</w:t>
      </w:r>
      <w:r w:rsidR="004559B9" w:rsidRPr="00563AB4">
        <w:rPr>
          <w:szCs w:val="24"/>
        </w:rPr>
        <w:t xml:space="preserve"> </w:t>
      </w:r>
      <w:r w:rsidRPr="00563AB4">
        <w:rPr>
          <w:szCs w:val="24"/>
        </w:rPr>
        <w:t xml:space="preserve">рублей или </w:t>
      </w:r>
      <w:r w:rsidR="003459CA" w:rsidRPr="00563AB4">
        <w:rPr>
          <w:szCs w:val="24"/>
        </w:rPr>
        <w:t>6</w:t>
      </w:r>
      <w:r w:rsidR="00563AB4" w:rsidRPr="00563AB4">
        <w:rPr>
          <w:szCs w:val="24"/>
        </w:rPr>
        <w:t>0</w:t>
      </w:r>
      <w:r w:rsidR="003459CA" w:rsidRPr="00563AB4">
        <w:rPr>
          <w:szCs w:val="24"/>
        </w:rPr>
        <w:t>,</w:t>
      </w:r>
      <w:r w:rsidR="004559B9" w:rsidRPr="00563AB4">
        <w:rPr>
          <w:szCs w:val="24"/>
        </w:rPr>
        <w:t>1</w:t>
      </w:r>
      <w:r w:rsidRPr="00563AB4">
        <w:rPr>
          <w:szCs w:val="24"/>
        </w:rPr>
        <w:t xml:space="preserve"> % от общей суммы доходов бюджета Артемовского городского округа. </w:t>
      </w:r>
    </w:p>
    <w:p w:rsidR="004D4297" w:rsidRPr="00FE0758" w:rsidRDefault="004D4297" w:rsidP="00D92650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Cs w:val="24"/>
        </w:rPr>
      </w:pPr>
      <w:r w:rsidRPr="00FE0758">
        <w:rPr>
          <w:b/>
          <w:szCs w:val="24"/>
        </w:rPr>
        <w:t>ИЗМЕНЕНИЕ РАСХОДНОЙ ЧАСТИ БЮДЖЕТА</w:t>
      </w:r>
    </w:p>
    <w:p w:rsidR="00AA1855" w:rsidRPr="00FE0758" w:rsidRDefault="00AA1855" w:rsidP="00D92650">
      <w:pPr>
        <w:ind w:firstLine="567"/>
        <w:jc w:val="both"/>
        <w:rPr>
          <w:i/>
          <w:szCs w:val="24"/>
        </w:rPr>
      </w:pPr>
      <w:r w:rsidRPr="00FE0758">
        <w:rPr>
          <w:szCs w:val="24"/>
        </w:rPr>
        <w:t xml:space="preserve">Проектом решения бюджетные ассигнования 2023 года уточняются в сторону увеличения на </w:t>
      </w:r>
      <w:r w:rsidR="00FE0758" w:rsidRPr="00FE0758">
        <w:rPr>
          <w:szCs w:val="24"/>
        </w:rPr>
        <w:t>14 563 976,85</w:t>
      </w:r>
      <w:r w:rsidR="00E97BFF" w:rsidRPr="00FE0758">
        <w:rPr>
          <w:szCs w:val="24"/>
        </w:rPr>
        <w:t xml:space="preserve"> </w:t>
      </w:r>
      <w:r w:rsidRPr="00FE0758">
        <w:rPr>
          <w:szCs w:val="24"/>
        </w:rPr>
        <w:t xml:space="preserve">рублей (на </w:t>
      </w:r>
      <w:r w:rsidR="00FE0758" w:rsidRPr="00FE0758">
        <w:rPr>
          <w:szCs w:val="24"/>
        </w:rPr>
        <w:t>0,2</w:t>
      </w:r>
      <w:r w:rsidRPr="00FE0758">
        <w:rPr>
          <w:szCs w:val="24"/>
        </w:rPr>
        <w:t xml:space="preserve"> %). С учетом изменения расходы бюджета на 2023 году планируются в объеме</w:t>
      </w:r>
      <w:r w:rsidRPr="009154EC">
        <w:rPr>
          <w:color w:val="FF0000"/>
          <w:szCs w:val="24"/>
        </w:rPr>
        <w:t xml:space="preserve"> </w:t>
      </w:r>
      <w:r w:rsidR="00E97BFF" w:rsidRPr="00FE0758">
        <w:rPr>
          <w:szCs w:val="24"/>
        </w:rPr>
        <w:t>5</w:t>
      </w:r>
      <w:r w:rsidR="00FE0758" w:rsidRPr="00FE0758">
        <w:rPr>
          <w:szCs w:val="24"/>
        </w:rPr>
        <w:t> 904 421 955,55</w:t>
      </w:r>
      <w:r w:rsidR="00E97BFF" w:rsidRPr="00FE0758">
        <w:rPr>
          <w:szCs w:val="24"/>
        </w:rPr>
        <w:t xml:space="preserve"> </w:t>
      </w:r>
      <w:r w:rsidRPr="00FE0758">
        <w:rPr>
          <w:szCs w:val="24"/>
        </w:rPr>
        <w:t>рублей.</w:t>
      </w:r>
      <w:r w:rsidRPr="00FE0758">
        <w:rPr>
          <w:i/>
          <w:szCs w:val="24"/>
        </w:rPr>
        <w:t xml:space="preserve"> </w:t>
      </w:r>
    </w:p>
    <w:p w:rsidR="00AA1855" w:rsidRPr="00FE0758" w:rsidRDefault="00AA1855" w:rsidP="00D92650">
      <w:pPr>
        <w:ind w:firstLine="567"/>
        <w:jc w:val="both"/>
        <w:rPr>
          <w:szCs w:val="24"/>
        </w:rPr>
      </w:pPr>
      <w:r w:rsidRPr="00FE0758">
        <w:rPr>
          <w:szCs w:val="24"/>
        </w:rPr>
        <w:t>Изменение плановых назначений по разделам (подразделам) классификации расходов бюджета составило:</w:t>
      </w:r>
    </w:p>
    <w:p w:rsidR="00AA1855" w:rsidRPr="00FE0758" w:rsidRDefault="00E72490" w:rsidP="00FE0758">
      <w:pPr>
        <w:shd w:val="clear" w:color="auto" w:fill="FFFFFF"/>
        <w:ind w:left="7080" w:right="23"/>
        <w:jc w:val="both"/>
        <w:rPr>
          <w:sz w:val="20"/>
        </w:rPr>
      </w:pPr>
      <w:r w:rsidRPr="009154EC">
        <w:rPr>
          <w:color w:val="FF0000"/>
          <w:sz w:val="20"/>
        </w:rPr>
        <w:t xml:space="preserve">       </w:t>
      </w:r>
      <w:r w:rsidR="00E97BFF" w:rsidRPr="009154EC">
        <w:rPr>
          <w:color w:val="FF0000"/>
          <w:sz w:val="20"/>
        </w:rPr>
        <w:tab/>
      </w:r>
      <w:r w:rsidR="00AA1855" w:rsidRPr="00FE0758">
        <w:rPr>
          <w:sz w:val="20"/>
        </w:rPr>
        <w:t xml:space="preserve">Таблица 4 </w:t>
      </w:r>
      <w:r w:rsidRPr="00FE0758">
        <w:rPr>
          <w:sz w:val="20"/>
        </w:rPr>
        <w:t>(</w:t>
      </w:r>
      <w:r w:rsidR="00AA1855" w:rsidRPr="00FE0758">
        <w:rPr>
          <w:sz w:val="20"/>
        </w:rPr>
        <w:t>руб</w:t>
      </w:r>
      <w:r w:rsidR="00FE0758" w:rsidRPr="00FE0758">
        <w:rPr>
          <w:sz w:val="20"/>
        </w:rPr>
        <w:t>лей</w:t>
      </w:r>
      <w:r w:rsidRPr="00FE0758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471"/>
        <w:gridCol w:w="1839"/>
        <w:gridCol w:w="1697"/>
        <w:gridCol w:w="1541"/>
        <w:gridCol w:w="846"/>
      </w:tblGrid>
      <w:tr w:rsidR="009154EC" w:rsidRPr="009154EC" w:rsidTr="001836C1">
        <w:trPr>
          <w:trHeight w:val="20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5" w:rsidRPr="00FE0758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A1855" w:rsidRPr="00FE0758" w:rsidRDefault="00AA1855" w:rsidP="00E7249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A1855" w:rsidRPr="00FE0758" w:rsidRDefault="00AA1855" w:rsidP="00E7249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0758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>Наименование раздела (подраздела)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FE0758" w:rsidRDefault="00AA1855" w:rsidP="00FE0758">
            <w:pPr>
              <w:ind w:right="23"/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</w:rPr>
              <w:t xml:space="preserve">Утверждено решением № 52 (в ред. от </w:t>
            </w:r>
            <w:r w:rsidR="00FE0758" w:rsidRPr="00FE0758">
              <w:rPr>
                <w:sz w:val="18"/>
                <w:szCs w:val="18"/>
              </w:rPr>
              <w:t>22.08</w:t>
            </w:r>
            <w:r w:rsidRPr="00FE0758">
              <w:rPr>
                <w:sz w:val="18"/>
                <w:szCs w:val="18"/>
              </w:rPr>
              <w:t>.2023)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>Предлагаемые</w:t>
            </w:r>
          </w:p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 xml:space="preserve"> проектом</w:t>
            </w:r>
          </w:p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>решения</w:t>
            </w:r>
          </w:p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 xml:space="preserve">План на 2023 год с учетом </w:t>
            </w:r>
          </w:p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>изменений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>%</w:t>
            </w:r>
          </w:p>
          <w:p w:rsidR="00AA1855" w:rsidRPr="00FE0758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FE0758">
              <w:rPr>
                <w:sz w:val="18"/>
                <w:szCs w:val="18"/>
                <w:lang w:eastAsia="en-US"/>
              </w:rPr>
              <w:t xml:space="preserve"> измен.</w:t>
            </w: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474 647 329,49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B2BA4">
              <w:rPr>
                <w:b/>
                <w:sz w:val="18"/>
                <w:szCs w:val="18"/>
                <w:lang w:eastAsia="en-US"/>
              </w:rPr>
              <w:t>+24 519 931,35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B2BA4">
              <w:rPr>
                <w:b/>
                <w:sz w:val="18"/>
                <w:szCs w:val="18"/>
                <w:lang w:eastAsia="en-US"/>
              </w:rPr>
              <w:t>499 167 260,84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6B2BA4">
              <w:rPr>
                <w:b/>
                <w:sz w:val="18"/>
                <w:szCs w:val="18"/>
                <w:lang w:eastAsia="en-US"/>
              </w:rPr>
              <w:t>+ 5,2</w:t>
            </w: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6 373 364,09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-100 000,00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6 273 364,09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22 573 125,41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-1 140 480,00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21 432 645,41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0104</w:t>
            </w:r>
          </w:p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76 492 703,12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- 529 145,56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75 963 557,56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Судебная система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23 768,00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23 768,00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47 611 713,53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- 1 600,00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47 610 113,53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45 819 546,41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 xml:space="preserve"> +12 834 395,42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58 653 941,83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275 753 108,93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6B2BA4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+ 13 456 761,49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6B2BA4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6B2BA4">
              <w:rPr>
                <w:sz w:val="18"/>
                <w:szCs w:val="18"/>
                <w:lang w:eastAsia="en-US"/>
              </w:rPr>
              <w:t>289 209 870,42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84754B" w:rsidRPr="0084754B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E72490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1836C1">
              <w:rPr>
                <w:b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3 748 292,20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4754B" w:rsidRDefault="0084754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4754B">
              <w:rPr>
                <w:b/>
                <w:sz w:val="18"/>
                <w:szCs w:val="18"/>
                <w:lang w:eastAsia="en-US"/>
              </w:rPr>
              <w:t>+1 423 494,00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4754B" w:rsidRDefault="004F3F6F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4754B">
              <w:rPr>
                <w:b/>
                <w:sz w:val="18"/>
                <w:szCs w:val="18"/>
                <w:lang w:eastAsia="en-US"/>
              </w:rPr>
              <w:t>5 171 786,20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4754B" w:rsidRDefault="0084754B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4754B">
              <w:rPr>
                <w:b/>
                <w:sz w:val="18"/>
                <w:szCs w:val="18"/>
                <w:lang w:eastAsia="en-US"/>
              </w:rPr>
              <w:t>+ 38,0</w:t>
            </w: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3 748 292,20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4754B" w:rsidRDefault="0084754B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4754B">
              <w:rPr>
                <w:sz w:val="18"/>
                <w:szCs w:val="18"/>
                <w:lang w:eastAsia="en-US"/>
              </w:rPr>
              <w:t>+1 423 494,00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4754B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4754B">
              <w:rPr>
                <w:sz w:val="18"/>
                <w:szCs w:val="18"/>
                <w:lang w:eastAsia="en-US"/>
              </w:rPr>
              <w:t>5 171 786,20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4754B" w:rsidRDefault="001836C1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58 456 957,03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897129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97129">
              <w:rPr>
                <w:b/>
                <w:sz w:val="18"/>
                <w:szCs w:val="18"/>
                <w:lang w:eastAsia="en-US"/>
              </w:rPr>
              <w:t>+35 406 037,37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4F3F6F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97129">
              <w:rPr>
                <w:b/>
                <w:sz w:val="18"/>
                <w:szCs w:val="18"/>
                <w:lang w:eastAsia="en-US"/>
              </w:rPr>
              <w:t>93 862 994,40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897129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97129">
              <w:rPr>
                <w:b/>
                <w:sz w:val="18"/>
                <w:szCs w:val="18"/>
                <w:lang w:eastAsia="en-US"/>
              </w:rPr>
              <w:t>+60,6</w:t>
            </w: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i/>
                <w:sz w:val="14"/>
                <w:szCs w:val="14"/>
                <w:lang w:eastAsia="en-US"/>
              </w:rPr>
            </w:pPr>
            <w:r w:rsidRPr="001836C1">
              <w:rPr>
                <w:i/>
                <w:sz w:val="14"/>
                <w:szCs w:val="14"/>
                <w:lang w:eastAsia="en-US"/>
              </w:rPr>
              <w:t>Гражданская оборона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28 494 205,07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28 494 205,07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1836C1">
              <w:rPr>
                <w:i/>
                <w:iCs/>
                <w:sz w:val="14"/>
                <w:szCs w:val="14"/>
                <w:lang w:eastAsia="en-US"/>
              </w:rPr>
              <w:lastRenderedPageBreak/>
              <w:t>пожарная безопасность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lastRenderedPageBreak/>
              <w:t>12 390 550,00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8971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97129">
              <w:rPr>
                <w:sz w:val="18"/>
                <w:szCs w:val="18"/>
                <w:lang w:eastAsia="en-US"/>
              </w:rPr>
              <w:t>+36 094 921,44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97129">
              <w:rPr>
                <w:sz w:val="18"/>
                <w:szCs w:val="18"/>
                <w:lang w:eastAsia="en-US"/>
              </w:rPr>
              <w:t>48 485 471,44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lastRenderedPageBreak/>
              <w:t>0314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E72490">
            <w:pPr>
              <w:spacing w:line="276" w:lineRule="auto"/>
              <w:ind w:left="117"/>
              <w:jc w:val="both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sz w:val="14"/>
                <w:szCs w:val="1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17 572 201,96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897129" w:rsidP="006A68BB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897129">
              <w:rPr>
                <w:sz w:val="16"/>
                <w:szCs w:val="16"/>
                <w:lang w:eastAsia="en-US"/>
              </w:rPr>
              <w:t>- 688 884,07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4F3F6F" w:rsidP="0010231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897129">
              <w:rPr>
                <w:sz w:val="16"/>
                <w:szCs w:val="16"/>
                <w:lang w:eastAsia="en-US"/>
              </w:rPr>
              <w:t>16 883 317,89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633 328 157,76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897129">
              <w:rPr>
                <w:b/>
                <w:sz w:val="18"/>
                <w:szCs w:val="18"/>
                <w:lang w:eastAsia="en-US"/>
              </w:rPr>
              <w:t>633 328 157,76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Сельское хозяйство и рыболовство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8 144 370,03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8 144 370,03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Транспорт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8 220 000,00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8 220 000,00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598 080 963,82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598 080 963,82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18 882 823,91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18 882 823,91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878 264 948,77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897129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97129">
              <w:rPr>
                <w:b/>
                <w:sz w:val="18"/>
                <w:szCs w:val="18"/>
                <w:lang w:eastAsia="en-US"/>
              </w:rPr>
              <w:t>+ 65 411 574,49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4F3F6F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97129">
              <w:rPr>
                <w:b/>
                <w:sz w:val="18"/>
                <w:szCs w:val="18"/>
                <w:lang w:eastAsia="en-US"/>
              </w:rPr>
              <w:t>943 676 523,26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897129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97129">
              <w:rPr>
                <w:b/>
                <w:sz w:val="18"/>
                <w:szCs w:val="18"/>
                <w:lang w:eastAsia="en-US"/>
              </w:rPr>
              <w:t>+7,4</w:t>
            </w: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45 571 921,86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8971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97129">
              <w:rPr>
                <w:sz w:val="18"/>
                <w:szCs w:val="18"/>
                <w:lang w:eastAsia="en-US"/>
              </w:rPr>
              <w:t>+65 411 574,49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4F3F6F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97129">
              <w:rPr>
                <w:sz w:val="18"/>
                <w:szCs w:val="18"/>
                <w:lang w:eastAsia="en-US"/>
              </w:rPr>
              <w:t>110 983 496,35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897129" w:rsidRDefault="001836C1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9 401 057,43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9 401 057,43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509 202 125,24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4F3F6F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509 202 125,24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836C1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C1" w:rsidRPr="001836C1" w:rsidRDefault="001836C1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1836C1" w:rsidRDefault="001836C1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314 089 844,24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314 089 844,24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C1" w:rsidRPr="009154EC" w:rsidRDefault="001836C1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E72490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1836C1">
              <w:rPr>
                <w:b/>
                <w:i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9 858 437,07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9 858 437,07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9 858 437,07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9 858 437,07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3 022 828 370,96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F23D4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33D60">
              <w:rPr>
                <w:b/>
                <w:sz w:val="18"/>
                <w:szCs w:val="18"/>
                <w:lang w:eastAsia="en-US"/>
              </w:rPr>
              <w:t>-</w:t>
            </w:r>
            <w:r w:rsidR="00F23D40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833D60">
              <w:rPr>
                <w:b/>
                <w:sz w:val="18"/>
                <w:szCs w:val="18"/>
                <w:lang w:eastAsia="en-US"/>
              </w:rPr>
              <w:t>113</w:t>
            </w:r>
            <w:r w:rsidR="00F23D40">
              <w:rPr>
                <w:b/>
                <w:sz w:val="18"/>
                <w:szCs w:val="18"/>
                <w:lang w:eastAsia="en-US"/>
              </w:rPr>
              <w:t> 822 124,90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33D60">
              <w:rPr>
                <w:b/>
                <w:sz w:val="18"/>
                <w:szCs w:val="18"/>
                <w:lang w:eastAsia="en-US"/>
              </w:rPr>
              <w:t>2 909 006 246,06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33D60">
              <w:rPr>
                <w:b/>
                <w:sz w:val="18"/>
                <w:szCs w:val="18"/>
                <w:lang w:eastAsia="en-US"/>
              </w:rPr>
              <w:t>- 3,8</w:t>
            </w: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Дошкольное 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1 254 726 051,59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- 113 793 049,90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1 140 933 001,69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Общее 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1 431 805 766,08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1 431 805 766,08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Дополнительное образование детей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250 755 381,98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250 755 381,98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1 260 600,00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- 29 075,00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1 231 525,00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Молодежная политика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5 087 419,00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5 087 419,00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4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79 193 152,31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79 193 152,31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325 710 776,08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325 710 776,08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172 272 634,23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172 272 634,23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36C1">
              <w:rPr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1836C1">
              <w:rPr>
                <w:i/>
                <w:iCs/>
                <w:sz w:val="14"/>
                <w:szCs w:val="1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153 438 141,85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836C1">
              <w:rPr>
                <w:sz w:val="18"/>
                <w:szCs w:val="18"/>
                <w:lang w:eastAsia="en-US"/>
              </w:rPr>
              <w:t>153 438 141,85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1836C1" w:rsidRDefault="00653929" w:rsidP="00E72490">
            <w:pPr>
              <w:rPr>
                <w:b/>
                <w:sz w:val="16"/>
                <w:szCs w:val="16"/>
                <w:lang w:eastAsia="en-US"/>
              </w:rPr>
            </w:pPr>
            <w:r w:rsidRPr="001836C1">
              <w:rPr>
                <w:b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4 120 464,49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1836C1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836C1">
              <w:rPr>
                <w:b/>
                <w:sz w:val="18"/>
                <w:szCs w:val="18"/>
                <w:lang w:eastAsia="en-US"/>
              </w:rPr>
              <w:t>4 120 464,49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4 120 464,49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6A68BB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4 120 464,49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4F3F6F">
              <w:rPr>
                <w:b/>
                <w:sz w:val="18"/>
                <w:szCs w:val="18"/>
                <w:lang w:eastAsia="en-US"/>
              </w:rPr>
              <w:t>262 361 813,47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33D60">
              <w:rPr>
                <w:b/>
                <w:sz w:val="18"/>
                <w:szCs w:val="18"/>
                <w:lang w:eastAsia="en-US"/>
              </w:rPr>
              <w:t>+325 064,54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833D60">
              <w:rPr>
                <w:b/>
                <w:sz w:val="18"/>
                <w:szCs w:val="18"/>
                <w:lang w:eastAsia="en-US"/>
              </w:rPr>
              <w:t>262 686 878,01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33D60">
              <w:rPr>
                <w:b/>
                <w:sz w:val="18"/>
                <w:szCs w:val="18"/>
                <w:lang w:eastAsia="en-US"/>
              </w:rPr>
              <w:t>+ 0,1</w:t>
            </w: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14 203 118,76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+125 064,54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14 328 183,30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Социальное обеспечение населения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37 106 867,00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833D60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+200 000,00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33D60">
              <w:rPr>
                <w:sz w:val="18"/>
                <w:szCs w:val="18"/>
                <w:lang w:eastAsia="en-US"/>
              </w:rPr>
              <w:t>37 306 867,00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833D60" w:rsidRDefault="00653929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Охрана семьи и детства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209 587 199,16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209 587 199,16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1 464 628,55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1 464 628,55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4F3F6F">
              <w:rPr>
                <w:b/>
                <w:sz w:val="18"/>
                <w:szCs w:val="18"/>
                <w:lang w:eastAsia="en-US"/>
              </w:rPr>
              <w:t>197 599 183,27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F3F6F">
              <w:rPr>
                <w:b/>
                <w:sz w:val="18"/>
                <w:szCs w:val="18"/>
                <w:lang w:eastAsia="en-US"/>
              </w:rPr>
              <w:t>197 599 183,27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Массовый 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192 583 933,87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BC10B1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BC10B1">
              <w:rPr>
                <w:sz w:val="18"/>
                <w:szCs w:val="18"/>
                <w:lang w:eastAsia="en-US"/>
              </w:rPr>
              <w:t>-24 182 449,76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BC10B1">
              <w:rPr>
                <w:sz w:val="18"/>
                <w:szCs w:val="18"/>
                <w:lang w:eastAsia="en-US"/>
              </w:rPr>
              <w:t>168 401 484,11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firstLine="105"/>
              <w:rPr>
                <w:i/>
                <w:sz w:val="14"/>
                <w:szCs w:val="14"/>
                <w:lang w:eastAsia="en-US"/>
              </w:rPr>
            </w:pPr>
            <w:r w:rsidRPr="004F3F6F">
              <w:rPr>
                <w:i/>
                <w:sz w:val="14"/>
                <w:szCs w:val="14"/>
                <w:lang w:eastAsia="en-US"/>
              </w:rPr>
              <w:t>Спорт высших достижений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160 695,91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BC10B1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BC10B1">
              <w:rPr>
                <w:sz w:val="18"/>
                <w:szCs w:val="18"/>
                <w:lang w:eastAsia="en-US"/>
              </w:rPr>
              <w:t>24 182 449,76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BC10B1">
              <w:rPr>
                <w:sz w:val="18"/>
                <w:szCs w:val="18"/>
                <w:lang w:eastAsia="en-US"/>
              </w:rPr>
              <w:t>24 343 145,67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4 854 553,49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4 854 553,49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b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4F3F6F">
              <w:rPr>
                <w:b/>
                <w:sz w:val="18"/>
                <w:szCs w:val="18"/>
                <w:lang w:eastAsia="en-US"/>
              </w:rPr>
              <w:t>18 823 037,56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BC10B1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BC10B1">
              <w:rPr>
                <w:b/>
                <w:sz w:val="18"/>
                <w:szCs w:val="18"/>
                <w:lang w:eastAsia="en-US"/>
              </w:rPr>
              <w:t>+1 300 000,00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653929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BC10B1">
              <w:rPr>
                <w:b/>
                <w:sz w:val="18"/>
                <w:szCs w:val="18"/>
                <w:lang w:eastAsia="en-US"/>
              </w:rPr>
              <w:t>20 123 037,56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BC10B1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BC10B1">
              <w:rPr>
                <w:b/>
                <w:sz w:val="18"/>
                <w:szCs w:val="18"/>
                <w:lang w:eastAsia="en-US"/>
              </w:rPr>
              <w:t>+ 6,9</w:t>
            </w: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Периодическая печать и издательства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8 087 629,87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BC10B1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BC10B1">
              <w:rPr>
                <w:sz w:val="18"/>
                <w:szCs w:val="18"/>
                <w:lang w:eastAsia="en-US"/>
              </w:rPr>
              <w:t>+1 300 000,00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BC10B1">
              <w:rPr>
                <w:sz w:val="18"/>
                <w:szCs w:val="18"/>
                <w:lang w:eastAsia="en-US"/>
              </w:rPr>
              <w:t>9 387 629,87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4F3F6F">
        <w:trPr>
          <w:trHeight w:val="4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9" w:rsidRPr="004F3F6F" w:rsidRDefault="00653929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4F3F6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sz w:val="18"/>
                <w:szCs w:val="18"/>
                <w:lang w:eastAsia="en-US"/>
              </w:rPr>
            </w:pPr>
            <w:r w:rsidRPr="004F3F6F">
              <w:rPr>
                <w:sz w:val="18"/>
                <w:szCs w:val="18"/>
                <w:lang w:eastAsia="en-US"/>
              </w:rPr>
              <w:t>10 735 407,69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BC10B1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BC10B1">
              <w:rPr>
                <w:sz w:val="18"/>
                <w:szCs w:val="18"/>
                <w:lang w:eastAsia="en-US"/>
              </w:rPr>
              <w:t>10 735 407,69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9" w:rsidRPr="004F3F6F" w:rsidRDefault="00653929" w:rsidP="00E72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4F3F6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Обслуживание </w:t>
            </w:r>
            <w:proofErr w:type="gramStart"/>
            <w:r w:rsidRPr="004F3F6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государственного</w:t>
            </w:r>
            <w:proofErr w:type="gramEnd"/>
            <w:r w:rsidRPr="004F3F6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и</w:t>
            </w:r>
          </w:p>
          <w:p w:rsidR="00653929" w:rsidRPr="004F3F6F" w:rsidRDefault="00653929" w:rsidP="00E7249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4F3F6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муниципального долга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4F3F6F">
              <w:rPr>
                <w:b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4F3F6F">
              <w:rPr>
                <w:b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9154EC" w:rsidRDefault="00653929" w:rsidP="00E72490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F3F6F">
              <w:rPr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9" w:rsidRPr="004F3F6F" w:rsidRDefault="00653929" w:rsidP="00E72490">
            <w:pPr>
              <w:autoSpaceDE w:val="0"/>
              <w:autoSpaceDN w:val="0"/>
              <w:adjustRightInd w:val="0"/>
              <w:ind w:left="117"/>
              <w:jc w:val="both"/>
              <w:rPr>
                <w:sz w:val="14"/>
                <w:szCs w:val="14"/>
                <w:lang w:eastAsia="en-US"/>
              </w:rPr>
            </w:pPr>
            <w:r w:rsidRPr="004F3F6F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4F3F6F" w:rsidRDefault="00653929" w:rsidP="001E0B6C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4F3F6F">
              <w:rPr>
                <w:bCs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6B2BA4" w:rsidRDefault="00653929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6B2BA4" w:rsidRDefault="00653929" w:rsidP="001E0B6C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B2BA4">
              <w:rPr>
                <w:bCs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29" w:rsidRPr="006B2BA4" w:rsidRDefault="00653929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53929" w:rsidRPr="009154EC" w:rsidTr="001836C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3929" w:rsidRPr="004F3F6F" w:rsidRDefault="00653929" w:rsidP="00E7249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F3F6F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3929" w:rsidRPr="004F3F6F" w:rsidRDefault="00653929" w:rsidP="001E0B6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4F3F6F">
              <w:rPr>
                <w:b/>
                <w:bCs/>
                <w:sz w:val="18"/>
                <w:szCs w:val="18"/>
                <w:lang w:eastAsia="en-US"/>
              </w:rPr>
              <w:t>5 889 857 978,70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929" w:rsidRPr="006B2BA4" w:rsidRDefault="006B2BA4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6B2BA4">
              <w:rPr>
                <w:b/>
                <w:sz w:val="18"/>
                <w:szCs w:val="18"/>
                <w:lang w:eastAsia="en-US"/>
              </w:rPr>
              <w:t>+14 563 976,85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929" w:rsidRPr="006B2BA4" w:rsidRDefault="00653929" w:rsidP="00E7249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6B2BA4">
              <w:rPr>
                <w:b/>
                <w:bCs/>
                <w:sz w:val="18"/>
                <w:szCs w:val="18"/>
                <w:lang w:eastAsia="en-US"/>
              </w:rPr>
              <w:t>5 904 421 955,55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929" w:rsidRPr="006B2BA4" w:rsidRDefault="00653929" w:rsidP="00653929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6B2BA4">
              <w:rPr>
                <w:b/>
                <w:sz w:val="18"/>
                <w:szCs w:val="18"/>
                <w:lang w:eastAsia="en-US"/>
              </w:rPr>
              <w:t>+0,2</w:t>
            </w:r>
          </w:p>
        </w:tc>
      </w:tr>
    </w:tbl>
    <w:p w:rsidR="00AA1855" w:rsidRPr="009154EC" w:rsidRDefault="00AA1855" w:rsidP="00AA1855">
      <w:pPr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1457A2" w:rsidRDefault="001457A2" w:rsidP="00F32560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Как видно из таблицы, корректируются расходы по 7 разделам классификации расходов из 13, в том числе значительный объем корректировок по двум разделам: «Национальная оборона» (рост расходов на 38,0 %) и «Национальная </w:t>
      </w:r>
      <w:proofErr w:type="gramStart"/>
      <w:r>
        <w:rPr>
          <w:rFonts w:eastAsiaTheme="minorHAnsi"/>
          <w:szCs w:val="24"/>
          <w:lang w:eastAsia="en-US"/>
        </w:rPr>
        <w:t>безопасность</w:t>
      </w:r>
      <w:proofErr w:type="gramEnd"/>
      <w:r>
        <w:rPr>
          <w:rFonts w:eastAsiaTheme="minorHAnsi"/>
          <w:szCs w:val="24"/>
          <w:lang w:eastAsia="en-US"/>
        </w:rPr>
        <w:t xml:space="preserve"> и правоохранительная деятельность» (рост на 60,6 %). По всем разделам расходов бюджета (за исключением раздела «Образование») расходы корректируются в сторону увеличения.</w:t>
      </w:r>
    </w:p>
    <w:p w:rsidR="00F32560" w:rsidRPr="00CA1C75" w:rsidRDefault="00F32560" w:rsidP="001457A2">
      <w:pPr>
        <w:spacing w:before="120"/>
        <w:ind w:firstLine="567"/>
        <w:jc w:val="both"/>
        <w:rPr>
          <w:szCs w:val="24"/>
        </w:rPr>
      </w:pPr>
      <w:r w:rsidRPr="00CA1C75">
        <w:rPr>
          <w:rFonts w:eastAsiaTheme="minorHAnsi"/>
          <w:szCs w:val="24"/>
          <w:lang w:eastAsia="en-US"/>
        </w:rPr>
        <w:t xml:space="preserve">Расходы </w:t>
      </w:r>
      <w:r w:rsidRPr="00CA1C75">
        <w:rPr>
          <w:rFonts w:eastAsiaTheme="minorHAnsi"/>
          <w:b/>
          <w:szCs w:val="24"/>
          <w:lang w:eastAsia="en-US"/>
        </w:rPr>
        <w:t>по непрограммным направлениям деятельности</w:t>
      </w:r>
      <w:r w:rsidRPr="00CA1C75">
        <w:rPr>
          <w:rFonts w:eastAsiaTheme="minorHAnsi"/>
          <w:szCs w:val="24"/>
          <w:lang w:eastAsia="en-US"/>
        </w:rPr>
        <w:t xml:space="preserve"> на 2023 год уточняются в сторону увеличения на </w:t>
      </w:r>
      <w:r w:rsidR="00FE0758" w:rsidRPr="00CA1C75">
        <w:rPr>
          <w:rFonts w:eastAsiaTheme="minorHAnsi"/>
          <w:szCs w:val="24"/>
          <w:lang w:eastAsia="en-US"/>
        </w:rPr>
        <w:t>114 457 830,86</w:t>
      </w:r>
      <w:r w:rsidRPr="00CA1C75">
        <w:rPr>
          <w:rFonts w:eastAsiaTheme="minorHAnsi"/>
          <w:szCs w:val="24"/>
          <w:lang w:eastAsia="en-US"/>
        </w:rPr>
        <w:t xml:space="preserve"> рублей (на </w:t>
      </w:r>
      <w:r w:rsidR="00FE0758" w:rsidRPr="00CA1C75">
        <w:rPr>
          <w:rFonts w:eastAsiaTheme="minorHAnsi"/>
          <w:szCs w:val="24"/>
          <w:lang w:eastAsia="en-US"/>
        </w:rPr>
        <w:t>20,4</w:t>
      </w:r>
      <w:r w:rsidRPr="00CA1C75">
        <w:rPr>
          <w:rFonts w:eastAsiaTheme="minorHAnsi"/>
          <w:szCs w:val="24"/>
          <w:lang w:eastAsia="en-US"/>
        </w:rPr>
        <w:t xml:space="preserve"> %) и планируются проектом решения в объеме </w:t>
      </w:r>
      <w:r w:rsidR="00FE0758" w:rsidRPr="00CA1C75">
        <w:rPr>
          <w:rFonts w:eastAsiaTheme="minorHAnsi"/>
          <w:szCs w:val="24"/>
          <w:lang w:eastAsia="en-US"/>
        </w:rPr>
        <w:t>674 547 204,49</w:t>
      </w:r>
      <w:r w:rsidRPr="00CA1C75">
        <w:rPr>
          <w:rFonts w:eastAsiaTheme="minorHAnsi"/>
          <w:szCs w:val="24"/>
          <w:lang w:eastAsia="en-US"/>
        </w:rPr>
        <w:t xml:space="preserve"> </w:t>
      </w:r>
      <w:r w:rsidRPr="00CA1C75">
        <w:rPr>
          <w:szCs w:val="24"/>
        </w:rPr>
        <w:t xml:space="preserve">рублей. </w:t>
      </w:r>
    </w:p>
    <w:p w:rsidR="00F32560" w:rsidRDefault="00F32560" w:rsidP="00F32560">
      <w:pPr>
        <w:suppressAutoHyphens/>
        <w:ind w:firstLine="567"/>
        <w:jc w:val="both"/>
        <w:rPr>
          <w:szCs w:val="24"/>
        </w:rPr>
      </w:pPr>
      <w:r w:rsidRPr="00CA1C75">
        <w:rPr>
          <w:szCs w:val="24"/>
        </w:rPr>
        <w:lastRenderedPageBreak/>
        <w:t xml:space="preserve">Плановые назначения по непрограммным расходам бюджета Артемовского городского округа в разрезе </w:t>
      </w:r>
      <w:r w:rsidR="004A34EE" w:rsidRPr="00CA1C75">
        <w:rPr>
          <w:szCs w:val="24"/>
        </w:rPr>
        <w:t>главных распорядителей бюджетных сре</w:t>
      </w:r>
      <w:proofErr w:type="gramStart"/>
      <w:r w:rsidR="004A34EE" w:rsidRPr="00CA1C75">
        <w:rPr>
          <w:szCs w:val="24"/>
        </w:rPr>
        <w:t>дств</w:t>
      </w:r>
      <w:r w:rsidR="004A34EE" w:rsidRPr="00CA1C75">
        <w:rPr>
          <w:rStyle w:val="ac"/>
          <w:szCs w:val="24"/>
        </w:rPr>
        <w:footnoteReference w:id="1"/>
      </w:r>
      <w:r w:rsidRPr="00CA1C75">
        <w:rPr>
          <w:szCs w:val="24"/>
        </w:rPr>
        <w:t xml:space="preserve"> пр</w:t>
      </w:r>
      <w:proofErr w:type="gramEnd"/>
      <w:r w:rsidRPr="00CA1C75">
        <w:rPr>
          <w:szCs w:val="24"/>
        </w:rPr>
        <w:t>едставлены в таблице:</w:t>
      </w:r>
    </w:p>
    <w:p w:rsidR="00F32560" w:rsidRPr="00CA1C75" w:rsidRDefault="00F32560" w:rsidP="00CA1C75">
      <w:pPr>
        <w:suppressAutoHyphens/>
        <w:ind w:left="7788"/>
        <w:jc w:val="both"/>
        <w:rPr>
          <w:sz w:val="20"/>
        </w:rPr>
      </w:pPr>
      <w:r w:rsidRPr="00CA1C75">
        <w:rPr>
          <w:sz w:val="20"/>
        </w:rPr>
        <w:t>Таблица  5</w:t>
      </w:r>
      <w:r w:rsidR="00CA1C75" w:rsidRPr="00CA1C75">
        <w:rPr>
          <w:sz w:val="20"/>
        </w:rPr>
        <w:t xml:space="preserve"> </w:t>
      </w:r>
      <w:r w:rsidRPr="00CA1C75">
        <w:rPr>
          <w:sz w:val="20"/>
        </w:rPr>
        <w:t>(руб</w:t>
      </w:r>
      <w:r w:rsidR="00CA1C75" w:rsidRPr="00CA1C75">
        <w:rPr>
          <w:sz w:val="20"/>
        </w:rPr>
        <w:t>лей</w:t>
      </w:r>
      <w:r w:rsidRPr="00CA1C75">
        <w:rPr>
          <w:sz w:val="20"/>
        </w:rPr>
        <w:t>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844"/>
        <w:gridCol w:w="1845"/>
        <w:gridCol w:w="1701"/>
        <w:gridCol w:w="811"/>
      </w:tblGrid>
      <w:tr w:rsidR="00CA1C75" w:rsidRPr="00CA1C75" w:rsidTr="00E91862">
        <w:trPr>
          <w:trHeight w:val="20"/>
          <w:tblHeader/>
        </w:trPr>
        <w:tc>
          <w:tcPr>
            <w:tcW w:w="1817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  <w:r w:rsidRPr="00CA1C75">
              <w:rPr>
                <w:bCs/>
                <w:sz w:val="18"/>
                <w:szCs w:val="18"/>
              </w:rPr>
              <w:t>Наименование ГРБС</w:t>
            </w:r>
          </w:p>
        </w:tc>
        <w:tc>
          <w:tcPr>
            <w:tcW w:w="94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91862" w:rsidRPr="00CA1C75" w:rsidRDefault="00F32560" w:rsidP="00E91862">
            <w:pPr>
              <w:pStyle w:val="31"/>
              <w:spacing w:after="0"/>
              <w:ind w:left="34"/>
              <w:jc w:val="center"/>
              <w:rPr>
                <w:sz w:val="18"/>
                <w:szCs w:val="18"/>
              </w:rPr>
            </w:pPr>
            <w:r w:rsidRPr="00CA1C75">
              <w:rPr>
                <w:sz w:val="18"/>
                <w:szCs w:val="18"/>
              </w:rPr>
              <w:t xml:space="preserve">Утверждено </w:t>
            </w:r>
          </w:p>
          <w:p w:rsidR="00F32560" w:rsidRPr="00CA1C75" w:rsidRDefault="00E91862" w:rsidP="003C2C87">
            <w:pPr>
              <w:pStyle w:val="31"/>
              <w:spacing w:after="0"/>
              <w:ind w:left="34"/>
              <w:jc w:val="center"/>
              <w:rPr>
                <w:sz w:val="18"/>
                <w:szCs w:val="18"/>
              </w:rPr>
            </w:pPr>
            <w:r w:rsidRPr="00CA1C75">
              <w:rPr>
                <w:sz w:val="18"/>
                <w:szCs w:val="18"/>
              </w:rPr>
              <w:t>р</w:t>
            </w:r>
            <w:r w:rsidR="00F32560" w:rsidRPr="00CA1C75">
              <w:rPr>
                <w:sz w:val="18"/>
                <w:szCs w:val="18"/>
              </w:rPr>
              <w:t xml:space="preserve">ешением № 52 </w:t>
            </w:r>
          </w:p>
          <w:p w:rsidR="00F32560" w:rsidRPr="00CA1C75" w:rsidRDefault="00F32560" w:rsidP="00CA1C75">
            <w:pPr>
              <w:pStyle w:val="31"/>
              <w:spacing w:after="0"/>
              <w:ind w:left="34"/>
              <w:jc w:val="center"/>
              <w:rPr>
                <w:sz w:val="18"/>
                <w:szCs w:val="18"/>
              </w:rPr>
            </w:pPr>
            <w:r w:rsidRPr="00CA1C75">
              <w:rPr>
                <w:sz w:val="18"/>
                <w:szCs w:val="18"/>
              </w:rPr>
              <w:t xml:space="preserve">(ред. от </w:t>
            </w:r>
            <w:r w:rsidR="00CA1C75" w:rsidRPr="00CA1C75">
              <w:rPr>
                <w:sz w:val="18"/>
                <w:szCs w:val="18"/>
              </w:rPr>
              <w:t>22.08</w:t>
            </w:r>
            <w:r w:rsidRPr="00CA1C75">
              <w:rPr>
                <w:sz w:val="18"/>
                <w:szCs w:val="18"/>
              </w:rPr>
              <w:t>.2023)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  <w:r w:rsidRPr="00CA1C75">
              <w:rPr>
                <w:bCs/>
                <w:sz w:val="18"/>
                <w:szCs w:val="18"/>
              </w:rPr>
              <w:t xml:space="preserve">Показатели </w:t>
            </w:r>
          </w:p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  <w:r w:rsidRPr="00CA1C75">
              <w:rPr>
                <w:bCs/>
                <w:sz w:val="18"/>
                <w:szCs w:val="18"/>
              </w:rPr>
              <w:t>проекта решения</w:t>
            </w:r>
          </w:p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  <w:r w:rsidRPr="00CA1C75">
              <w:rPr>
                <w:bCs/>
                <w:sz w:val="18"/>
                <w:szCs w:val="18"/>
              </w:rPr>
              <w:t xml:space="preserve">Изменение </w:t>
            </w:r>
          </w:p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154EC" w:rsidRPr="009154EC" w:rsidTr="006673EF">
        <w:trPr>
          <w:trHeight w:val="20"/>
          <w:tblHeader/>
        </w:trPr>
        <w:tc>
          <w:tcPr>
            <w:tcW w:w="1817" w:type="pct"/>
            <w:vMerge/>
            <w:shd w:val="clear" w:color="auto" w:fill="auto"/>
            <w:vAlign w:val="center"/>
            <w:hideMark/>
          </w:tcPr>
          <w:p w:rsidR="00F32560" w:rsidRPr="009154EC" w:rsidRDefault="00F32560" w:rsidP="003C2C8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  <w:hideMark/>
          </w:tcPr>
          <w:p w:rsidR="00F32560" w:rsidRPr="009154EC" w:rsidRDefault="00F32560" w:rsidP="003C2C8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:rsidR="00F32560" w:rsidRPr="009154EC" w:rsidRDefault="00F32560" w:rsidP="003C2C87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  <w:r w:rsidRPr="00CA1C75">
              <w:rPr>
                <w:bCs/>
                <w:sz w:val="18"/>
                <w:szCs w:val="18"/>
              </w:rPr>
              <w:t>в рублях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F32560" w:rsidRPr="00CA1C75" w:rsidRDefault="00F32560" w:rsidP="003C2C87">
            <w:pPr>
              <w:jc w:val="center"/>
              <w:rPr>
                <w:bCs/>
                <w:sz w:val="18"/>
                <w:szCs w:val="18"/>
              </w:rPr>
            </w:pPr>
            <w:r w:rsidRPr="00CA1C75">
              <w:rPr>
                <w:bCs/>
                <w:sz w:val="18"/>
                <w:szCs w:val="18"/>
              </w:rPr>
              <w:t>в %</w:t>
            </w:r>
          </w:p>
        </w:tc>
      </w:tr>
      <w:tr w:rsidR="00CA1C75" w:rsidRPr="009154EC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CA1C75" w:rsidRPr="00CA1C75" w:rsidRDefault="00CA1C75" w:rsidP="003C2C87">
            <w:pPr>
              <w:rPr>
                <w:sz w:val="20"/>
              </w:rPr>
            </w:pPr>
            <w:r w:rsidRPr="00CA1C75">
              <w:rPr>
                <w:sz w:val="20"/>
              </w:rPr>
              <w:t>Администрация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A1C75" w:rsidRPr="00CA1C75" w:rsidRDefault="00CA1C75" w:rsidP="0052283A">
            <w:pPr>
              <w:jc w:val="right"/>
              <w:rPr>
                <w:sz w:val="20"/>
              </w:rPr>
            </w:pPr>
            <w:r w:rsidRPr="00CA1C75">
              <w:rPr>
                <w:sz w:val="20"/>
              </w:rPr>
              <w:t>515 144 036,67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A1C75" w:rsidRPr="00CA1C75" w:rsidRDefault="001104A2" w:rsidP="003C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630 696 847,53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A1C75" w:rsidRPr="009154EC" w:rsidRDefault="001104A2" w:rsidP="003C2C87">
            <w:pPr>
              <w:jc w:val="right"/>
              <w:rPr>
                <w:color w:val="FF0000"/>
                <w:sz w:val="20"/>
              </w:rPr>
            </w:pPr>
            <w:r w:rsidRPr="001104A2">
              <w:rPr>
                <w:sz w:val="20"/>
              </w:rPr>
              <w:t>+115 552 810,86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1C75" w:rsidRPr="009154EC" w:rsidRDefault="001104A2" w:rsidP="00F32560">
            <w:pPr>
              <w:jc w:val="right"/>
              <w:rPr>
                <w:color w:val="FF0000"/>
                <w:sz w:val="20"/>
              </w:rPr>
            </w:pPr>
            <w:r w:rsidRPr="001104A2">
              <w:rPr>
                <w:sz w:val="20"/>
              </w:rPr>
              <w:t>+22,4</w:t>
            </w:r>
          </w:p>
        </w:tc>
      </w:tr>
      <w:tr w:rsidR="00CA1C75" w:rsidRPr="009154EC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</w:tcPr>
          <w:p w:rsidR="00CA1C75" w:rsidRPr="00CA1C75" w:rsidRDefault="00CA1C75" w:rsidP="003C2C87">
            <w:pPr>
              <w:rPr>
                <w:sz w:val="20"/>
              </w:rPr>
            </w:pPr>
            <w:r w:rsidRPr="00CA1C75">
              <w:rPr>
                <w:sz w:val="20"/>
              </w:rPr>
              <w:t xml:space="preserve">Управление образования </w:t>
            </w:r>
          </w:p>
          <w:p w:rsidR="00CA1C75" w:rsidRPr="00CA1C75" w:rsidRDefault="00CA1C75" w:rsidP="003C2C87">
            <w:pPr>
              <w:rPr>
                <w:sz w:val="20"/>
              </w:rPr>
            </w:pPr>
            <w:r w:rsidRPr="00CA1C75">
              <w:rPr>
                <w:sz w:val="20"/>
              </w:rPr>
              <w:t>администрации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A1C75" w:rsidRPr="00CA1C75" w:rsidRDefault="00CA1C75" w:rsidP="0052283A">
            <w:pPr>
              <w:jc w:val="right"/>
              <w:rPr>
                <w:sz w:val="20"/>
              </w:rPr>
            </w:pPr>
            <w:r w:rsidRPr="00CA1C75">
              <w:rPr>
                <w:sz w:val="20"/>
              </w:rPr>
              <w:t>2 863 715,39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A1C75" w:rsidRPr="00CA1C75" w:rsidRDefault="001104A2" w:rsidP="003C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2 863 715,39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A1C75" w:rsidRPr="001104A2" w:rsidRDefault="001104A2" w:rsidP="003C2C87">
            <w:pPr>
              <w:jc w:val="right"/>
              <w:rPr>
                <w:sz w:val="20"/>
              </w:rPr>
            </w:pPr>
            <w:r w:rsidRPr="001104A2">
              <w:rPr>
                <w:sz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1C75" w:rsidRPr="001104A2" w:rsidRDefault="001104A2" w:rsidP="00F32560">
            <w:pPr>
              <w:jc w:val="right"/>
              <w:rPr>
                <w:sz w:val="20"/>
              </w:rPr>
            </w:pPr>
            <w:r w:rsidRPr="001104A2">
              <w:rPr>
                <w:sz w:val="20"/>
              </w:rPr>
              <w:t>0</w:t>
            </w:r>
          </w:p>
        </w:tc>
      </w:tr>
      <w:tr w:rsidR="00CA1C75" w:rsidRPr="001104A2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CA1C75" w:rsidRPr="00CA1C75" w:rsidRDefault="00CA1C75" w:rsidP="003C2C87">
            <w:pPr>
              <w:rPr>
                <w:sz w:val="20"/>
              </w:rPr>
            </w:pPr>
            <w:r w:rsidRPr="00CA1C75">
              <w:rPr>
                <w:sz w:val="20"/>
              </w:rPr>
              <w:t xml:space="preserve">Финансовое управление </w:t>
            </w:r>
          </w:p>
          <w:p w:rsidR="00CA1C75" w:rsidRPr="00CA1C75" w:rsidRDefault="00CA1C75" w:rsidP="003C2C87">
            <w:pPr>
              <w:rPr>
                <w:sz w:val="20"/>
              </w:rPr>
            </w:pPr>
            <w:r w:rsidRPr="00CA1C75">
              <w:rPr>
                <w:sz w:val="20"/>
              </w:rPr>
              <w:t>администрации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A1C75" w:rsidRPr="00CA1C75" w:rsidRDefault="00CA1C75" w:rsidP="0052283A">
            <w:pPr>
              <w:jc w:val="right"/>
              <w:rPr>
                <w:sz w:val="20"/>
              </w:rPr>
            </w:pPr>
            <w:r w:rsidRPr="00CA1C75">
              <w:rPr>
                <w:sz w:val="20"/>
              </w:rPr>
              <w:t>5 778 651,43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A1C75" w:rsidRPr="00CA1C75" w:rsidRDefault="001104A2" w:rsidP="003C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5 778 651,43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A1C75" w:rsidRPr="001104A2" w:rsidRDefault="001104A2" w:rsidP="003C2C87">
            <w:pPr>
              <w:jc w:val="right"/>
              <w:rPr>
                <w:bCs/>
                <w:sz w:val="20"/>
              </w:rPr>
            </w:pPr>
            <w:r w:rsidRPr="001104A2">
              <w:rPr>
                <w:bCs/>
                <w:sz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1C75" w:rsidRPr="001104A2" w:rsidRDefault="001104A2" w:rsidP="003C2C87">
            <w:pPr>
              <w:jc w:val="right"/>
              <w:rPr>
                <w:sz w:val="20"/>
              </w:rPr>
            </w:pPr>
            <w:r w:rsidRPr="001104A2">
              <w:rPr>
                <w:sz w:val="20"/>
              </w:rPr>
              <w:t>0</w:t>
            </w:r>
          </w:p>
        </w:tc>
      </w:tr>
      <w:tr w:rsidR="00CA1C75" w:rsidRPr="009154EC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CA1C75" w:rsidRPr="00CA1C75" w:rsidRDefault="00CA1C75" w:rsidP="003C2C87">
            <w:pPr>
              <w:rPr>
                <w:sz w:val="20"/>
              </w:rPr>
            </w:pPr>
            <w:r w:rsidRPr="00CA1C75">
              <w:rPr>
                <w:sz w:val="20"/>
              </w:rPr>
              <w:t>Дума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A1C75" w:rsidRPr="00CA1C75" w:rsidRDefault="00CA1C75" w:rsidP="0052283A">
            <w:pPr>
              <w:jc w:val="right"/>
              <w:rPr>
                <w:sz w:val="20"/>
              </w:rPr>
            </w:pPr>
            <w:r w:rsidRPr="00CA1C75">
              <w:rPr>
                <w:sz w:val="20"/>
              </w:rPr>
              <w:t>23 992 605,05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A1C75" w:rsidRPr="00CA1C75" w:rsidRDefault="001F1FF1" w:rsidP="00F23D40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22 897 625,05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A1C75" w:rsidRPr="001F1FF1" w:rsidRDefault="001F1FF1" w:rsidP="003C2C87">
            <w:pPr>
              <w:jc w:val="right"/>
              <w:rPr>
                <w:sz w:val="20"/>
              </w:rPr>
            </w:pPr>
            <w:r w:rsidRPr="001F1FF1">
              <w:rPr>
                <w:sz w:val="20"/>
              </w:rPr>
              <w:t>- 1 094 980,00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1C75" w:rsidRPr="001F1FF1" w:rsidRDefault="001F1FF1" w:rsidP="00F32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- 4,6</w:t>
            </w:r>
          </w:p>
        </w:tc>
      </w:tr>
      <w:tr w:rsidR="00CA1C75" w:rsidRPr="009154EC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CA1C75" w:rsidRPr="00CA1C75" w:rsidRDefault="00CA1C75" w:rsidP="003C2C87">
            <w:pPr>
              <w:rPr>
                <w:sz w:val="20"/>
              </w:rPr>
            </w:pPr>
            <w:r w:rsidRPr="00CA1C75">
              <w:rPr>
                <w:sz w:val="20"/>
              </w:rPr>
              <w:t xml:space="preserve">Контрольно-счетная палата АГО 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A1C75" w:rsidRPr="00CA1C75" w:rsidRDefault="00CA1C75" w:rsidP="0052283A">
            <w:pPr>
              <w:jc w:val="right"/>
              <w:rPr>
                <w:sz w:val="20"/>
              </w:rPr>
            </w:pPr>
            <w:r w:rsidRPr="00CA1C75">
              <w:rPr>
                <w:sz w:val="20"/>
              </w:rPr>
              <w:t>12 310 365,09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A1C75" w:rsidRPr="00CA1C75" w:rsidRDefault="00ED1FE2" w:rsidP="003C2C87">
            <w:pPr>
              <w:jc w:val="right"/>
              <w:rPr>
                <w:sz w:val="20"/>
              </w:rPr>
            </w:pPr>
            <w:r w:rsidRPr="00CA1C75">
              <w:rPr>
                <w:sz w:val="20"/>
              </w:rPr>
              <w:t>12 310 365,09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A1C75" w:rsidRPr="001F1FF1" w:rsidRDefault="00ED1FE2" w:rsidP="003C2C87">
            <w:pPr>
              <w:jc w:val="right"/>
              <w:rPr>
                <w:sz w:val="20"/>
              </w:rPr>
            </w:pPr>
            <w:r w:rsidRPr="001F1FF1">
              <w:rPr>
                <w:sz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1C75" w:rsidRPr="001F1FF1" w:rsidRDefault="00ED1FE2" w:rsidP="00F32560">
            <w:pPr>
              <w:jc w:val="right"/>
              <w:rPr>
                <w:sz w:val="20"/>
              </w:rPr>
            </w:pPr>
            <w:r w:rsidRPr="001F1FF1">
              <w:rPr>
                <w:sz w:val="20"/>
              </w:rPr>
              <w:t>0</w:t>
            </w:r>
          </w:p>
        </w:tc>
      </w:tr>
      <w:tr w:rsidR="00CA1C75" w:rsidRPr="009154EC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CA1C75" w:rsidRPr="00CA1C75" w:rsidRDefault="00CA1C75" w:rsidP="003C2C87">
            <w:pPr>
              <w:rPr>
                <w:b/>
                <w:sz w:val="20"/>
              </w:rPr>
            </w:pPr>
            <w:r w:rsidRPr="00CA1C75">
              <w:rPr>
                <w:b/>
                <w:sz w:val="20"/>
              </w:rPr>
              <w:t>ИТОГО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A1C75" w:rsidRPr="00CA1C75" w:rsidRDefault="00CA1C75" w:rsidP="0052283A">
            <w:pPr>
              <w:jc w:val="right"/>
              <w:rPr>
                <w:b/>
                <w:sz w:val="20"/>
              </w:rPr>
            </w:pPr>
            <w:r w:rsidRPr="00CA1C75">
              <w:rPr>
                <w:b/>
                <w:sz w:val="20"/>
              </w:rPr>
              <w:t>560 089 373,63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A1C75" w:rsidRPr="00CA1C75" w:rsidRDefault="00CA1C75" w:rsidP="003C2C87">
            <w:pPr>
              <w:jc w:val="right"/>
              <w:rPr>
                <w:b/>
                <w:sz w:val="20"/>
              </w:rPr>
            </w:pPr>
            <w:r w:rsidRPr="00CA1C75">
              <w:rPr>
                <w:b/>
                <w:sz w:val="20"/>
              </w:rPr>
              <w:t>674 547 204,49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A1C75" w:rsidRPr="00CA1C75" w:rsidRDefault="00CA1C75" w:rsidP="00CA1C75">
            <w:pPr>
              <w:jc w:val="right"/>
              <w:rPr>
                <w:b/>
                <w:sz w:val="20"/>
              </w:rPr>
            </w:pPr>
            <w:r w:rsidRPr="00CA1C75">
              <w:rPr>
                <w:b/>
                <w:sz w:val="20"/>
              </w:rPr>
              <w:t>+114 457 830,86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A1C75" w:rsidRPr="00CA1C75" w:rsidRDefault="00CA1C75" w:rsidP="003C2C87">
            <w:pPr>
              <w:jc w:val="right"/>
              <w:rPr>
                <w:b/>
                <w:sz w:val="20"/>
              </w:rPr>
            </w:pPr>
            <w:r w:rsidRPr="00CA1C75">
              <w:rPr>
                <w:b/>
                <w:sz w:val="20"/>
              </w:rPr>
              <w:t>20,4</w:t>
            </w:r>
          </w:p>
        </w:tc>
      </w:tr>
    </w:tbl>
    <w:p w:rsidR="00F32560" w:rsidRPr="00ED1FE2" w:rsidRDefault="00F32560" w:rsidP="00CD1E89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ED1FE2">
        <w:rPr>
          <w:rFonts w:eastAsiaTheme="minorHAnsi"/>
          <w:i/>
          <w:szCs w:val="24"/>
          <w:lang w:eastAsia="en-US"/>
        </w:rPr>
        <w:t>Администрация Артемовского городского округа</w:t>
      </w:r>
    </w:p>
    <w:p w:rsidR="00F32560" w:rsidRPr="00ED1FE2" w:rsidRDefault="00F32560" w:rsidP="00F32560">
      <w:pPr>
        <w:ind w:firstLine="567"/>
        <w:jc w:val="both"/>
        <w:rPr>
          <w:szCs w:val="24"/>
        </w:rPr>
      </w:pPr>
      <w:r w:rsidRPr="00ED1FE2">
        <w:rPr>
          <w:szCs w:val="24"/>
        </w:rPr>
        <w:t>Изменяются плановые назначения по расходам:</w:t>
      </w:r>
    </w:p>
    <w:p w:rsidR="00F32560" w:rsidRPr="00E470F9" w:rsidRDefault="00F32560" w:rsidP="00E470F9">
      <w:pPr>
        <w:ind w:firstLine="567"/>
        <w:jc w:val="both"/>
        <w:rPr>
          <w:szCs w:val="24"/>
        </w:rPr>
      </w:pPr>
      <w:r w:rsidRPr="00E470F9">
        <w:rPr>
          <w:szCs w:val="24"/>
        </w:rPr>
        <w:t xml:space="preserve">а) </w:t>
      </w:r>
      <w:r w:rsidR="00E470F9" w:rsidRPr="00E470F9">
        <w:rPr>
          <w:szCs w:val="24"/>
        </w:rPr>
        <w:t xml:space="preserve">на 100 000,00 рублей  (на 1,6 %) уменьшены расходы на </w:t>
      </w:r>
      <w:r w:rsidR="00E470F9" w:rsidRPr="00E470F9">
        <w:rPr>
          <w:rFonts w:eastAsiaTheme="minorHAnsi"/>
          <w:szCs w:val="24"/>
          <w:lang w:eastAsia="en-US"/>
        </w:rPr>
        <w:t>финансовое обеспечение деятельности главы Артемовского городского округа;</w:t>
      </w:r>
    </w:p>
    <w:p w:rsidR="00F32560" w:rsidRPr="00E470F9" w:rsidRDefault="00F32560" w:rsidP="00F32560">
      <w:pPr>
        <w:ind w:firstLine="567"/>
        <w:jc w:val="both"/>
        <w:rPr>
          <w:rFonts w:eastAsiaTheme="minorHAnsi"/>
          <w:szCs w:val="24"/>
          <w:lang w:eastAsia="en-US"/>
        </w:rPr>
      </w:pPr>
      <w:r w:rsidRPr="00E470F9">
        <w:rPr>
          <w:szCs w:val="24"/>
        </w:rPr>
        <w:t xml:space="preserve">б) </w:t>
      </w:r>
      <w:r w:rsidR="00E470F9" w:rsidRPr="00E470F9">
        <w:rPr>
          <w:szCs w:val="24"/>
        </w:rPr>
        <w:t xml:space="preserve">бюджетные ассигнования на обеспечение деятельности органов администрации Артемовского городского округа уменьшены на </w:t>
      </w:r>
      <w:r w:rsidR="00474B7E">
        <w:rPr>
          <w:szCs w:val="24"/>
        </w:rPr>
        <w:t>252 245,04</w:t>
      </w:r>
      <w:r w:rsidR="00E470F9" w:rsidRPr="00E470F9">
        <w:rPr>
          <w:szCs w:val="24"/>
        </w:rPr>
        <w:t xml:space="preserve"> рублей;</w:t>
      </w:r>
    </w:p>
    <w:p w:rsidR="00F32560" w:rsidRPr="00474B7E" w:rsidRDefault="00F32560" w:rsidP="00F32560">
      <w:pPr>
        <w:ind w:firstLine="567"/>
        <w:jc w:val="both"/>
        <w:rPr>
          <w:szCs w:val="24"/>
        </w:rPr>
      </w:pPr>
      <w:r w:rsidRPr="00474B7E">
        <w:rPr>
          <w:szCs w:val="24"/>
        </w:rPr>
        <w:t xml:space="preserve">в) </w:t>
      </w:r>
      <w:r w:rsidR="00474B7E" w:rsidRPr="00474B7E">
        <w:rPr>
          <w:szCs w:val="24"/>
        </w:rPr>
        <w:t>на 44 979 160,86 рублей увеличен резервный фонд администрации Артемовского городского округа;</w:t>
      </w:r>
    </w:p>
    <w:p w:rsidR="00F32560" w:rsidRPr="00474B7E" w:rsidRDefault="00474B7E" w:rsidP="00F32560">
      <w:pPr>
        <w:ind w:firstLine="567"/>
        <w:jc w:val="both"/>
        <w:rPr>
          <w:szCs w:val="24"/>
        </w:rPr>
      </w:pPr>
      <w:r>
        <w:rPr>
          <w:szCs w:val="24"/>
        </w:rPr>
        <w:t>г</w:t>
      </w:r>
      <w:r w:rsidR="00F32560" w:rsidRPr="00474B7E">
        <w:rPr>
          <w:szCs w:val="24"/>
        </w:rPr>
        <w:t xml:space="preserve">) на </w:t>
      </w:r>
      <w:r w:rsidRPr="00474B7E">
        <w:rPr>
          <w:szCs w:val="24"/>
        </w:rPr>
        <w:t>277 309,58</w:t>
      </w:r>
      <w:r w:rsidR="00F32560" w:rsidRPr="00474B7E">
        <w:rPr>
          <w:szCs w:val="24"/>
        </w:rPr>
        <w:t xml:space="preserve"> рублей у</w:t>
      </w:r>
      <w:r w:rsidRPr="00474B7E">
        <w:rPr>
          <w:szCs w:val="24"/>
        </w:rPr>
        <w:t>меньшены</w:t>
      </w:r>
      <w:r w:rsidR="00F32560" w:rsidRPr="00474B7E">
        <w:rPr>
          <w:szCs w:val="24"/>
        </w:rPr>
        <w:t xml:space="preserve"> ассигнования на исполнение судебных актов по искам к Артемовскому городскому округу;</w:t>
      </w:r>
    </w:p>
    <w:p w:rsidR="00F32560" w:rsidRPr="00FE04EC" w:rsidRDefault="00474B7E" w:rsidP="00F32560">
      <w:pPr>
        <w:ind w:firstLine="567"/>
        <w:jc w:val="both"/>
        <w:rPr>
          <w:szCs w:val="24"/>
          <w:lang w:eastAsia="ar-SA"/>
        </w:rPr>
      </w:pPr>
      <w:r>
        <w:rPr>
          <w:rFonts w:eastAsiaTheme="minorHAnsi"/>
          <w:szCs w:val="24"/>
          <w:lang w:eastAsia="en-US"/>
        </w:rPr>
        <w:t>д</w:t>
      </w:r>
      <w:r w:rsidR="00F32560" w:rsidRPr="003D7319">
        <w:rPr>
          <w:rFonts w:eastAsiaTheme="minorHAnsi"/>
          <w:szCs w:val="24"/>
          <w:lang w:eastAsia="en-US"/>
        </w:rPr>
        <w:t>) ассигнования, запланированные в бюджете округа на в</w:t>
      </w:r>
      <w:r w:rsidR="00F32560" w:rsidRPr="003D7319">
        <w:rPr>
          <w:szCs w:val="24"/>
          <w:lang w:eastAsia="ar-SA"/>
        </w:rPr>
        <w:t xml:space="preserve">ыплату пенсии за выслугу лет муниципальным служащим Артемовского городского округа, увеличены на </w:t>
      </w:r>
      <w:r w:rsidR="003D7319" w:rsidRPr="003D7319">
        <w:rPr>
          <w:szCs w:val="24"/>
          <w:lang w:eastAsia="ar-SA"/>
        </w:rPr>
        <w:t>125 064,54</w:t>
      </w:r>
      <w:r w:rsidR="00F32560" w:rsidRPr="003D7319">
        <w:rPr>
          <w:szCs w:val="24"/>
          <w:lang w:eastAsia="ar-SA"/>
        </w:rPr>
        <w:t xml:space="preserve"> рублей </w:t>
      </w:r>
      <w:r w:rsidR="00F32560" w:rsidRPr="00FE04EC">
        <w:rPr>
          <w:szCs w:val="24"/>
          <w:lang w:eastAsia="ar-SA"/>
        </w:rPr>
        <w:t>(на 1,0 %)</w:t>
      </w:r>
      <w:r w:rsidRPr="00FE04EC">
        <w:rPr>
          <w:szCs w:val="24"/>
          <w:lang w:eastAsia="ar-SA"/>
        </w:rPr>
        <w:t>;</w:t>
      </w:r>
    </w:p>
    <w:p w:rsidR="00474B7E" w:rsidRDefault="00474B7E" w:rsidP="00F32560">
      <w:pPr>
        <w:ind w:firstLine="567"/>
        <w:jc w:val="both"/>
        <w:rPr>
          <w:szCs w:val="24"/>
          <w:lang w:eastAsia="ar-SA"/>
        </w:rPr>
      </w:pPr>
      <w:r w:rsidRPr="00B25731">
        <w:rPr>
          <w:szCs w:val="24"/>
          <w:lang w:eastAsia="ar-SA"/>
        </w:rPr>
        <w:t>е) на 4 213 923,00 рублей (на 43,7 %) увеличены расходы на проведение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</w:t>
      </w:r>
      <w:r w:rsidR="00B25731" w:rsidRPr="00B25731">
        <w:rPr>
          <w:szCs w:val="24"/>
          <w:lang w:eastAsia="ar-SA"/>
        </w:rPr>
        <w:t>;</w:t>
      </w:r>
    </w:p>
    <w:p w:rsidR="00B25731" w:rsidRDefault="00B25731" w:rsidP="00F32560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ж) на 1 359 427,00 рублей (на 54,7 %) увеличены расхода на размещение и питание граждан,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Федерации;</w:t>
      </w:r>
    </w:p>
    <w:p w:rsidR="00B25731" w:rsidRPr="00B25731" w:rsidRDefault="00B25731" w:rsidP="00F32560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з) добавлены бюджетные ассигнования в сумме 65 000 000,00 рублей на мероприятия по ликвидации чрезвычайных ситуаций за счет средств резервного фонда Правительства Приморского края по ликвидации чрезвычайных ситуаций природного и техногенного характера.</w:t>
      </w:r>
    </w:p>
    <w:p w:rsidR="005A75D5" w:rsidRPr="00ED1FE2" w:rsidRDefault="005A75D5" w:rsidP="00CD1E89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ED1FE2">
        <w:rPr>
          <w:rFonts w:eastAsiaTheme="minorHAnsi"/>
          <w:i/>
          <w:szCs w:val="24"/>
          <w:lang w:eastAsia="en-US"/>
        </w:rPr>
        <w:t>Дума Артемовского городского округа</w:t>
      </w:r>
    </w:p>
    <w:p w:rsidR="005A75D5" w:rsidRPr="001104A2" w:rsidRDefault="005A75D5" w:rsidP="005A75D5">
      <w:pPr>
        <w:ind w:firstLine="567"/>
        <w:jc w:val="both"/>
        <w:rPr>
          <w:szCs w:val="24"/>
        </w:rPr>
      </w:pPr>
      <w:r w:rsidRPr="001104A2">
        <w:rPr>
          <w:szCs w:val="24"/>
        </w:rPr>
        <w:t>Изменяются плановые назначения по расходам:</w:t>
      </w:r>
    </w:p>
    <w:p w:rsidR="005A75D5" w:rsidRPr="00A812ED" w:rsidRDefault="005A75D5" w:rsidP="005A75D5">
      <w:pPr>
        <w:ind w:firstLine="567"/>
        <w:jc w:val="both"/>
        <w:rPr>
          <w:rFonts w:eastAsiaTheme="minorHAnsi"/>
          <w:iCs/>
          <w:szCs w:val="24"/>
          <w:lang w:eastAsia="en-US"/>
        </w:rPr>
      </w:pPr>
      <w:r w:rsidRPr="00A812ED">
        <w:rPr>
          <w:rFonts w:eastAsiaTheme="minorHAnsi"/>
          <w:iCs/>
          <w:szCs w:val="24"/>
          <w:lang w:eastAsia="en-US"/>
        </w:rPr>
        <w:t xml:space="preserve">бюджетные ассигнования на </w:t>
      </w:r>
      <w:r w:rsidR="001104A2" w:rsidRPr="00A812ED">
        <w:rPr>
          <w:rFonts w:eastAsiaTheme="minorHAnsi"/>
          <w:iCs/>
          <w:szCs w:val="24"/>
          <w:lang w:eastAsia="en-US"/>
        </w:rPr>
        <w:t>выплаты персоналу уменьшаются на 963 480,00</w:t>
      </w:r>
      <w:r w:rsidRPr="00A812ED">
        <w:rPr>
          <w:rFonts w:eastAsiaTheme="minorHAnsi"/>
          <w:iCs/>
          <w:szCs w:val="24"/>
          <w:lang w:eastAsia="en-US"/>
        </w:rPr>
        <w:t xml:space="preserve"> рублей (в связи с </w:t>
      </w:r>
      <w:r w:rsidR="00A812ED" w:rsidRPr="00A812ED">
        <w:rPr>
          <w:rFonts w:eastAsiaTheme="minorHAnsi"/>
          <w:iCs/>
          <w:szCs w:val="24"/>
          <w:lang w:eastAsia="en-US"/>
        </w:rPr>
        <w:t>исключением из штатного расписания Думы Артемовского городского округа штатной единицы главного специалиста 1 разряда в целях оптимизации</w:t>
      </w:r>
      <w:r w:rsidRPr="00A812ED">
        <w:rPr>
          <w:rFonts w:eastAsiaTheme="minorHAnsi"/>
          <w:iCs/>
          <w:szCs w:val="24"/>
          <w:lang w:eastAsia="en-US"/>
        </w:rPr>
        <w:t>);</w:t>
      </w:r>
    </w:p>
    <w:p w:rsidR="00A812ED" w:rsidRDefault="005A75D5" w:rsidP="005A75D5">
      <w:pPr>
        <w:ind w:firstLine="567"/>
        <w:jc w:val="both"/>
        <w:rPr>
          <w:rFonts w:eastAsiaTheme="minorHAnsi"/>
          <w:iCs/>
          <w:szCs w:val="24"/>
          <w:lang w:eastAsia="en-US"/>
        </w:rPr>
      </w:pPr>
      <w:bookmarkStart w:id="1" w:name="_Hlk142642069"/>
      <w:r w:rsidRPr="00A812ED">
        <w:rPr>
          <w:rFonts w:eastAsiaTheme="minorHAnsi"/>
          <w:iCs/>
          <w:szCs w:val="24"/>
          <w:lang w:eastAsia="en-US"/>
        </w:rPr>
        <w:t>бюджетны</w:t>
      </w:r>
      <w:r w:rsidR="00A812ED" w:rsidRPr="00A812ED">
        <w:rPr>
          <w:rFonts w:eastAsiaTheme="minorHAnsi"/>
          <w:iCs/>
          <w:szCs w:val="24"/>
          <w:lang w:eastAsia="en-US"/>
        </w:rPr>
        <w:t>е</w:t>
      </w:r>
      <w:r w:rsidRPr="00A812ED">
        <w:rPr>
          <w:rFonts w:eastAsiaTheme="minorHAnsi"/>
          <w:iCs/>
          <w:szCs w:val="24"/>
          <w:lang w:eastAsia="en-US"/>
        </w:rPr>
        <w:t xml:space="preserve"> ассигновани</w:t>
      </w:r>
      <w:r w:rsidR="00A812ED" w:rsidRPr="00A812ED">
        <w:rPr>
          <w:rFonts w:eastAsiaTheme="minorHAnsi"/>
          <w:iCs/>
          <w:szCs w:val="24"/>
          <w:lang w:eastAsia="en-US"/>
        </w:rPr>
        <w:t>я</w:t>
      </w:r>
      <w:r w:rsidRPr="00A812ED">
        <w:rPr>
          <w:rFonts w:eastAsiaTheme="minorHAnsi"/>
          <w:iCs/>
          <w:szCs w:val="24"/>
          <w:lang w:eastAsia="en-US"/>
        </w:rPr>
        <w:t xml:space="preserve"> </w:t>
      </w:r>
      <w:r w:rsidR="00A812ED" w:rsidRPr="00A812ED">
        <w:rPr>
          <w:rFonts w:eastAsiaTheme="minorHAnsi"/>
          <w:iCs/>
          <w:szCs w:val="24"/>
          <w:lang w:eastAsia="en-US"/>
        </w:rPr>
        <w:t>на финансовое обеспечение деятельности депутатов Думы Артемовского городского округа уменьшаются на сумму 77 000,00 рублей (в связи с отсутствием командировок)</w:t>
      </w:r>
      <w:r w:rsidR="00A812ED">
        <w:rPr>
          <w:rFonts w:eastAsiaTheme="minorHAnsi"/>
          <w:iCs/>
          <w:szCs w:val="24"/>
          <w:lang w:eastAsia="en-US"/>
        </w:rPr>
        <w:t>;</w:t>
      </w:r>
    </w:p>
    <w:p w:rsidR="00A812ED" w:rsidRDefault="00A812ED" w:rsidP="005A75D5">
      <w:pPr>
        <w:ind w:firstLine="567"/>
        <w:jc w:val="both"/>
        <w:rPr>
          <w:rFonts w:eastAsiaTheme="minorHAnsi"/>
          <w:iCs/>
          <w:szCs w:val="24"/>
          <w:lang w:eastAsia="en-US"/>
        </w:rPr>
      </w:pPr>
      <w:r w:rsidRPr="00A812ED">
        <w:rPr>
          <w:rFonts w:eastAsiaTheme="minorHAnsi"/>
          <w:iCs/>
          <w:szCs w:val="24"/>
          <w:lang w:eastAsia="en-US"/>
        </w:rPr>
        <w:t xml:space="preserve">бюджетные ассигнования на финансовое обеспечение деятельности </w:t>
      </w:r>
      <w:r>
        <w:rPr>
          <w:rFonts w:eastAsiaTheme="minorHAnsi"/>
          <w:iCs/>
          <w:szCs w:val="24"/>
          <w:lang w:eastAsia="en-US"/>
        </w:rPr>
        <w:t>председателя</w:t>
      </w:r>
      <w:r w:rsidRPr="00A812ED">
        <w:rPr>
          <w:rFonts w:eastAsiaTheme="minorHAnsi"/>
          <w:iCs/>
          <w:szCs w:val="24"/>
          <w:lang w:eastAsia="en-US"/>
        </w:rPr>
        <w:t xml:space="preserve"> Думы Артемовского городского округа уменьшаются на сумму </w:t>
      </w:r>
      <w:r>
        <w:rPr>
          <w:rFonts w:eastAsiaTheme="minorHAnsi"/>
          <w:iCs/>
          <w:szCs w:val="24"/>
          <w:lang w:eastAsia="en-US"/>
        </w:rPr>
        <w:t>100</w:t>
      </w:r>
      <w:r w:rsidRPr="00A812ED">
        <w:rPr>
          <w:rFonts w:eastAsiaTheme="minorHAnsi"/>
          <w:iCs/>
          <w:szCs w:val="24"/>
          <w:lang w:eastAsia="en-US"/>
        </w:rPr>
        <w:t> 000,00 рублей</w:t>
      </w:r>
      <w:r>
        <w:rPr>
          <w:rFonts w:eastAsiaTheme="minorHAnsi"/>
          <w:iCs/>
          <w:szCs w:val="24"/>
          <w:lang w:eastAsia="en-US"/>
        </w:rPr>
        <w:t xml:space="preserve"> (уменьшение страховых взносов на оплату труда в связи с регрессом);</w:t>
      </w:r>
    </w:p>
    <w:p w:rsidR="00A812ED" w:rsidRPr="00A812ED" w:rsidRDefault="00A812ED" w:rsidP="005A75D5">
      <w:pPr>
        <w:ind w:firstLine="567"/>
        <w:jc w:val="both"/>
        <w:rPr>
          <w:rFonts w:eastAsiaTheme="minorHAnsi"/>
          <w:iCs/>
          <w:szCs w:val="24"/>
          <w:lang w:eastAsia="en-US"/>
        </w:rPr>
      </w:pPr>
      <w:r>
        <w:rPr>
          <w:rFonts w:eastAsiaTheme="minorHAnsi"/>
          <w:iCs/>
          <w:szCs w:val="24"/>
          <w:lang w:eastAsia="en-US"/>
        </w:rPr>
        <w:lastRenderedPageBreak/>
        <w:t>увеличены на 45 500,00 рублей бюджетные ассигнования на обучение сотрудников Думы Артемовского городского округа.</w:t>
      </w:r>
    </w:p>
    <w:bookmarkEnd w:id="1"/>
    <w:p w:rsidR="004822AD" w:rsidRPr="008933AB" w:rsidRDefault="008933AB" w:rsidP="00CD1E89">
      <w:pPr>
        <w:spacing w:before="120"/>
        <w:ind w:firstLine="567"/>
        <w:jc w:val="both"/>
        <w:rPr>
          <w:szCs w:val="24"/>
          <w:lang w:eastAsia="ar-SA"/>
        </w:rPr>
      </w:pPr>
      <w:r w:rsidRPr="008933AB">
        <w:rPr>
          <w:szCs w:val="24"/>
          <w:lang w:eastAsia="ar-SA"/>
        </w:rPr>
        <w:t>Проектом решения на предотвращение и ликвидацию чрезвычайных ситуаций природного и техногенного на территории Артемовского городского округа увеличиваются средства резервного фонда администрации Артемовского городского округа всего на 44 979 160,86 рублей, в том числе</w:t>
      </w:r>
      <w:r w:rsidR="004822AD" w:rsidRPr="008933AB">
        <w:rPr>
          <w:szCs w:val="24"/>
          <w:lang w:eastAsia="ar-SA"/>
        </w:rPr>
        <w:t xml:space="preserve">, </w:t>
      </w:r>
      <w:r w:rsidR="00A90BED">
        <w:rPr>
          <w:szCs w:val="24"/>
          <w:lang w:eastAsia="ar-SA"/>
        </w:rPr>
        <w:t xml:space="preserve">средства резервного фонда в сумме 32 144 765,44 рублей перераспределяются </w:t>
      </w:r>
      <w:r w:rsidR="004822AD" w:rsidRPr="008933AB">
        <w:rPr>
          <w:szCs w:val="24"/>
          <w:lang w:eastAsia="ar-SA"/>
        </w:rPr>
        <w:t xml:space="preserve">исходя из отраслевой и ведомственной принадлежности расходов: </w:t>
      </w:r>
    </w:p>
    <w:p w:rsidR="004822AD" w:rsidRPr="00E470F9" w:rsidRDefault="004822AD" w:rsidP="004822AD">
      <w:pPr>
        <w:ind w:firstLine="567"/>
        <w:jc w:val="both"/>
        <w:rPr>
          <w:szCs w:val="24"/>
          <w:lang w:eastAsia="ar-SA"/>
        </w:rPr>
      </w:pPr>
      <w:r w:rsidRPr="00E470F9">
        <w:rPr>
          <w:szCs w:val="24"/>
          <w:lang w:eastAsia="ar-SA"/>
        </w:rPr>
        <w:t xml:space="preserve">подраздел 0111 – </w:t>
      </w:r>
      <w:r w:rsidR="00A90BED">
        <w:rPr>
          <w:szCs w:val="24"/>
          <w:lang w:eastAsia="ar-SA"/>
        </w:rPr>
        <w:t xml:space="preserve">уменьшение </w:t>
      </w:r>
      <w:r w:rsidRPr="00E470F9">
        <w:rPr>
          <w:szCs w:val="24"/>
          <w:lang w:eastAsia="ar-SA"/>
        </w:rPr>
        <w:t xml:space="preserve">на </w:t>
      </w:r>
      <w:r w:rsidR="00A90BED">
        <w:rPr>
          <w:szCs w:val="24"/>
          <w:lang w:eastAsia="ar-SA"/>
        </w:rPr>
        <w:t>32 144 765,44</w:t>
      </w:r>
      <w:r w:rsidRPr="00E470F9">
        <w:rPr>
          <w:szCs w:val="24"/>
          <w:lang w:eastAsia="ar-SA"/>
        </w:rPr>
        <w:t xml:space="preserve"> рублей (ГРБС администрация АГО);</w:t>
      </w:r>
    </w:p>
    <w:p w:rsidR="004822AD" w:rsidRDefault="004822AD" w:rsidP="004822AD">
      <w:pPr>
        <w:ind w:firstLine="567"/>
        <w:jc w:val="both"/>
        <w:rPr>
          <w:szCs w:val="24"/>
          <w:lang w:eastAsia="ar-SA"/>
        </w:rPr>
      </w:pPr>
      <w:r w:rsidRPr="008933AB">
        <w:rPr>
          <w:szCs w:val="24"/>
          <w:lang w:eastAsia="ar-SA"/>
        </w:rPr>
        <w:t>подраздел 0203 – увеличение на 1</w:t>
      </w:r>
      <w:r w:rsidR="008933AB" w:rsidRPr="008933AB">
        <w:rPr>
          <w:szCs w:val="24"/>
          <w:lang w:eastAsia="ar-SA"/>
        </w:rPr>
        <w:t> 423 494,00</w:t>
      </w:r>
      <w:r w:rsidRPr="008933AB">
        <w:rPr>
          <w:szCs w:val="24"/>
          <w:lang w:eastAsia="ar-SA"/>
        </w:rPr>
        <w:t xml:space="preserve"> рублей (ГРБС администрация АГО);</w:t>
      </w:r>
    </w:p>
    <w:p w:rsidR="008933AB" w:rsidRDefault="008933AB" w:rsidP="008933AB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подраздел 0310 – увеличение на 30 521 271,44 рублей </w:t>
      </w:r>
      <w:r w:rsidRPr="008933AB">
        <w:rPr>
          <w:szCs w:val="24"/>
          <w:lang w:eastAsia="ar-SA"/>
        </w:rPr>
        <w:t>(ГРБС администрация АГО);</w:t>
      </w:r>
    </w:p>
    <w:p w:rsidR="004822AD" w:rsidRPr="008933AB" w:rsidRDefault="004822AD" w:rsidP="004822AD">
      <w:pPr>
        <w:ind w:firstLine="567"/>
        <w:jc w:val="both"/>
        <w:rPr>
          <w:szCs w:val="24"/>
          <w:lang w:eastAsia="ar-SA"/>
        </w:rPr>
      </w:pPr>
      <w:r w:rsidRPr="008933AB">
        <w:rPr>
          <w:szCs w:val="24"/>
          <w:lang w:eastAsia="ar-SA"/>
        </w:rPr>
        <w:t xml:space="preserve">подраздел 1003 – увеличение на </w:t>
      </w:r>
      <w:r w:rsidR="008933AB" w:rsidRPr="008933AB">
        <w:rPr>
          <w:szCs w:val="24"/>
          <w:lang w:eastAsia="ar-SA"/>
        </w:rPr>
        <w:t>200 000,00</w:t>
      </w:r>
      <w:r w:rsidRPr="008933AB">
        <w:rPr>
          <w:szCs w:val="24"/>
          <w:lang w:eastAsia="ar-SA"/>
        </w:rPr>
        <w:t xml:space="preserve"> рублей (ГРБС администрация АГО)</w:t>
      </w:r>
      <w:r w:rsidR="008933AB" w:rsidRPr="008933AB">
        <w:rPr>
          <w:szCs w:val="24"/>
          <w:lang w:eastAsia="ar-SA"/>
        </w:rPr>
        <w:t>.</w:t>
      </w:r>
    </w:p>
    <w:p w:rsidR="004822AD" w:rsidRPr="00A90BED" w:rsidRDefault="004822AD" w:rsidP="004822AD">
      <w:pPr>
        <w:ind w:firstLine="567"/>
        <w:jc w:val="both"/>
        <w:rPr>
          <w:szCs w:val="24"/>
          <w:lang w:eastAsia="ar-SA"/>
        </w:rPr>
      </w:pPr>
      <w:r w:rsidRPr="00A90BED">
        <w:rPr>
          <w:szCs w:val="24"/>
          <w:lang w:eastAsia="ar-SA"/>
        </w:rPr>
        <w:t>Средства резервного фонда направляются:</w:t>
      </w:r>
    </w:p>
    <w:p w:rsidR="004822AD" w:rsidRPr="00A90BED" w:rsidRDefault="004822AD" w:rsidP="004822AD">
      <w:pPr>
        <w:ind w:firstLine="567"/>
        <w:jc w:val="both"/>
        <w:rPr>
          <w:szCs w:val="24"/>
          <w:lang w:eastAsia="ar-SA"/>
        </w:rPr>
      </w:pPr>
      <w:r w:rsidRPr="00A90BED">
        <w:rPr>
          <w:szCs w:val="24"/>
          <w:lang w:eastAsia="ar-SA"/>
        </w:rPr>
        <w:t>на оказание единовременной материальной помощи гражданам;</w:t>
      </w:r>
    </w:p>
    <w:p w:rsidR="004822AD" w:rsidRPr="00A90BED" w:rsidRDefault="004822AD" w:rsidP="004822AD">
      <w:pPr>
        <w:ind w:firstLine="567"/>
        <w:jc w:val="both"/>
        <w:rPr>
          <w:szCs w:val="24"/>
          <w:lang w:eastAsia="ar-SA"/>
        </w:rPr>
      </w:pPr>
      <w:r w:rsidRPr="00A90BED">
        <w:rPr>
          <w:szCs w:val="24"/>
          <w:lang w:eastAsia="ar-SA"/>
        </w:rPr>
        <w:t>на приобретение имущества в целях обеспечения мобилизационных мероприятий в Артемовском городском округе;</w:t>
      </w:r>
    </w:p>
    <w:p w:rsidR="004822AD" w:rsidRPr="00A90BED" w:rsidRDefault="004822AD" w:rsidP="004822AD">
      <w:pPr>
        <w:ind w:firstLine="567"/>
        <w:jc w:val="both"/>
        <w:rPr>
          <w:szCs w:val="24"/>
          <w:lang w:eastAsia="ar-SA"/>
        </w:rPr>
      </w:pPr>
      <w:r w:rsidRPr="00A90BED">
        <w:rPr>
          <w:szCs w:val="24"/>
          <w:lang w:eastAsia="ar-SA"/>
        </w:rPr>
        <w:t xml:space="preserve">на </w:t>
      </w:r>
      <w:r w:rsidR="00A90BED" w:rsidRPr="00A90BED">
        <w:rPr>
          <w:szCs w:val="24"/>
          <w:lang w:eastAsia="ar-SA"/>
        </w:rPr>
        <w:t xml:space="preserve">неотложные аварийно-восстановительные работы, </w:t>
      </w:r>
      <w:r w:rsidR="00A90BED">
        <w:rPr>
          <w:szCs w:val="24"/>
          <w:lang w:eastAsia="ar-SA"/>
        </w:rPr>
        <w:t>на</w:t>
      </w:r>
      <w:r w:rsidR="00A90BED" w:rsidRPr="00A90BED">
        <w:rPr>
          <w:szCs w:val="24"/>
          <w:lang w:eastAsia="ar-SA"/>
        </w:rPr>
        <w:t xml:space="preserve"> оплат</w:t>
      </w:r>
      <w:r w:rsidR="00A90BED">
        <w:rPr>
          <w:szCs w:val="24"/>
          <w:lang w:eastAsia="ar-SA"/>
        </w:rPr>
        <w:t>у</w:t>
      </w:r>
      <w:r w:rsidR="00A90BED" w:rsidRPr="00A90BED">
        <w:rPr>
          <w:szCs w:val="24"/>
          <w:lang w:eastAsia="ar-SA"/>
        </w:rPr>
        <w:t xml:space="preserve"> муниципальных контрактов на экстренную поставку необходимых материальных сре</w:t>
      </w:r>
      <w:proofErr w:type="gramStart"/>
      <w:r w:rsidR="00A90BED" w:rsidRPr="00A90BED">
        <w:rPr>
          <w:szCs w:val="24"/>
          <w:lang w:eastAsia="ar-SA"/>
        </w:rPr>
        <w:t>дств в з</w:t>
      </w:r>
      <w:proofErr w:type="gramEnd"/>
      <w:r w:rsidR="00A90BED" w:rsidRPr="00A90BED">
        <w:rPr>
          <w:szCs w:val="24"/>
          <w:lang w:eastAsia="ar-SA"/>
        </w:rPr>
        <w:t>ону чрезвычайной ситуации, а также для развертывания и содержания пункта временного размещения в связи с введением режима чрезвычайной ситуации на территории Артемовского городского округа</w:t>
      </w:r>
      <w:r w:rsidRPr="00A90BED">
        <w:rPr>
          <w:szCs w:val="24"/>
          <w:lang w:eastAsia="ar-SA"/>
        </w:rPr>
        <w:t>.</w:t>
      </w:r>
    </w:p>
    <w:p w:rsidR="00AA1855" w:rsidRPr="00ED1FE2" w:rsidRDefault="00AA1855" w:rsidP="00DA3134">
      <w:pPr>
        <w:spacing w:before="60"/>
        <w:ind w:firstLine="567"/>
        <w:jc w:val="both"/>
        <w:rPr>
          <w:szCs w:val="24"/>
        </w:rPr>
      </w:pPr>
      <w:r w:rsidRPr="00ED1FE2">
        <w:rPr>
          <w:b/>
          <w:szCs w:val="24"/>
        </w:rPr>
        <w:t>Программная часть бюджета</w:t>
      </w:r>
      <w:r w:rsidRPr="00ED1FE2">
        <w:rPr>
          <w:szCs w:val="24"/>
        </w:rPr>
        <w:t xml:space="preserve"> на 2023 год корректируется в сторону у</w:t>
      </w:r>
      <w:r w:rsidR="00ED1FE2" w:rsidRPr="00ED1FE2">
        <w:rPr>
          <w:szCs w:val="24"/>
        </w:rPr>
        <w:t>меньшения</w:t>
      </w:r>
      <w:r w:rsidRPr="00ED1FE2">
        <w:rPr>
          <w:szCs w:val="24"/>
        </w:rPr>
        <w:t xml:space="preserve"> на  </w:t>
      </w:r>
      <w:r w:rsidR="00ED1FE2" w:rsidRPr="00ED1FE2">
        <w:rPr>
          <w:szCs w:val="24"/>
        </w:rPr>
        <w:t>99 893 854,01</w:t>
      </w:r>
      <w:r w:rsidR="00143F5A" w:rsidRPr="00ED1FE2">
        <w:rPr>
          <w:szCs w:val="24"/>
        </w:rPr>
        <w:t xml:space="preserve"> </w:t>
      </w:r>
      <w:r w:rsidRPr="00ED1FE2">
        <w:rPr>
          <w:szCs w:val="24"/>
        </w:rPr>
        <w:t xml:space="preserve">рублей </w:t>
      </w:r>
      <w:r w:rsidRPr="0087508C">
        <w:rPr>
          <w:szCs w:val="24"/>
        </w:rPr>
        <w:t xml:space="preserve">(на </w:t>
      </w:r>
      <w:r w:rsidR="001E0B6C" w:rsidRPr="0087508C">
        <w:rPr>
          <w:szCs w:val="24"/>
        </w:rPr>
        <w:t>1,9</w:t>
      </w:r>
      <w:r w:rsidRPr="0087508C">
        <w:rPr>
          <w:szCs w:val="24"/>
        </w:rPr>
        <w:t xml:space="preserve"> %). </w:t>
      </w:r>
      <w:r w:rsidRPr="00ED1FE2">
        <w:rPr>
          <w:szCs w:val="24"/>
        </w:rPr>
        <w:t xml:space="preserve">Всего на исполнение муниципальных программ проектом бюджета планируются бюджетные ассигнования в объеме </w:t>
      </w:r>
      <w:r w:rsidR="00143F5A" w:rsidRPr="00ED1FE2">
        <w:rPr>
          <w:szCs w:val="24"/>
        </w:rPr>
        <w:t>5</w:t>
      </w:r>
      <w:r w:rsidR="00ED1FE2" w:rsidRPr="00ED1FE2">
        <w:rPr>
          <w:szCs w:val="24"/>
        </w:rPr>
        <w:t> 229 874 751,06</w:t>
      </w:r>
      <w:r w:rsidR="00143F5A" w:rsidRPr="00ED1FE2">
        <w:rPr>
          <w:szCs w:val="24"/>
        </w:rPr>
        <w:t xml:space="preserve"> </w:t>
      </w:r>
      <w:r w:rsidRPr="00ED1FE2">
        <w:rPr>
          <w:szCs w:val="24"/>
        </w:rPr>
        <w:t>рублей.</w:t>
      </w:r>
    </w:p>
    <w:p w:rsidR="00AA1855" w:rsidRPr="00ED1FE2" w:rsidRDefault="00AA1855" w:rsidP="00AA1855">
      <w:pPr>
        <w:ind w:firstLine="567"/>
        <w:jc w:val="both"/>
      </w:pPr>
      <w:r w:rsidRPr="00ED1FE2">
        <w:rPr>
          <w:szCs w:val="24"/>
        </w:rPr>
        <w:t>Изменяется финансовое обеспечение следующих муниципальных программ:</w:t>
      </w:r>
    </w:p>
    <w:p w:rsidR="00AA1855" w:rsidRPr="00ED1FE2" w:rsidRDefault="004A34EE" w:rsidP="00ED1FE2">
      <w:pPr>
        <w:autoSpaceDE w:val="0"/>
        <w:autoSpaceDN w:val="0"/>
        <w:adjustRightInd w:val="0"/>
        <w:ind w:left="7788"/>
        <w:jc w:val="both"/>
        <w:rPr>
          <w:sz w:val="20"/>
        </w:rPr>
      </w:pPr>
      <w:r w:rsidRPr="00ED1FE2">
        <w:rPr>
          <w:sz w:val="20"/>
        </w:rPr>
        <w:t>Таблица 6</w:t>
      </w:r>
      <w:r w:rsidR="00ED1FE2" w:rsidRPr="00ED1FE2">
        <w:rPr>
          <w:sz w:val="20"/>
        </w:rPr>
        <w:t xml:space="preserve"> </w:t>
      </w:r>
      <w:r w:rsidR="00E72490" w:rsidRPr="00ED1FE2">
        <w:rPr>
          <w:sz w:val="20"/>
        </w:rPr>
        <w:t>(</w:t>
      </w:r>
      <w:r w:rsidR="00AA1855" w:rsidRPr="00ED1FE2">
        <w:rPr>
          <w:sz w:val="20"/>
        </w:rPr>
        <w:t>руб</w:t>
      </w:r>
      <w:r w:rsidR="00ED1FE2" w:rsidRPr="00ED1FE2">
        <w:rPr>
          <w:sz w:val="20"/>
        </w:rPr>
        <w:t>лей</w:t>
      </w:r>
      <w:r w:rsidR="00E72490" w:rsidRPr="00ED1FE2">
        <w:rPr>
          <w:sz w:val="20"/>
        </w:rPr>
        <w:t>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465"/>
        <w:gridCol w:w="4636"/>
        <w:gridCol w:w="1637"/>
        <w:gridCol w:w="1557"/>
        <w:gridCol w:w="1637"/>
      </w:tblGrid>
      <w:tr w:rsidR="009154EC" w:rsidRPr="00ED1FE2" w:rsidTr="00E924A6">
        <w:trPr>
          <w:trHeight w:val="20"/>
          <w:tblHeader/>
        </w:trPr>
        <w:tc>
          <w:tcPr>
            <w:tcW w:w="2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ED1FE2" w:rsidRDefault="00AA1855" w:rsidP="00E72490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ED1FE2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855" w:rsidRPr="00ED1FE2" w:rsidRDefault="00AA1855" w:rsidP="00E72490">
            <w:pPr>
              <w:ind w:right="23"/>
              <w:jc w:val="center"/>
              <w:rPr>
                <w:sz w:val="18"/>
                <w:szCs w:val="18"/>
              </w:rPr>
            </w:pPr>
            <w:r w:rsidRPr="00ED1FE2">
              <w:rPr>
                <w:sz w:val="18"/>
                <w:szCs w:val="18"/>
              </w:rPr>
              <w:t xml:space="preserve">Утверждено решением Думы АГО от 08.12.2022 </w:t>
            </w:r>
          </w:p>
          <w:p w:rsidR="00AA1855" w:rsidRPr="00ED1FE2" w:rsidRDefault="00AA1855" w:rsidP="00ED1FE2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ED1FE2">
              <w:rPr>
                <w:sz w:val="18"/>
                <w:szCs w:val="18"/>
              </w:rPr>
              <w:t xml:space="preserve">№ 52 (в ред. от </w:t>
            </w:r>
            <w:r w:rsidR="00ED1FE2" w:rsidRPr="00ED1FE2">
              <w:rPr>
                <w:sz w:val="18"/>
                <w:szCs w:val="18"/>
              </w:rPr>
              <w:t>22.08</w:t>
            </w:r>
            <w:r w:rsidRPr="00ED1FE2">
              <w:rPr>
                <w:sz w:val="18"/>
                <w:szCs w:val="18"/>
              </w:rPr>
              <w:t>.2023)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ED1FE2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ED1FE2">
              <w:rPr>
                <w:sz w:val="18"/>
                <w:szCs w:val="18"/>
                <w:lang w:eastAsia="en-US"/>
              </w:rPr>
              <w:t>Предлагаемые</w:t>
            </w:r>
            <w:proofErr w:type="gramEnd"/>
            <w:r w:rsidRPr="00ED1FE2">
              <w:rPr>
                <w:sz w:val="18"/>
                <w:szCs w:val="18"/>
                <w:lang w:eastAsia="en-US"/>
              </w:rPr>
              <w:t xml:space="preserve"> проектом </w:t>
            </w:r>
          </w:p>
          <w:p w:rsidR="00AA1855" w:rsidRPr="00ED1FE2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ED1FE2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AA1855" w:rsidRPr="00ED1FE2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ED1FE2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ED1FE2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ED1FE2">
              <w:rPr>
                <w:sz w:val="18"/>
                <w:szCs w:val="18"/>
                <w:lang w:eastAsia="en-US"/>
              </w:rPr>
              <w:t>План на 2023 год с учетом предлагаемых изменений</w:t>
            </w:r>
          </w:p>
        </w:tc>
      </w:tr>
      <w:tr w:rsidR="009154EC" w:rsidRPr="009154EC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2B1414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B1414" w:rsidRDefault="00AA1855" w:rsidP="00E72490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>«Развитие и модернизация образования Артемовского городского округа»,</w:t>
            </w:r>
          </w:p>
          <w:p w:rsidR="00AA1855" w:rsidRPr="002B1414" w:rsidRDefault="00AA1855" w:rsidP="00E72490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2B1414" w:rsidRDefault="002B1414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>2 868 199 019,97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2B1414" w:rsidRDefault="002B1414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>-113 793 049,90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2B1414" w:rsidRDefault="002B1414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>2 754 405 970,07</w:t>
            </w:r>
          </w:p>
        </w:tc>
      </w:tr>
      <w:tr w:rsidR="009154EC" w:rsidRPr="009154EC" w:rsidTr="00B14A8F">
        <w:trPr>
          <w:trHeight w:val="25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9154EC" w:rsidRDefault="00AA1855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B1414" w:rsidRDefault="00143F5A" w:rsidP="00143F5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2B1414">
              <w:rPr>
                <w:sz w:val="18"/>
                <w:szCs w:val="18"/>
                <w:lang w:eastAsia="en-US"/>
              </w:rPr>
              <w:t>Федеральный проект «Содействие занятости»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2B1414" w:rsidRDefault="002B141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2B1414">
              <w:rPr>
                <w:sz w:val="18"/>
                <w:szCs w:val="18"/>
                <w:lang w:eastAsia="en-US"/>
              </w:rPr>
              <w:t>349 244 665,95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2B1414" w:rsidRDefault="002B1414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2B1414">
              <w:rPr>
                <w:bCs/>
                <w:sz w:val="18"/>
                <w:szCs w:val="18"/>
                <w:lang w:eastAsia="en-US"/>
              </w:rPr>
              <w:t>-113 793 049,90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2B1414" w:rsidRDefault="002B141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2B1414">
              <w:rPr>
                <w:sz w:val="18"/>
                <w:szCs w:val="18"/>
                <w:lang w:eastAsia="en-US"/>
              </w:rPr>
              <w:t>235 451 616,05</w:t>
            </w:r>
          </w:p>
        </w:tc>
      </w:tr>
      <w:tr w:rsidR="002B1414" w:rsidRPr="009154EC" w:rsidTr="00B14A8F">
        <w:trPr>
          <w:trHeight w:val="2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14" w:rsidRPr="00E924A6" w:rsidRDefault="002B1414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E924A6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14" w:rsidRDefault="00E924A6" w:rsidP="00E924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E924A6">
              <w:rPr>
                <w:b/>
                <w:sz w:val="18"/>
                <w:szCs w:val="18"/>
                <w:lang w:eastAsia="en-US"/>
              </w:rPr>
              <w:t>«</w:t>
            </w:r>
            <w:r w:rsidR="002B1414" w:rsidRPr="00E924A6">
              <w:rPr>
                <w:b/>
                <w:sz w:val="18"/>
                <w:szCs w:val="18"/>
                <w:lang w:eastAsia="en-US"/>
              </w:rPr>
              <w:t xml:space="preserve">Противодействие коррупции </w:t>
            </w:r>
            <w:r w:rsidRPr="00E924A6">
              <w:rPr>
                <w:b/>
                <w:sz w:val="18"/>
                <w:szCs w:val="18"/>
                <w:lang w:eastAsia="en-US"/>
              </w:rPr>
              <w:t>в Артемовском городском округе»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</w:p>
          <w:p w:rsidR="00E924A6" w:rsidRPr="00E924A6" w:rsidRDefault="00E924A6" w:rsidP="00E924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E924A6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E924A6">
              <w:rPr>
                <w:b/>
                <w:sz w:val="18"/>
                <w:szCs w:val="18"/>
                <w:lang w:eastAsia="en-US"/>
              </w:rPr>
              <w:t>325 000,00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E924A6" w:rsidRDefault="00E924A6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- 84 175,00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E924A6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240 825,00</w:t>
            </w:r>
          </w:p>
        </w:tc>
      </w:tr>
      <w:tr w:rsidR="002B1414" w:rsidRPr="009154EC" w:rsidTr="00B14A8F">
        <w:trPr>
          <w:trHeight w:val="2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14" w:rsidRPr="009154EC" w:rsidRDefault="002B1414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14" w:rsidRPr="002B1414" w:rsidRDefault="00E924A6" w:rsidP="00143F5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организационных мер, связанных с прохождением муниципальной службы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2B1414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235 000,00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2B1414" w:rsidRDefault="00E924A6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- 76 175,00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2B1414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158 825,00</w:t>
            </w:r>
          </w:p>
        </w:tc>
      </w:tr>
      <w:tr w:rsidR="002B1414" w:rsidRPr="009154EC" w:rsidTr="00B14A8F">
        <w:trPr>
          <w:trHeight w:val="2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414" w:rsidRPr="009154EC" w:rsidRDefault="002B1414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14" w:rsidRPr="002B1414" w:rsidRDefault="00E924A6" w:rsidP="00143F5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информационно-пропагандистских мер по противодействию коррупции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2B1414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2B1414" w:rsidRDefault="00E924A6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- 8 000,00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14" w:rsidRPr="002B1414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82 000,00</w:t>
            </w:r>
          </w:p>
        </w:tc>
      </w:tr>
      <w:tr w:rsidR="00E924A6" w:rsidRPr="009154EC" w:rsidTr="00B14A8F">
        <w:trPr>
          <w:trHeight w:val="2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A6" w:rsidRPr="009154EC" w:rsidRDefault="00E924A6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924A6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4A6" w:rsidRDefault="00E924A6" w:rsidP="00E924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E924A6">
              <w:rPr>
                <w:b/>
                <w:sz w:val="18"/>
                <w:szCs w:val="18"/>
                <w:lang w:eastAsia="en-US"/>
              </w:rPr>
              <w:t xml:space="preserve">«Поддержка социально ориентированных некоммерческих организаций в Артемовском городском округе», </w:t>
            </w:r>
          </w:p>
          <w:p w:rsidR="00E924A6" w:rsidRPr="00E924A6" w:rsidRDefault="00E924A6" w:rsidP="00E924A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A6" w:rsidRPr="00E924A6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E924A6">
              <w:rPr>
                <w:b/>
                <w:sz w:val="18"/>
                <w:szCs w:val="18"/>
                <w:lang w:eastAsia="en-US"/>
              </w:rPr>
              <w:t>3 794 633,91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A6" w:rsidRPr="00E924A6" w:rsidRDefault="00E924A6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+12 683 370,89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A6" w:rsidRPr="00E924A6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16 478 004,80</w:t>
            </w:r>
          </w:p>
        </w:tc>
      </w:tr>
      <w:tr w:rsidR="00E924A6" w:rsidRPr="009154EC" w:rsidTr="00B14A8F">
        <w:trPr>
          <w:trHeight w:val="2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4A6" w:rsidRPr="009154EC" w:rsidRDefault="00E924A6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4A6" w:rsidRDefault="00E924A6" w:rsidP="00143F5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Поддержка проектов, инициируемых жителями Артемовского городского округа, по решению вопросов местного значения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A6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A6" w:rsidRDefault="00E924A6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+12 683 370,89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A6" w:rsidRDefault="00E924A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12 683 370,89</w:t>
            </w:r>
          </w:p>
        </w:tc>
      </w:tr>
      <w:tr w:rsidR="009154EC" w:rsidRPr="009154EC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2B1414" w:rsidRDefault="00E924A6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2B1414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>«Осуществление дорожной деятельности на автомобильных дорогах общего пользования местного значения Артемовского городского округа»,</w:t>
            </w:r>
          </w:p>
          <w:p w:rsidR="00812CAC" w:rsidRPr="002B1414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2B1414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BB685C" w:rsidRDefault="00BB685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BB685C">
              <w:rPr>
                <w:b/>
                <w:sz w:val="18"/>
                <w:szCs w:val="18"/>
                <w:lang w:eastAsia="en-US"/>
              </w:rPr>
              <w:t>403 151 941,79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BB685C" w:rsidRDefault="00BB685C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BB685C">
              <w:rPr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BB685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BB685C">
              <w:rPr>
                <w:b/>
                <w:sz w:val="18"/>
                <w:szCs w:val="18"/>
                <w:lang w:eastAsia="en-US"/>
              </w:rPr>
              <w:t>403 151 941,79</w:t>
            </w:r>
          </w:p>
        </w:tc>
      </w:tr>
      <w:tr w:rsidR="009154EC" w:rsidRPr="009154EC" w:rsidTr="00BB685C">
        <w:trPr>
          <w:trHeight w:val="2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C" w:rsidRPr="009154EC" w:rsidRDefault="00812CAC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BB685C" w:rsidRDefault="00BB685C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Строительство, реконструкция, капитальный ремонт автомобильных дорог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BB685C" w:rsidRDefault="00BB685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113 663 715,12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BB685C" w:rsidRDefault="00BB685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B685C">
              <w:rPr>
                <w:bCs/>
                <w:sz w:val="18"/>
                <w:szCs w:val="18"/>
                <w:lang w:eastAsia="en-US"/>
              </w:rPr>
              <w:t>-4 028 416,77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BB685C" w:rsidRDefault="00BB685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109 635 298,35</w:t>
            </w:r>
          </w:p>
        </w:tc>
      </w:tr>
      <w:tr w:rsidR="009154EC" w:rsidRPr="009154EC" w:rsidTr="00BB685C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C" w:rsidRPr="009154EC" w:rsidRDefault="00812CAC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BB685C" w:rsidRDefault="00BB685C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Федеральный проект «Региональная и местная дорожная сеть»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BB685C" w:rsidRDefault="00BB685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140 000 000,00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BB685C" w:rsidRDefault="00BB685C" w:rsidP="00E72490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+ 4 028 416,77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BB685C" w:rsidRDefault="00BB685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144 028 416,77</w:t>
            </w:r>
          </w:p>
        </w:tc>
      </w:tr>
      <w:tr w:rsidR="00BB685C" w:rsidRPr="009154EC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685C" w:rsidRPr="00BB685C" w:rsidRDefault="00BB685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B685C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85C" w:rsidRPr="00BB685C" w:rsidRDefault="00BB685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BB685C">
              <w:rPr>
                <w:b/>
                <w:bCs/>
                <w:sz w:val="18"/>
                <w:szCs w:val="18"/>
                <w:lang w:eastAsia="en-US"/>
              </w:rPr>
              <w:t xml:space="preserve">«Развитие информационного общества в </w:t>
            </w:r>
            <w:r w:rsidRPr="00BB685C">
              <w:rPr>
                <w:b/>
                <w:bCs/>
                <w:sz w:val="18"/>
                <w:szCs w:val="18"/>
                <w:lang w:eastAsia="en-US"/>
              </w:rPr>
              <w:lastRenderedPageBreak/>
              <w:t xml:space="preserve">Артемовском городском округе», </w:t>
            </w:r>
          </w:p>
          <w:p w:rsidR="00BB685C" w:rsidRPr="00BB685C" w:rsidRDefault="00BB685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BB685C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85C" w:rsidRPr="00BB685C" w:rsidRDefault="00BB685C" w:rsidP="00AB348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BB685C">
              <w:rPr>
                <w:b/>
                <w:sz w:val="18"/>
                <w:szCs w:val="18"/>
                <w:lang w:eastAsia="en-US"/>
              </w:rPr>
              <w:lastRenderedPageBreak/>
              <w:t>40 002 657,56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85C" w:rsidRPr="00BB685C" w:rsidRDefault="00BB685C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BB685C">
              <w:rPr>
                <w:b/>
                <w:bCs/>
                <w:sz w:val="18"/>
                <w:szCs w:val="18"/>
                <w:lang w:eastAsia="en-US"/>
              </w:rPr>
              <w:t>+ 1 300 000,00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85C" w:rsidRPr="00BB685C" w:rsidRDefault="00BB685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BB685C">
              <w:rPr>
                <w:b/>
                <w:sz w:val="18"/>
                <w:szCs w:val="18"/>
                <w:lang w:eastAsia="en-US"/>
              </w:rPr>
              <w:t>41 302 657,56</w:t>
            </w:r>
          </w:p>
        </w:tc>
      </w:tr>
      <w:tr w:rsidR="00BB685C" w:rsidRPr="009154EC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85C" w:rsidRPr="009154EC" w:rsidRDefault="00BB685C" w:rsidP="00E72490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85C" w:rsidRPr="009154EC" w:rsidRDefault="00BB685C" w:rsidP="00E72490">
            <w:pPr>
              <w:shd w:val="clear" w:color="auto" w:fill="FFFFFF"/>
              <w:ind w:left="295"/>
              <w:jc w:val="both"/>
              <w:rPr>
                <w:bCs/>
                <w:color w:val="FF0000"/>
                <w:sz w:val="18"/>
                <w:szCs w:val="18"/>
                <w:lang w:eastAsia="en-US"/>
              </w:rPr>
            </w:pPr>
            <w:r w:rsidRPr="00BB685C">
              <w:rPr>
                <w:bCs/>
                <w:sz w:val="18"/>
                <w:szCs w:val="18"/>
                <w:lang w:eastAsia="en-US"/>
              </w:rPr>
              <w:t xml:space="preserve">Создание </w:t>
            </w:r>
            <w:proofErr w:type="gramStart"/>
            <w:r w:rsidRPr="00BB685C">
              <w:rPr>
                <w:bCs/>
                <w:sz w:val="18"/>
                <w:szCs w:val="18"/>
                <w:lang w:eastAsia="en-US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BB685C">
              <w:rPr>
                <w:bCs/>
                <w:sz w:val="18"/>
                <w:szCs w:val="18"/>
                <w:lang w:eastAsia="en-US"/>
              </w:rPr>
              <w:t xml:space="preserve"> органов местного самоуправления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85C" w:rsidRPr="00BB685C" w:rsidRDefault="00BB685C" w:rsidP="00AB34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20 570 549,87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85C" w:rsidRPr="00BB685C" w:rsidRDefault="00BB685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B685C">
              <w:rPr>
                <w:bCs/>
                <w:sz w:val="18"/>
                <w:szCs w:val="18"/>
                <w:lang w:eastAsia="en-US"/>
              </w:rPr>
              <w:t>+ 1 300 000,00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85C" w:rsidRPr="00BB685C" w:rsidRDefault="00BB685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B685C">
              <w:rPr>
                <w:sz w:val="18"/>
                <w:szCs w:val="18"/>
                <w:lang w:eastAsia="en-US"/>
              </w:rPr>
              <w:t>21 870 549,87</w:t>
            </w:r>
          </w:p>
        </w:tc>
      </w:tr>
    </w:tbl>
    <w:p w:rsidR="00AA1855" w:rsidRPr="009154EC" w:rsidRDefault="00AA1855" w:rsidP="00AA1855">
      <w:pPr>
        <w:shd w:val="clear" w:color="auto" w:fill="FFFFFF"/>
        <w:autoSpaceDE w:val="0"/>
        <w:autoSpaceDN w:val="0"/>
        <w:adjustRightInd w:val="0"/>
        <w:ind w:left="7080"/>
        <w:jc w:val="both"/>
        <w:rPr>
          <w:color w:val="FF0000"/>
          <w:sz w:val="18"/>
          <w:szCs w:val="18"/>
        </w:rPr>
      </w:pPr>
    </w:p>
    <w:p w:rsidR="00AA1855" w:rsidRPr="001E0B6C" w:rsidRDefault="00AA1855" w:rsidP="00AA1855">
      <w:pPr>
        <w:ind w:right="-1" w:firstLine="567"/>
        <w:jc w:val="both"/>
        <w:rPr>
          <w:szCs w:val="24"/>
        </w:rPr>
      </w:pPr>
      <w:r w:rsidRPr="001E0B6C">
        <w:rPr>
          <w:rFonts w:eastAsiaTheme="minorHAnsi"/>
          <w:szCs w:val="24"/>
          <w:lang w:eastAsia="en-US"/>
        </w:rPr>
        <w:t xml:space="preserve">В соответствии </w:t>
      </w:r>
      <w:r w:rsidRPr="001E0B6C">
        <w:rPr>
          <w:rFonts w:eastAsiaTheme="minorHAnsi"/>
          <w:szCs w:val="24"/>
          <w:lang w:val="en-US" w:eastAsia="en-US"/>
        </w:rPr>
        <w:t>c</w:t>
      </w:r>
      <w:r w:rsidRPr="001E0B6C">
        <w:rPr>
          <w:rFonts w:eastAsiaTheme="minorHAnsi"/>
          <w:szCs w:val="24"/>
          <w:lang w:eastAsia="en-US"/>
        </w:rPr>
        <w:t xml:space="preserve"> </w:t>
      </w:r>
      <w:r w:rsidRPr="001E0B6C">
        <w:rPr>
          <w:szCs w:val="24"/>
        </w:rPr>
        <w:t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</w:t>
      </w:r>
      <w:r w:rsidR="00E72490" w:rsidRPr="001E0B6C">
        <w:rPr>
          <w:szCs w:val="24"/>
        </w:rPr>
        <w:t xml:space="preserve"> администрации Артемовского городского округа</w:t>
      </w:r>
      <w:r w:rsidRPr="001E0B6C">
        <w:rPr>
          <w:szCs w:val="24"/>
        </w:rPr>
        <w:t xml:space="preserve"> о внесении изменений в муниципальные программы, по которым рассматриваемым проектом решения изменяется объем финансового обеспечения. </w:t>
      </w:r>
    </w:p>
    <w:p w:rsidR="00AA1855" w:rsidRPr="009154EC" w:rsidRDefault="00AA1855" w:rsidP="00AA1855">
      <w:pPr>
        <w:ind w:right="-1" w:firstLine="567"/>
        <w:jc w:val="both"/>
        <w:rPr>
          <w:szCs w:val="24"/>
        </w:rPr>
      </w:pPr>
      <w:r w:rsidRPr="001E0B6C">
        <w:rPr>
          <w:szCs w:val="24"/>
        </w:rPr>
        <w:t xml:space="preserve"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постановлений, прошедших экспертизу в контрольно-счетной палате. </w:t>
      </w:r>
      <w:r w:rsidRPr="009154EC">
        <w:rPr>
          <w:szCs w:val="24"/>
        </w:rPr>
        <w:t>Контрольно-счетной палатой подготовлены заключения</w:t>
      </w:r>
      <w:r w:rsidR="00B119C4" w:rsidRPr="009154EC">
        <w:rPr>
          <w:szCs w:val="24"/>
        </w:rPr>
        <w:t xml:space="preserve"> на проекты постановлений, изменяющих муниципальные программы</w:t>
      </w:r>
      <w:r w:rsidRPr="009154EC">
        <w:rPr>
          <w:szCs w:val="24"/>
        </w:rPr>
        <w:t>:</w:t>
      </w:r>
    </w:p>
    <w:p w:rsidR="00AA1855" w:rsidRPr="00B35745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154EC">
        <w:rPr>
          <w:szCs w:val="24"/>
        </w:rPr>
        <w:t>1. «Развитие и модернизация образования Артемовского городского округа» - заключения от</w:t>
      </w:r>
      <w:r w:rsidR="00BC6F83" w:rsidRPr="009154EC">
        <w:rPr>
          <w:szCs w:val="24"/>
        </w:rPr>
        <w:t xml:space="preserve"> </w:t>
      </w:r>
      <w:r w:rsidR="009154EC" w:rsidRPr="009154EC">
        <w:rPr>
          <w:szCs w:val="24"/>
        </w:rPr>
        <w:t>05.09</w:t>
      </w:r>
      <w:r w:rsidR="00BC6F83" w:rsidRPr="009154EC">
        <w:rPr>
          <w:szCs w:val="24"/>
        </w:rPr>
        <w:t xml:space="preserve">.2023 </w:t>
      </w:r>
      <w:r w:rsidR="009154EC" w:rsidRPr="009154EC">
        <w:rPr>
          <w:szCs w:val="24"/>
        </w:rPr>
        <w:t>107</w:t>
      </w:r>
      <w:r w:rsidR="00BC6F83" w:rsidRPr="009154EC">
        <w:rPr>
          <w:szCs w:val="24"/>
        </w:rPr>
        <w:t>,</w:t>
      </w:r>
      <w:r w:rsidR="00BC6F83" w:rsidRPr="009154EC">
        <w:rPr>
          <w:color w:val="FF0000"/>
          <w:szCs w:val="24"/>
        </w:rPr>
        <w:t xml:space="preserve"> </w:t>
      </w:r>
      <w:r w:rsidR="00BC6F83" w:rsidRPr="00B35745">
        <w:rPr>
          <w:szCs w:val="24"/>
        </w:rPr>
        <w:t xml:space="preserve">от </w:t>
      </w:r>
      <w:r w:rsidR="00B35745" w:rsidRPr="00B35745">
        <w:rPr>
          <w:szCs w:val="24"/>
        </w:rPr>
        <w:t>22.09</w:t>
      </w:r>
      <w:r w:rsidR="00BC6F83" w:rsidRPr="00B35745">
        <w:rPr>
          <w:szCs w:val="24"/>
        </w:rPr>
        <w:t xml:space="preserve">.2023 № </w:t>
      </w:r>
      <w:r w:rsidR="00B35745" w:rsidRPr="00B35745">
        <w:rPr>
          <w:szCs w:val="24"/>
        </w:rPr>
        <w:t>111</w:t>
      </w:r>
      <w:r w:rsidR="00BC6F83" w:rsidRPr="00B35745">
        <w:rPr>
          <w:szCs w:val="24"/>
        </w:rPr>
        <w:t>.</w:t>
      </w:r>
    </w:p>
    <w:p w:rsidR="00AA1855" w:rsidRPr="009E4A16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F4AA1">
        <w:rPr>
          <w:szCs w:val="24"/>
        </w:rPr>
        <w:t>2. «П</w:t>
      </w:r>
      <w:r w:rsidR="00DF4AA1" w:rsidRPr="00DF4AA1">
        <w:rPr>
          <w:szCs w:val="24"/>
        </w:rPr>
        <w:t>оддержка социально ориентированных некоммерческих организаций Артемовского городского</w:t>
      </w:r>
      <w:r w:rsidR="00DF4AA1">
        <w:rPr>
          <w:szCs w:val="24"/>
        </w:rPr>
        <w:t xml:space="preserve"> округа</w:t>
      </w:r>
      <w:r w:rsidRPr="00DF4AA1">
        <w:rPr>
          <w:szCs w:val="24"/>
        </w:rPr>
        <w:t xml:space="preserve">» - </w:t>
      </w:r>
      <w:r w:rsidR="004B07B9" w:rsidRPr="00DF4AA1">
        <w:rPr>
          <w:szCs w:val="24"/>
        </w:rPr>
        <w:t xml:space="preserve">заключение </w:t>
      </w:r>
      <w:r w:rsidR="004B07B9" w:rsidRPr="009E4A16">
        <w:rPr>
          <w:szCs w:val="24"/>
        </w:rPr>
        <w:t xml:space="preserve">от </w:t>
      </w:r>
      <w:r w:rsidR="009E4A16" w:rsidRPr="009E4A16">
        <w:rPr>
          <w:szCs w:val="24"/>
        </w:rPr>
        <w:t>25.09.</w:t>
      </w:r>
      <w:r w:rsidR="004B07B9" w:rsidRPr="009E4A16">
        <w:rPr>
          <w:szCs w:val="24"/>
        </w:rPr>
        <w:t xml:space="preserve">2023 № </w:t>
      </w:r>
      <w:r w:rsidR="009E4A16" w:rsidRPr="009E4A16">
        <w:rPr>
          <w:szCs w:val="24"/>
        </w:rPr>
        <w:t>112</w:t>
      </w:r>
      <w:r w:rsidR="004B07B9" w:rsidRPr="009E4A16">
        <w:rPr>
          <w:szCs w:val="24"/>
        </w:rPr>
        <w:t>.</w:t>
      </w:r>
    </w:p>
    <w:p w:rsidR="009154EC" w:rsidRDefault="009154EC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154EC">
        <w:rPr>
          <w:szCs w:val="24"/>
        </w:rPr>
        <w:t>3. «Противодействие коррупции в Артемовском городском округе» - заключение от 14.09.2023 № 108</w:t>
      </w:r>
      <w:r w:rsidR="009E4A16">
        <w:rPr>
          <w:szCs w:val="24"/>
        </w:rPr>
        <w:t>.</w:t>
      </w:r>
    </w:p>
    <w:p w:rsidR="00AA1855" w:rsidRPr="001E0B6C" w:rsidRDefault="00BB685C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AA1855" w:rsidRPr="00DF4AA1">
        <w:rPr>
          <w:szCs w:val="24"/>
        </w:rPr>
        <w:t>. «Осуществление дорожной деятельности на автомобильных дорогах общего пользования местного значения Артемовского городского округа» - заключени</w:t>
      </w:r>
      <w:r w:rsidR="00DF4AA1">
        <w:rPr>
          <w:szCs w:val="24"/>
        </w:rPr>
        <w:t>е</w:t>
      </w:r>
      <w:r w:rsidR="00AA1855" w:rsidRPr="00DF4AA1">
        <w:rPr>
          <w:szCs w:val="24"/>
        </w:rPr>
        <w:t xml:space="preserve"> от </w:t>
      </w:r>
      <w:r w:rsidR="001E0B6C">
        <w:rPr>
          <w:szCs w:val="24"/>
        </w:rPr>
        <w:t>21.09.2023</w:t>
      </w:r>
      <w:r w:rsidR="005D7D11" w:rsidRPr="009154EC">
        <w:rPr>
          <w:color w:val="FF0000"/>
          <w:szCs w:val="24"/>
        </w:rPr>
        <w:t xml:space="preserve"> </w:t>
      </w:r>
      <w:r w:rsidR="005D7D11" w:rsidRPr="001E0B6C">
        <w:rPr>
          <w:szCs w:val="24"/>
        </w:rPr>
        <w:t xml:space="preserve">№ </w:t>
      </w:r>
      <w:r w:rsidR="001E0B6C" w:rsidRPr="001E0B6C">
        <w:rPr>
          <w:szCs w:val="24"/>
        </w:rPr>
        <w:t>109</w:t>
      </w:r>
      <w:r w:rsidR="009E4A16">
        <w:rPr>
          <w:szCs w:val="24"/>
        </w:rPr>
        <w:t>.</w:t>
      </w:r>
      <w:r w:rsidR="00AA1855" w:rsidRPr="001E0B6C">
        <w:rPr>
          <w:szCs w:val="24"/>
        </w:rPr>
        <w:t xml:space="preserve"> </w:t>
      </w:r>
    </w:p>
    <w:p w:rsidR="00AA1855" w:rsidRPr="001E0B6C" w:rsidRDefault="00BB685C" w:rsidP="005D654B">
      <w:pPr>
        <w:ind w:right="-1" w:firstLine="567"/>
        <w:jc w:val="both"/>
        <w:rPr>
          <w:strike/>
          <w:szCs w:val="24"/>
        </w:rPr>
      </w:pPr>
      <w:r>
        <w:rPr>
          <w:szCs w:val="24"/>
        </w:rPr>
        <w:t>5</w:t>
      </w:r>
      <w:r w:rsidR="00AA1855" w:rsidRPr="00DF4AA1">
        <w:rPr>
          <w:szCs w:val="24"/>
        </w:rPr>
        <w:t>. «Развитие информационного общества в Артемовском городском округе» - заключение от</w:t>
      </w:r>
      <w:r w:rsidR="00656477" w:rsidRPr="00DF4AA1">
        <w:rPr>
          <w:szCs w:val="24"/>
        </w:rPr>
        <w:t xml:space="preserve"> </w:t>
      </w:r>
      <w:r w:rsidR="001E0B6C" w:rsidRPr="001E0B6C">
        <w:rPr>
          <w:szCs w:val="24"/>
        </w:rPr>
        <w:t>21.09</w:t>
      </w:r>
      <w:r w:rsidR="00656477" w:rsidRPr="001E0B6C">
        <w:rPr>
          <w:szCs w:val="24"/>
        </w:rPr>
        <w:t xml:space="preserve">.2023 № </w:t>
      </w:r>
      <w:r w:rsidR="001E0B6C" w:rsidRPr="001E0B6C">
        <w:rPr>
          <w:szCs w:val="24"/>
        </w:rPr>
        <w:t>110</w:t>
      </w:r>
      <w:r w:rsidR="00656477" w:rsidRPr="001E0B6C">
        <w:rPr>
          <w:szCs w:val="24"/>
        </w:rPr>
        <w:t xml:space="preserve">. </w:t>
      </w:r>
    </w:p>
    <w:p w:rsidR="00AA1855" w:rsidRPr="00DF4AA1" w:rsidRDefault="00AA1855" w:rsidP="001457A2">
      <w:pPr>
        <w:spacing w:before="120"/>
        <w:ind w:firstLine="567"/>
        <w:jc w:val="both"/>
        <w:rPr>
          <w:szCs w:val="24"/>
        </w:rPr>
      </w:pPr>
      <w:r w:rsidRPr="00DF4AA1">
        <w:rPr>
          <w:szCs w:val="24"/>
        </w:rPr>
        <w:t>Проектом решения уточняются назначения по расходам на плановый период:</w:t>
      </w:r>
    </w:p>
    <w:p w:rsidR="00AA1855" w:rsidRPr="00E303E9" w:rsidRDefault="00AA1855" w:rsidP="00AA1855">
      <w:pPr>
        <w:ind w:firstLine="567"/>
        <w:jc w:val="both"/>
        <w:rPr>
          <w:szCs w:val="24"/>
        </w:rPr>
      </w:pPr>
      <w:r w:rsidRPr="00E303E9">
        <w:rPr>
          <w:b/>
          <w:szCs w:val="24"/>
          <w:u w:val="single"/>
        </w:rPr>
        <w:t>2024 год</w:t>
      </w:r>
      <w:r w:rsidRPr="00E303E9">
        <w:rPr>
          <w:b/>
          <w:szCs w:val="24"/>
        </w:rPr>
        <w:t>:</w:t>
      </w:r>
      <w:r w:rsidRPr="00E303E9">
        <w:rPr>
          <w:szCs w:val="24"/>
        </w:rPr>
        <w:t xml:space="preserve"> расходы </w:t>
      </w:r>
      <w:r w:rsidR="00593234" w:rsidRPr="00E303E9">
        <w:rPr>
          <w:szCs w:val="24"/>
        </w:rPr>
        <w:t>у</w:t>
      </w:r>
      <w:r w:rsidR="00DA5923" w:rsidRPr="00E303E9">
        <w:rPr>
          <w:szCs w:val="24"/>
        </w:rPr>
        <w:t xml:space="preserve">величиваются </w:t>
      </w:r>
      <w:r w:rsidRPr="00E303E9">
        <w:rPr>
          <w:szCs w:val="24"/>
        </w:rPr>
        <w:t xml:space="preserve">на </w:t>
      </w:r>
      <w:r w:rsidR="00DA5923" w:rsidRPr="00E303E9">
        <w:rPr>
          <w:szCs w:val="24"/>
        </w:rPr>
        <w:t>1</w:t>
      </w:r>
      <w:r w:rsidR="00E303E9" w:rsidRPr="00E303E9">
        <w:rPr>
          <w:szCs w:val="24"/>
        </w:rPr>
        <w:t>25</w:t>
      </w:r>
      <w:r w:rsidR="00593234" w:rsidRPr="00E303E9">
        <w:rPr>
          <w:szCs w:val="24"/>
        </w:rPr>
        <w:t> </w:t>
      </w:r>
      <w:r w:rsidR="00E303E9" w:rsidRPr="00E303E9">
        <w:rPr>
          <w:szCs w:val="24"/>
        </w:rPr>
        <w:t>8</w:t>
      </w:r>
      <w:r w:rsidR="00593234" w:rsidRPr="00E303E9">
        <w:rPr>
          <w:szCs w:val="24"/>
        </w:rPr>
        <w:t xml:space="preserve">00 000,00 </w:t>
      </w:r>
      <w:r w:rsidRPr="00E303E9">
        <w:rPr>
          <w:szCs w:val="24"/>
        </w:rPr>
        <w:t xml:space="preserve">рублей (на </w:t>
      </w:r>
      <w:r w:rsidR="00E303E9" w:rsidRPr="00E303E9">
        <w:rPr>
          <w:szCs w:val="24"/>
        </w:rPr>
        <w:t>2,8</w:t>
      </w:r>
      <w:r w:rsidR="00593234" w:rsidRPr="00E303E9">
        <w:rPr>
          <w:szCs w:val="24"/>
        </w:rPr>
        <w:t xml:space="preserve"> </w:t>
      </w:r>
      <w:r w:rsidRPr="00E303E9">
        <w:rPr>
          <w:szCs w:val="24"/>
        </w:rPr>
        <w:t xml:space="preserve">%), в том числе: распределенные расходы </w:t>
      </w:r>
      <w:r w:rsidR="00E303E9" w:rsidRPr="00E303E9">
        <w:rPr>
          <w:szCs w:val="24"/>
        </w:rPr>
        <w:t xml:space="preserve">увеличены </w:t>
      </w:r>
      <w:r w:rsidRPr="00E303E9">
        <w:rPr>
          <w:szCs w:val="24"/>
        </w:rPr>
        <w:t xml:space="preserve">на </w:t>
      </w:r>
      <w:r w:rsidR="00E303E9" w:rsidRPr="00E303E9">
        <w:rPr>
          <w:szCs w:val="24"/>
        </w:rPr>
        <w:t>100 000 000,00</w:t>
      </w:r>
      <w:r w:rsidR="00593234" w:rsidRPr="00E303E9">
        <w:rPr>
          <w:szCs w:val="24"/>
        </w:rPr>
        <w:t xml:space="preserve"> </w:t>
      </w:r>
      <w:r w:rsidRPr="00E303E9">
        <w:rPr>
          <w:szCs w:val="24"/>
        </w:rPr>
        <w:t>рублей, условно утвержденны</w:t>
      </w:r>
      <w:r w:rsidR="003416D3" w:rsidRPr="00E303E9">
        <w:rPr>
          <w:szCs w:val="24"/>
        </w:rPr>
        <w:t>е</w:t>
      </w:r>
      <w:r w:rsidRPr="00E303E9">
        <w:rPr>
          <w:szCs w:val="24"/>
        </w:rPr>
        <w:t xml:space="preserve"> расход</w:t>
      </w:r>
      <w:r w:rsidR="003416D3" w:rsidRPr="00E303E9">
        <w:rPr>
          <w:szCs w:val="24"/>
        </w:rPr>
        <w:t>ы</w:t>
      </w:r>
      <w:r w:rsidRPr="00E303E9">
        <w:rPr>
          <w:szCs w:val="24"/>
        </w:rPr>
        <w:t xml:space="preserve"> у</w:t>
      </w:r>
      <w:r w:rsidR="00593234" w:rsidRPr="00E303E9">
        <w:rPr>
          <w:szCs w:val="24"/>
        </w:rPr>
        <w:t>величен</w:t>
      </w:r>
      <w:r w:rsidR="003416D3" w:rsidRPr="00E303E9">
        <w:rPr>
          <w:szCs w:val="24"/>
        </w:rPr>
        <w:t>ы</w:t>
      </w:r>
      <w:r w:rsidR="00593234" w:rsidRPr="00E303E9">
        <w:rPr>
          <w:szCs w:val="24"/>
        </w:rPr>
        <w:t xml:space="preserve"> </w:t>
      </w:r>
      <w:r w:rsidRPr="00E303E9">
        <w:rPr>
          <w:szCs w:val="24"/>
        </w:rPr>
        <w:t xml:space="preserve">на </w:t>
      </w:r>
      <w:r w:rsidR="00E303E9" w:rsidRPr="00E303E9">
        <w:rPr>
          <w:szCs w:val="24"/>
        </w:rPr>
        <w:t>25 800 000,00</w:t>
      </w:r>
      <w:r w:rsidR="00593234" w:rsidRPr="00E303E9">
        <w:rPr>
          <w:szCs w:val="24"/>
        </w:rPr>
        <w:t xml:space="preserve"> </w:t>
      </w:r>
      <w:r w:rsidRPr="00E303E9">
        <w:rPr>
          <w:szCs w:val="24"/>
        </w:rPr>
        <w:t>рублей.</w:t>
      </w:r>
    </w:p>
    <w:p w:rsidR="00AA1855" w:rsidRPr="00E303E9" w:rsidRDefault="00AA1855" w:rsidP="00AA1855">
      <w:pPr>
        <w:ind w:firstLine="567"/>
        <w:jc w:val="both"/>
        <w:rPr>
          <w:szCs w:val="24"/>
        </w:rPr>
      </w:pPr>
      <w:r w:rsidRPr="00E303E9">
        <w:rPr>
          <w:szCs w:val="24"/>
        </w:rPr>
        <w:t xml:space="preserve">С учетом уточнения расходы 2024 года составят </w:t>
      </w:r>
      <w:r w:rsidR="00593234" w:rsidRPr="00E303E9">
        <w:rPr>
          <w:szCs w:val="24"/>
        </w:rPr>
        <w:t>4</w:t>
      </w:r>
      <w:r w:rsidR="00E303E9" w:rsidRPr="00E303E9">
        <w:rPr>
          <w:szCs w:val="24"/>
        </w:rPr>
        <w:t> 567 868 587,55</w:t>
      </w:r>
      <w:r w:rsidR="00593234" w:rsidRPr="00E303E9">
        <w:rPr>
          <w:szCs w:val="24"/>
        </w:rPr>
        <w:t xml:space="preserve"> </w:t>
      </w:r>
      <w:r w:rsidRPr="00E303E9">
        <w:rPr>
          <w:szCs w:val="24"/>
        </w:rPr>
        <w:t xml:space="preserve">рублей, из них: </w:t>
      </w:r>
    </w:p>
    <w:p w:rsidR="00AA1855" w:rsidRPr="00E303E9" w:rsidRDefault="00AA1855" w:rsidP="00AA1855">
      <w:pPr>
        <w:ind w:firstLine="567"/>
        <w:jc w:val="both"/>
        <w:rPr>
          <w:szCs w:val="24"/>
        </w:rPr>
      </w:pPr>
      <w:r w:rsidRPr="00E303E9">
        <w:rPr>
          <w:szCs w:val="24"/>
        </w:rPr>
        <w:t xml:space="preserve">распределенные расходы – </w:t>
      </w:r>
      <w:r w:rsidR="00593234" w:rsidRPr="00E303E9">
        <w:rPr>
          <w:szCs w:val="24"/>
        </w:rPr>
        <w:t>4 </w:t>
      </w:r>
      <w:r w:rsidR="00E303E9" w:rsidRPr="00E303E9">
        <w:rPr>
          <w:szCs w:val="24"/>
        </w:rPr>
        <w:t>4</w:t>
      </w:r>
      <w:r w:rsidR="00593234" w:rsidRPr="00E303E9">
        <w:rPr>
          <w:szCs w:val="24"/>
        </w:rPr>
        <w:t xml:space="preserve">91 243 402,64 </w:t>
      </w:r>
      <w:r w:rsidRPr="00E303E9">
        <w:rPr>
          <w:szCs w:val="24"/>
        </w:rPr>
        <w:t>рублей;</w:t>
      </w:r>
    </w:p>
    <w:p w:rsidR="00AA1855" w:rsidRPr="00E303E9" w:rsidRDefault="00AA1855" w:rsidP="00AA1855">
      <w:pPr>
        <w:ind w:firstLine="567"/>
        <w:jc w:val="both"/>
        <w:rPr>
          <w:szCs w:val="24"/>
        </w:rPr>
      </w:pPr>
      <w:proofErr w:type="gramStart"/>
      <w:r w:rsidRPr="00E303E9">
        <w:rPr>
          <w:szCs w:val="24"/>
        </w:rPr>
        <w:t xml:space="preserve">условно утвержденные расходы – </w:t>
      </w:r>
      <w:r w:rsidR="00E303E9" w:rsidRPr="00E303E9">
        <w:rPr>
          <w:szCs w:val="24"/>
        </w:rPr>
        <w:t>76 625 184,91</w:t>
      </w:r>
      <w:r w:rsidR="00593234" w:rsidRPr="00E303E9">
        <w:rPr>
          <w:szCs w:val="24"/>
        </w:rPr>
        <w:t xml:space="preserve"> </w:t>
      </w:r>
      <w:r w:rsidRPr="00E303E9">
        <w:rPr>
          <w:szCs w:val="24"/>
        </w:rPr>
        <w:t>рублей</w:t>
      </w:r>
      <w:r w:rsidR="006764DD" w:rsidRPr="00E303E9">
        <w:rPr>
          <w:szCs w:val="24"/>
        </w:rPr>
        <w:t xml:space="preserve"> </w:t>
      </w:r>
      <w:r w:rsidR="006764DD" w:rsidRPr="00A2679A">
        <w:rPr>
          <w:szCs w:val="24"/>
        </w:rPr>
        <w:t>(состав</w:t>
      </w:r>
      <w:r w:rsidR="009E4A16">
        <w:rPr>
          <w:szCs w:val="24"/>
        </w:rPr>
        <w:t>ят</w:t>
      </w:r>
      <w:r w:rsidR="006764DD" w:rsidRPr="00A2679A">
        <w:rPr>
          <w:szCs w:val="24"/>
        </w:rPr>
        <w:t xml:space="preserve"> </w:t>
      </w:r>
      <w:r w:rsidR="00A2679A" w:rsidRPr="00A2679A">
        <w:rPr>
          <w:szCs w:val="24"/>
        </w:rPr>
        <w:t>3,79</w:t>
      </w:r>
      <w:r w:rsidR="006764DD" w:rsidRPr="00A2679A">
        <w:rPr>
          <w:szCs w:val="24"/>
        </w:rPr>
        <w:t xml:space="preserve"> %</w:t>
      </w:r>
      <w:r w:rsidR="007179E1" w:rsidRPr="00A2679A">
        <w:rPr>
          <w:szCs w:val="24"/>
        </w:rPr>
        <w:t xml:space="preserve">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  <w:r w:rsidR="006764DD" w:rsidRPr="00E303E9">
        <w:rPr>
          <w:szCs w:val="24"/>
        </w:rPr>
        <w:t>что соответ</w:t>
      </w:r>
      <w:r w:rsidR="007179E1" w:rsidRPr="00E303E9">
        <w:rPr>
          <w:szCs w:val="24"/>
        </w:rPr>
        <w:t xml:space="preserve">ствует </w:t>
      </w:r>
      <w:r w:rsidR="006764DD" w:rsidRPr="00E303E9">
        <w:rPr>
          <w:szCs w:val="24"/>
        </w:rPr>
        <w:t>требованиям статьи 184.1 Бюджетного кодекса Российской Федерации</w:t>
      </w:r>
      <w:r w:rsidR="00A2679A">
        <w:rPr>
          <w:szCs w:val="24"/>
        </w:rPr>
        <w:t xml:space="preserve"> (не менее 2,5 %)</w:t>
      </w:r>
      <w:r w:rsidRPr="00E303E9">
        <w:rPr>
          <w:szCs w:val="24"/>
        </w:rPr>
        <w:t>.</w:t>
      </w:r>
      <w:proofErr w:type="gramEnd"/>
    </w:p>
    <w:p w:rsidR="00AA1855" w:rsidRDefault="00AA1855" w:rsidP="00AA1855">
      <w:pPr>
        <w:ind w:firstLine="567"/>
        <w:jc w:val="both"/>
        <w:rPr>
          <w:color w:val="FF0000"/>
          <w:szCs w:val="24"/>
        </w:rPr>
      </w:pPr>
      <w:r w:rsidRPr="00BB573B">
        <w:rPr>
          <w:szCs w:val="24"/>
        </w:rPr>
        <w:t xml:space="preserve">На реализацию муниципальных программ проектом решения планируются бюджетные ассигнования в размере </w:t>
      </w:r>
      <w:r w:rsidR="00E303E9" w:rsidRPr="00BB573B">
        <w:rPr>
          <w:szCs w:val="24"/>
        </w:rPr>
        <w:t>4</w:t>
      </w:r>
      <w:r w:rsidR="00593234" w:rsidRPr="00BB573B">
        <w:rPr>
          <w:szCs w:val="24"/>
        </w:rPr>
        <w:t> </w:t>
      </w:r>
      <w:r w:rsidR="00E303E9" w:rsidRPr="00BB573B">
        <w:rPr>
          <w:szCs w:val="24"/>
        </w:rPr>
        <w:t>0</w:t>
      </w:r>
      <w:r w:rsidR="00593234" w:rsidRPr="00BB573B">
        <w:rPr>
          <w:szCs w:val="24"/>
        </w:rPr>
        <w:t xml:space="preserve">81 927 474,95 </w:t>
      </w:r>
      <w:r w:rsidRPr="00BB573B">
        <w:rPr>
          <w:szCs w:val="24"/>
        </w:rPr>
        <w:t>рублей (</w:t>
      </w:r>
      <w:r w:rsidR="00E303E9" w:rsidRPr="00BB573B">
        <w:rPr>
          <w:szCs w:val="24"/>
        </w:rPr>
        <w:t>увеличение</w:t>
      </w:r>
      <w:r w:rsidR="00593234" w:rsidRPr="00BB573B">
        <w:rPr>
          <w:szCs w:val="24"/>
        </w:rPr>
        <w:t xml:space="preserve"> на </w:t>
      </w:r>
      <w:r w:rsidR="00BB573B" w:rsidRPr="00BB573B">
        <w:rPr>
          <w:szCs w:val="24"/>
        </w:rPr>
        <w:t>100 000 000,00</w:t>
      </w:r>
      <w:r w:rsidR="00593234" w:rsidRPr="00BB573B">
        <w:rPr>
          <w:szCs w:val="24"/>
        </w:rPr>
        <w:t xml:space="preserve"> </w:t>
      </w:r>
      <w:r w:rsidRPr="00BB573B">
        <w:rPr>
          <w:szCs w:val="24"/>
        </w:rPr>
        <w:t xml:space="preserve">рублей), расходы по непрограммным направлениям деятельности составят </w:t>
      </w:r>
      <w:r w:rsidR="00593234" w:rsidRPr="00BB573B">
        <w:rPr>
          <w:szCs w:val="24"/>
        </w:rPr>
        <w:t xml:space="preserve">409 315 927,69 </w:t>
      </w:r>
      <w:r w:rsidRPr="00BB573B">
        <w:rPr>
          <w:szCs w:val="24"/>
        </w:rPr>
        <w:t>рублей</w:t>
      </w:r>
      <w:r w:rsidRPr="009154EC">
        <w:rPr>
          <w:color w:val="FF0000"/>
          <w:szCs w:val="24"/>
        </w:rPr>
        <w:t>.</w:t>
      </w:r>
      <w:r w:rsidR="001C77AC">
        <w:rPr>
          <w:color w:val="FF0000"/>
          <w:szCs w:val="24"/>
        </w:rPr>
        <w:t xml:space="preserve"> </w:t>
      </w:r>
    </w:p>
    <w:p w:rsidR="001C77AC" w:rsidRPr="001C77AC" w:rsidRDefault="001C77AC" w:rsidP="00AA1855">
      <w:pPr>
        <w:ind w:firstLine="567"/>
        <w:jc w:val="both"/>
        <w:rPr>
          <w:szCs w:val="24"/>
        </w:rPr>
      </w:pPr>
      <w:r w:rsidRPr="001C77AC">
        <w:rPr>
          <w:szCs w:val="24"/>
        </w:rPr>
        <w:t>Корректировка затронула муниципальную программу «Развитие и модернизация образования Артемовского городского округа». С учетом изменений объем финансового обеспечения программы в 2024 году составит 2 675 649 224,52 рублей.</w:t>
      </w:r>
    </w:p>
    <w:p w:rsidR="00AA1855" w:rsidRPr="003A0D9D" w:rsidRDefault="00AA1855" w:rsidP="00AA1855">
      <w:pPr>
        <w:spacing w:before="120" w:after="120"/>
        <w:ind w:firstLine="567"/>
        <w:jc w:val="both"/>
        <w:rPr>
          <w:b/>
          <w:szCs w:val="24"/>
        </w:rPr>
      </w:pPr>
      <w:r w:rsidRPr="003A0D9D">
        <w:rPr>
          <w:b/>
          <w:szCs w:val="24"/>
        </w:rPr>
        <w:t xml:space="preserve">МУНИЦИПАЛЬНЫЕ ВНУТРЕННИЕ ЗАИМСТВОВАНИЯ </w:t>
      </w:r>
    </w:p>
    <w:p w:rsidR="00F000F2" w:rsidRPr="003A0D9D" w:rsidRDefault="00F000F2" w:rsidP="00AA185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A0D9D">
        <w:rPr>
          <w:szCs w:val="24"/>
        </w:rPr>
        <w:t xml:space="preserve">Проектом решения </w:t>
      </w:r>
      <w:r w:rsidRPr="003A0D9D">
        <w:rPr>
          <w:rFonts w:eastAsiaTheme="minorHAnsi"/>
          <w:szCs w:val="24"/>
          <w:lang w:eastAsia="en-US"/>
        </w:rPr>
        <w:t xml:space="preserve">вносятся изменения в программу муниципальных внутренних заимствований на </w:t>
      </w:r>
      <w:r w:rsidR="001C09A6" w:rsidRPr="003A0D9D">
        <w:rPr>
          <w:rFonts w:eastAsiaTheme="minorHAnsi"/>
          <w:szCs w:val="24"/>
          <w:lang w:eastAsia="en-US"/>
        </w:rPr>
        <w:t xml:space="preserve">2023 год </w:t>
      </w:r>
      <w:r w:rsidRPr="003A0D9D">
        <w:rPr>
          <w:rFonts w:eastAsiaTheme="minorHAnsi"/>
          <w:szCs w:val="24"/>
          <w:lang w:eastAsia="en-US"/>
        </w:rPr>
        <w:t>и плановый период:</w:t>
      </w:r>
    </w:p>
    <w:p w:rsidR="001C09A6" w:rsidRPr="003A0D9D" w:rsidRDefault="001C09A6" w:rsidP="00D0258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3A0D9D">
        <w:rPr>
          <w:szCs w:val="24"/>
        </w:rPr>
        <w:lastRenderedPageBreak/>
        <w:t xml:space="preserve">В 2023 году планируется </w:t>
      </w:r>
      <w:r w:rsidR="003A0D9D" w:rsidRPr="003A0D9D">
        <w:rPr>
          <w:szCs w:val="24"/>
        </w:rPr>
        <w:t xml:space="preserve">досрочное </w:t>
      </w:r>
      <w:r w:rsidRPr="003A0D9D">
        <w:rPr>
          <w:szCs w:val="24"/>
        </w:rPr>
        <w:t>погашение основного долга по бюджетному кредиту, привлеченному в 2022 году</w:t>
      </w:r>
      <w:r w:rsidR="003A0D9D" w:rsidRPr="003A0D9D">
        <w:rPr>
          <w:szCs w:val="24"/>
        </w:rPr>
        <w:t>, по сроку гашения 2024 года</w:t>
      </w:r>
      <w:r w:rsidRPr="003A0D9D">
        <w:rPr>
          <w:szCs w:val="24"/>
        </w:rPr>
        <w:t>.</w:t>
      </w:r>
    </w:p>
    <w:p w:rsidR="00CC4342" w:rsidRPr="00EB3969" w:rsidRDefault="00AA1855" w:rsidP="00AA185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B3969">
        <w:rPr>
          <w:szCs w:val="24"/>
        </w:rPr>
        <w:t xml:space="preserve">Объем муниципального внутреннего долга на </w:t>
      </w:r>
      <w:r w:rsidRPr="00EB3969">
        <w:rPr>
          <w:rFonts w:eastAsiaTheme="minorHAnsi"/>
          <w:szCs w:val="24"/>
          <w:lang w:eastAsia="en-US"/>
        </w:rPr>
        <w:t xml:space="preserve">2023 год составит </w:t>
      </w:r>
      <w:r w:rsidR="009C0E0B" w:rsidRPr="00EB3969">
        <w:rPr>
          <w:rFonts w:eastAsiaTheme="minorHAnsi"/>
          <w:szCs w:val="24"/>
          <w:lang w:eastAsia="en-US"/>
        </w:rPr>
        <w:t xml:space="preserve">129 000 000,00 </w:t>
      </w:r>
      <w:r w:rsidRPr="00EB3969">
        <w:rPr>
          <w:rFonts w:eastAsiaTheme="minorHAnsi"/>
          <w:szCs w:val="24"/>
          <w:lang w:eastAsia="en-US"/>
        </w:rPr>
        <w:t xml:space="preserve">рублей, на 2024 год – </w:t>
      </w:r>
      <w:r w:rsidR="00EB3969" w:rsidRPr="00EB3969">
        <w:rPr>
          <w:rFonts w:eastAsiaTheme="minorHAnsi"/>
          <w:szCs w:val="24"/>
          <w:lang w:eastAsia="en-US"/>
        </w:rPr>
        <w:t>77</w:t>
      </w:r>
      <w:r w:rsidR="007F0B9F" w:rsidRPr="00EB3969">
        <w:rPr>
          <w:rFonts w:eastAsiaTheme="minorHAnsi"/>
          <w:szCs w:val="24"/>
          <w:lang w:eastAsia="en-US"/>
        </w:rPr>
        <w:t> </w:t>
      </w:r>
      <w:r w:rsidR="00EB3969" w:rsidRPr="00EB3969">
        <w:rPr>
          <w:rFonts w:eastAsiaTheme="minorHAnsi"/>
          <w:szCs w:val="24"/>
          <w:lang w:eastAsia="en-US"/>
        </w:rPr>
        <w:t>4</w:t>
      </w:r>
      <w:r w:rsidR="007F0B9F" w:rsidRPr="00EB3969">
        <w:rPr>
          <w:rFonts w:eastAsiaTheme="minorHAnsi"/>
          <w:szCs w:val="24"/>
          <w:lang w:eastAsia="en-US"/>
        </w:rPr>
        <w:t xml:space="preserve">00 000,00 </w:t>
      </w:r>
      <w:r w:rsidRPr="00EB3969">
        <w:rPr>
          <w:rFonts w:eastAsiaTheme="minorHAnsi"/>
          <w:szCs w:val="24"/>
          <w:lang w:eastAsia="en-US"/>
        </w:rPr>
        <w:t xml:space="preserve">рублей, на 2025 год – </w:t>
      </w:r>
      <w:r w:rsidR="007F0B9F" w:rsidRPr="00EB3969">
        <w:rPr>
          <w:rFonts w:eastAsiaTheme="minorHAnsi"/>
          <w:szCs w:val="24"/>
          <w:lang w:eastAsia="en-US"/>
        </w:rPr>
        <w:t xml:space="preserve">77 400 000,00 </w:t>
      </w:r>
      <w:r w:rsidRPr="00EB3969">
        <w:rPr>
          <w:rFonts w:eastAsiaTheme="minorHAnsi"/>
          <w:szCs w:val="24"/>
          <w:lang w:eastAsia="en-US"/>
        </w:rPr>
        <w:t xml:space="preserve">рублей. Объем </w:t>
      </w:r>
      <w:r w:rsidRPr="00EB3969">
        <w:rPr>
          <w:szCs w:val="24"/>
        </w:rPr>
        <w:t xml:space="preserve">муниципального долга не превышает ограничения, установленные пунктом 5 статьи 107 </w:t>
      </w:r>
      <w:r w:rsidR="00882E89" w:rsidRPr="00EB3969">
        <w:rPr>
          <w:szCs w:val="24"/>
        </w:rPr>
        <w:t>Бюджетного кодекса Российской Федерации</w:t>
      </w:r>
      <w:r w:rsidRPr="00EB3969">
        <w:rPr>
          <w:szCs w:val="24"/>
        </w:rPr>
        <w:t xml:space="preserve"> (</w:t>
      </w:r>
      <w:r w:rsidRPr="00EB3969">
        <w:rPr>
          <w:rFonts w:eastAsiaTheme="minorHAnsi"/>
          <w:szCs w:val="24"/>
          <w:lang w:eastAsia="en-US"/>
        </w:rPr>
        <w:t xml:space="preserve">общего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 от налога на доходы физических лиц). </w:t>
      </w:r>
    </w:p>
    <w:p w:rsidR="00AA1855" w:rsidRPr="00EB3969" w:rsidRDefault="00AA1855" w:rsidP="00AA185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B3969">
        <w:rPr>
          <w:rFonts w:eastAsiaTheme="minorHAnsi"/>
          <w:szCs w:val="24"/>
          <w:lang w:eastAsia="en-US"/>
        </w:rPr>
        <w:t xml:space="preserve">Установленные проектом решения верхние пределы муниципального внутреннего долга соответствуют пункту 3 статьи 107 </w:t>
      </w:r>
      <w:r w:rsidR="00882E89" w:rsidRPr="00EB3969">
        <w:rPr>
          <w:szCs w:val="24"/>
        </w:rPr>
        <w:t>Бюджетного кодекса Российской Федерации</w:t>
      </w:r>
      <w:r w:rsidRPr="00EB3969">
        <w:rPr>
          <w:rFonts w:eastAsiaTheme="minorHAnsi"/>
          <w:szCs w:val="24"/>
          <w:lang w:eastAsia="en-US"/>
        </w:rPr>
        <w:t>.</w:t>
      </w:r>
    </w:p>
    <w:p w:rsidR="0030221B" w:rsidRPr="009154EC" w:rsidRDefault="0030221B" w:rsidP="0030221B">
      <w:pPr>
        <w:spacing w:before="120" w:after="120"/>
        <w:ind w:firstLine="567"/>
        <w:jc w:val="both"/>
        <w:rPr>
          <w:b/>
          <w:szCs w:val="24"/>
        </w:rPr>
      </w:pPr>
      <w:r w:rsidRPr="009154EC">
        <w:rPr>
          <w:b/>
          <w:szCs w:val="24"/>
        </w:rPr>
        <w:t>ПРЕДЛОЖЕНИЕ:</w:t>
      </w:r>
    </w:p>
    <w:p w:rsidR="00203DA1" w:rsidRPr="00BB573B" w:rsidRDefault="00A37E65" w:rsidP="00A37E65">
      <w:pPr>
        <w:ind w:right="-1" w:firstLine="567"/>
        <w:jc w:val="both"/>
      </w:pPr>
      <w:proofErr w:type="gramStart"/>
      <w:r w:rsidRPr="00BB573B">
        <w:rPr>
          <w:szCs w:val="24"/>
        </w:rPr>
        <w:t xml:space="preserve">Проект решения Думы Артемовского городского округа </w:t>
      </w:r>
      <w:r w:rsidRPr="00BB573B">
        <w:t>«О внесении изменений в решение Думы Артемовского городского округа от 08.12.2022 № 52 «О бюджете Артемовского городского округа на 2023 год и плановый период 2024 и 2025 годов» (в ред. решения Думы Артемовского городского округа от 2</w:t>
      </w:r>
      <w:r w:rsidR="009154EC" w:rsidRPr="00BB573B">
        <w:t>2</w:t>
      </w:r>
      <w:r w:rsidRPr="00BB573B">
        <w:t>.0</w:t>
      </w:r>
      <w:r w:rsidR="009154EC" w:rsidRPr="00BB573B">
        <w:t>8</w:t>
      </w:r>
      <w:r w:rsidRPr="00BB573B">
        <w:t>.2023 № 1</w:t>
      </w:r>
      <w:r w:rsidR="009154EC" w:rsidRPr="00BB573B">
        <w:t>85</w:t>
      </w:r>
      <w:r w:rsidRPr="00BB573B">
        <w:t>) соответствует требованиям бюджетного законодательства и может быть принят в предложенной редакции.</w:t>
      </w:r>
      <w:proofErr w:type="gramEnd"/>
    </w:p>
    <w:p w:rsidR="00A37E65" w:rsidRPr="009154EC" w:rsidRDefault="00A37E65" w:rsidP="00636ECD">
      <w:pPr>
        <w:ind w:firstLine="567"/>
        <w:jc w:val="both"/>
        <w:rPr>
          <w:color w:val="FF0000"/>
        </w:rPr>
      </w:pPr>
    </w:p>
    <w:p w:rsidR="00A37E65" w:rsidRPr="00AE7564" w:rsidRDefault="00A37E65" w:rsidP="00636ECD">
      <w:pPr>
        <w:ind w:firstLine="567"/>
        <w:jc w:val="both"/>
        <w:rPr>
          <w:szCs w:val="24"/>
        </w:rPr>
      </w:pPr>
    </w:p>
    <w:p w:rsidR="00E71E9E" w:rsidRPr="00AE7564" w:rsidRDefault="009154EC" w:rsidP="00E71E9E">
      <w:pPr>
        <w:jc w:val="both"/>
      </w:pPr>
      <w:proofErr w:type="spellStart"/>
      <w:r>
        <w:t>И.о</w:t>
      </w:r>
      <w:proofErr w:type="spellEnd"/>
      <w:r>
        <w:t>. п</w:t>
      </w:r>
      <w:r w:rsidR="00E71E9E" w:rsidRPr="00AE7564">
        <w:t>редседател</w:t>
      </w:r>
      <w:r>
        <w:t>я</w:t>
      </w:r>
      <w:r w:rsidR="00E71E9E" w:rsidRPr="00AE7564">
        <w:t xml:space="preserve"> контрольно-счетной палаты</w:t>
      </w:r>
      <w:r w:rsidR="00E71E9E" w:rsidRPr="00AE7564">
        <w:tab/>
      </w:r>
      <w:r w:rsidR="00E71E9E" w:rsidRPr="00AE7564">
        <w:tab/>
      </w:r>
      <w:r w:rsidR="00E71E9E" w:rsidRPr="00AE7564">
        <w:tab/>
      </w:r>
    </w:p>
    <w:p w:rsidR="00DE3FF0" w:rsidRPr="00AE7564" w:rsidRDefault="00E71E9E" w:rsidP="00E71E9E">
      <w:pPr>
        <w:jc w:val="both"/>
      </w:pPr>
      <w:r w:rsidRPr="00AE7564">
        <w:t>Артемовского городского округа</w:t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="006A7A61" w:rsidRPr="00AE7564">
        <w:tab/>
      </w:r>
      <w:r w:rsidR="009154EC">
        <w:t xml:space="preserve">Л.А. </w:t>
      </w:r>
      <w:proofErr w:type="spellStart"/>
      <w:r w:rsidR="009154EC">
        <w:t>Салкова</w:t>
      </w:r>
      <w:proofErr w:type="spellEnd"/>
    </w:p>
    <w:sectPr w:rsidR="00DE3FF0" w:rsidRPr="00AE7564" w:rsidSect="00A41F75">
      <w:headerReference w:type="default" r:id="rId10"/>
      <w:pgSz w:w="11906" w:h="16838" w:code="9"/>
      <w:pgMar w:top="1134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2E" w:rsidRDefault="003F082E" w:rsidP="00A353EC">
      <w:r>
        <w:separator/>
      </w:r>
    </w:p>
  </w:endnote>
  <w:endnote w:type="continuationSeparator" w:id="0">
    <w:p w:rsidR="003F082E" w:rsidRDefault="003F082E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2E" w:rsidRDefault="003F082E" w:rsidP="00A353EC">
      <w:r>
        <w:separator/>
      </w:r>
    </w:p>
  </w:footnote>
  <w:footnote w:type="continuationSeparator" w:id="0">
    <w:p w:rsidR="003F082E" w:rsidRDefault="003F082E" w:rsidP="00A353EC">
      <w:r>
        <w:continuationSeparator/>
      </w:r>
    </w:p>
  </w:footnote>
  <w:footnote w:id="1">
    <w:p w:rsidR="00213614" w:rsidRPr="004A34EE" w:rsidRDefault="00213614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4A34EE">
        <w:rPr>
          <w:sz w:val="18"/>
          <w:szCs w:val="18"/>
        </w:rPr>
        <w:t>Далее - ГРБС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:rsidR="00213614" w:rsidRDefault="002136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CB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3614" w:rsidRDefault="002136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2C05"/>
    <w:rsid w:val="00003FAA"/>
    <w:rsid w:val="000044C5"/>
    <w:rsid w:val="00005968"/>
    <w:rsid w:val="00007EE9"/>
    <w:rsid w:val="00021790"/>
    <w:rsid w:val="00022FD4"/>
    <w:rsid w:val="00024657"/>
    <w:rsid w:val="00025490"/>
    <w:rsid w:val="00025AB5"/>
    <w:rsid w:val="00030ACD"/>
    <w:rsid w:val="00033C0B"/>
    <w:rsid w:val="00034906"/>
    <w:rsid w:val="000429E6"/>
    <w:rsid w:val="00044B9F"/>
    <w:rsid w:val="00045E5F"/>
    <w:rsid w:val="00051F5A"/>
    <w:rsid w:val="00053398"/>
    <w:rsid w:val="00055CFF"/>
    <w:rsid w:val="00057A86"/>
    <w:rsid w:val="00063037"/>
    <w:rsid w:val="0006591E"/>
    <w:rsid w:val="00065E8C"/>
    <w:rsid w:val="00066C55"/>
    <w:rsid w:val="00071346"/>
    <w:rsid w:val="00072347"/>
    <w:rsid w:val="00074AF5"/>
    <w:rsid w:val="00075033"/>
    <w:rsid w:val="00075904"/>
    <w:rsid w:val="00077986"/>
    <w:rsid w:val="00077C70"/>
    <w:rsid w:val="000801FE"/>
    <w:rsid w:val="00093E66"/>
    <w:rsid w:val="00097BFB"/>
    <w:rsid w:val="000A09E4"/>
    <w:rsid w:val="000A0F79"/>
    <w:rsid w:val="000A1A5F"/>
    <w:rsid w:val="000A2B3C"/>
    <w:rsid w:val="000A663B"/>
    <w:rsid w:val="000B7F14"/>
    <w:rsid w:val="000C0A02"/>
    <w:rsid w:val="000C1361"/>
    <w:rsid w:val="000C1493"/>
    <w:rsid w:val="000C2B70"/>
    <w:rsid w:val="000C6D63"/>
    <w:rsid w:val="000D19D4"/>
    <w:rsid w:val="000D22F8"/>
    <w:rsid w:val="000D59FC"/>
    <w:rsid w:val="000D7485"/>
    <w:rsid w:val="000E47BB"/>
    <w:rsid w:val="000E6A1B"/>
    <w:rsid w:val="000F25E9"/>
    <w:rsid w:val="000F496A"/>
    <w:rsid w:val="000F6003"/>
    <w:rsid w:val="001017F4"/>
    <w:rsid w:val="00102318"/>
    <w:rsid w:val="00102B7D"/>
    <w:rsid w:val="00103148"/>
    <w:rsid w:val="00103BD0"/>
    <w:rsid w:val="0010672F"/>
    <w:rsid w:val="001104A2"/>
    <w:rsid w:val="00110742"/>
    <w:rsid w:val="0011526F"/>
    <w:rsid w:val="00115D87"/>
    <w:rsid w:val="00124791"/>
    <w:rsid w:val="0012611D"/>
    <w:rsid w:val="0012782D"/>
    <w:rsid w:val="0013310C"/>
    <w:rsid w:val="0013783C"/>
    <w:rsid w:val="001405CA"/>
    <w:rsid w:val="00143F5A"/>
    <w:rsid w:val="001457A2"/>
    <w:rsid w:val="00146770"/>
    <w:rsid w:val="00147649"/>
    <w:rsid w:val="00147AE7"/>
    <w:rsid w:val="00150EFC"/>
    <w:rsid w:val="00150F03"/>
    <w:rsid w:val="00151304"/>
    <w:rsid w:val="001520DF"/>
    <w:rsid w:val="0015527F"/>
    <w:rsid w:val="001571B9"/>
    <w:rsid w:val="00167801"/>
    <w:rsid w:val="00172372"/>
    <w:rsid w:val="001731AD"/>
    <w:rsid w:val="00175449"/>
    <w:rsid w:val="00175FA7"/>
    <w:rsid w:val="001819F7"/>
    <w:rsid w:val="001836C1"/>
    <w:rsid w:val="00194C6F"/>
    <w:rsid w:val="001A0FBE"/>
    <w:rsid w:val="001A34F1"/>
    <w:rsid w:val="001A767F"/>
    <w:rsid w:val="001C09A6"/>
    <w:rsid w:val="001C3F84"/>
    <w:rsid w:val="001C5F7C"/>
    <w:rsid w:val="001C63A8"/>
    <w:rsid w:val="001C77AC"/>
    <w:rsid w:val="001D1152"/>
    <w:rsid w:val="001D2CCB"/>
    <w:rsid w:val="001D4540"/>
    <w:rsid w:val="001E0B6C"/>
    <w:rsid w:val="001E0BA7"/>
    <w:rsid w:val="001E1909"/>
    <w:rsid w:val="001E2514"/>
    <w:rsid w:val="001E293B"/>
    <w:rsid w:val="001F052C"/>
    <w:rsid w:val="001F1FF1"/>
    <w:rsid w:val="00203DA1"/>
    <w:rsid w:val="00205847"/>
    <w:rsid w:val="00205D0C"/>
    <w:rsid w:val="00211734"/>
    <w:rsid w:val="00213614"/>
    <w:rsid w:val="00217DA2"/>
    <w:rsid w:val="00222D78"/>
    <w:rsid w:val="00225390"/>
    <w:rsid w:val="002256B6"/>
    <w:rsid w:val="0022678D"/>
    <w:rsid w:val="0022741A"/>
    <w:rsid w:val="0023020F"/>
    <w:rsid w:val="00232027"/>
    <w:rsid w:val="0023460F"/>
    <w:rsid w:val="00240854"/>
    <w:rsid w:val="00244B5B"/>
    <w:rsid w:val="00244DD0"/>
    <w:rsid w:val="0025435D"/>
    <w:rsid w:val="00254DEE"/>
    <w:rsid w:val="00255AA8"/>
    <w:rsid w:val="00255FC5"/>
    <w:rsid w:val="002568F6"/>
    <w:rsid w:val="002579D2"/>
    <w:rsid w:val="00257C34"/>
    <w:rsid w:val="0026074E"/>
    <w:rsid w:val="0027019B"/>
    <w:rsid w:val="00273182"/>
    <w:rsid w:val="0027459E"/>
    <w:rsid w:val="00280B31"/>
    <w:rsid w:val="002811FD"/>
    <w:rsid w:val="00285E1D"/>
    <w:rsid w:val="002902AB"/>
    <w:rsid w:val="00290594"/>
    <w:rsid w:val="00292CDC"/>
    <w:rsid w:val="002935C9"/>
    <w:rsid w:val="00297CB4"/>
    <w:rsid w:val="002A06BD"/>
    <w:rsid w:val="002A0DD7"/>
    <w:rsid w:val="002A1A78"/>
    <w:rsid w:val="002A3A32"/>
    <w:rsid w:val="002A5172"/>
    <w:rsid w:val="002B1414"/>
    <w:rsid w:val="002B2AC8"/>
    <w:rsid w:val="002C4CF5"/>
    <w:rsid w:val="002D0961"/>
    <w:rsid w:val="002D5E23"/>
    <w:rsid w:val="002E1536"/>
    <w:rsid w:val="002E4266"/>
    <w:rsid w:val="002E570F"/>
    <w:rsid w:val="002E5D77"/>
    <w:rsid w:val="002F08E8"/>
    <w:rsid w:val="002F1809"/>
    <w:rsid w:val="002F4638"/>
    <w:rsid w:val="002F7C55"/>
    <w:rsid w:val="0030221B"/>
    <w:rsid w:val="00311AB0"/>
    <w:rsid w:val="00317DB3"/>
    <w:rsid w:val="003200E8"/>
    <w:rsid w:val="00322987"/>
    <w:rsid w:val="0032345C"/>
    <w:rsid w:val="003305FA"/>
    <w:rsid w:val="0033693A"/>
    <w:rsid w:val="00340415"/>
    <w:rsid w:val="00340CCB"/>
    <w:rsid w:val="003416D3"/>
    <w:rsid w:val="00341779"/>
    <w:rsid w:val="00342A5E"/>
    <w:rsid w:val="00343741"/>
    <w:rsid w:val="0034375B"/>
    <w:rsid w:val="003440E3"/>
    <w:rsid w:val="0034481B"/>
    <w:rsid w:val="00344C70"/>
    <w:rsid w:val="003459CA"/>
    <w:rsid w:val="00350859"/>
    <w:rsid w:val="00350F61"/>
    <w:rsid w:val="00353F36"/>
    <w:rsid w:val="00356667"/>
    <w:rsid w:val="003602B4"/>
    <w:rsid w:val="003604E4"/>
    <w:rsid w:val="00363F2C"/>
    <w:rsid w:val="003647F6"/>
    <w:rsid w:val="00364CBC"/>
    <w:rsid w:val="0036556F"/>
    <w:rsid w:val="003672FB"/>
    <w:rsid w:val="003715AC"/>
    <w:rsid w:val="0037340B"/>
    <w:rsid w:val="00376C86"/>
    <w:rsid w:val="003824A2"/>
    <w:rsid w:val="0038398C"/>
    <w:rsid w:val="00385A0A"/>
    <w:rsid w:val="00386C65"/>
    <w:rsid w:val="00387019"/>
    <w:rsid w:val="00387DEA"/>
    <w:rsid w:val="00390428"/>
    <w:rsid w:val="003911FE"/>
    <w:rsid w:val="00393A10"/>
    <w:rsid w:val="0039781D"/>
    <w:rsid w:val="003A028A"/>
    <w:rsid w:val="003A0D9D"/>
    <w:rsid w:val="003A3F8E"/>
    <w:rsid w:val="003A4F11"/>
    <w:rsid w:val="003A53EB"/>
    <w:rsid w:val="003B05A0"/>
    <w:rsid w:val="003B2032"/>
    <w:rsid w:val="003B304B"/>
    <w:rsid w:val="003B594A"/>
    <w:rsid w:val="003B609D"/>
    <w:rsid w:val="003B7EE3"/>
    <w:rsid w:val="003C26F8"/>
    <w:rsid w:val="003C2B50"/>
    <w:rsid w:val="003C2C87"/>
    <w:rsid w:val="003D1C5F"/>
    <w:rsid w:val="003D374C"/>
    <w:rsid w:val="003D3DEA"/>
    <w:rsid w:val="003D3E0A"/>
    <w:rsid w:val="003D7319"/>
    <w:rsid w:val="003E2EAA"/>
    <w:rsid w:val="003E339C"/>
    <w:rsid w:val="003E495A"/>
    <w:rsid w:val="003E509A"/>
    <w:rsid w:val="003F082E"/>
    <w:rsid w:val="003F1500"/>
    <w:rsid w:val="003F3B02"/>
    <w:rsid w:val="003F4FB5"/>
    <w:rsid w:val="00402E3B"/>
    <w:rsid w:val="004072A2"/>
    <w:rsid w:val="0041113B"/>
    <w:rsid w:val="00414726"/>
    <w:rsid w:val="00422022"/>
    <w:rsid w:val="004225A7"/>
    <w:rsid w:val="00426432"/>
    <w:rsid w:val="004269A3"/>
    <w:rsid w:val="00431D7C"/>
    <w:rsid w:val="00434C9B"/>
    <w:rsid w:val="004358C8"/>
    <w:rsid w:val="0044019C"/>
    <w:rsid w:val="00441158"/>
    <w:rsid w:val="00443CA2"/>
    <w:rsid w:val="00444685"/>
    <w:rsid w:val="00446675"/>
    <w:rsid w:val="00452495"/>
    <w:rsid w:val="004559B9"/>
    <w:rsid w:val="004573CF"/>
    <w:rsid w:val="0046379C"/>
    <w:rsid w:val="00463FEA"/>
    <w:rsid w:val="00464AE0"/>
    <w:rsid w:val="00467AF2"/>
    <w:rsid w:val="00467B10"/>
    <w:rsid w:val="00471320"/>
    <w:rsid w:val="0047268F"/>
    <w:rsid w:val="00473A9E"/>
    <w:rsid w:val="00474127"/>
    <w:rsid w:val="0047437D"/>
    <w:rsid w:val="00474B7E"/>
    <w:rsid w:val="00476BBA"/>
    <w:rsid w:val="004770DF"/>
    <w:rsid w:val="00481434"/>
    <w:rsid w:val="00481648"/>
    <w:rsid w:val="004822AD"/>
    <w:rsid w:val="004850DB"/>
    <w:rsid w:val="00486D06"/>
    <w:rsid w:val="00490F40"/>
    <w:rsid w:val="00491F96"/>
    <w:rsid w:val="00492D2F"/>
    <w:rsid w:val="00497DAD"/>
    <w:rsid w:val="004A28D8"/>
    <w:rsid w:val="004A34EE"/>
    <w:rsid w:val="004A5AF8"/>
    <w:rsid w:val="004B07B9"/>
    <w:rsid w:val="004B2F4C"/>
    <w:rsid w:val="004B2F67"/>
    <w:rsid w:val="004B3448"/>
    <w:rsid w:val="004B4FA6"/>
    <w:rsid w:val="004C5C0F"/>
    <w:rsid w:val="004C6243"/>
    <w:rsid w:val="004C7267"/>
    <w:rsid w:val="004C7819"/>
    <w:rsid w:val="004D134F"/>
    <w:rsid w:val="004D25F2"/>
    <w:rsid w:val="004D2896"/>
    <w:rsid w:val="004D4297"/>
    <w:rsid w:val="004D47C4"/>
    <w:rsid w:val="004E03FB"/>
    <w:rsid w:val="004E0F68"/>
    <w:rsid w:val="004E2F63"/>
    <w:rsid w:val="004F3F6F"/>
    <w:rsid w:val="004F56BE"/>
    <w:rsid w:val="004F6232"/>
    <w:rsid w:val="005004C5"/>
    <w:rsid w:val="00503D65"/>
    <w:rsid w:val="00506B44"/>
    <w:rsid w:val="00507289"/>
    <w:rsid w:val="005107D0"/>
    <w:rsid w:val="0051245B"/>
    <w:rsid w:val="00513ECE"/>
    <w:rsid w:val="00514CB4"/>
    <w:rsid w:val="0051617C"/>
    <w:rsid w:val="00520B73"/>
    <w:rsid w:val="00520EA2"/>
    <w:rsid w:val="0052283A"/>
    <w:rsid w:val="00523F78"/>
    <w:rsid w:val="00525E25"/>
    <w:rsid w:val="00526765"/>
    <w:rsid w:val="005270AE"/>
    <w:rsid w:val="00527F25"/>
    <w:rsid w:val="00530019"/>
    <w:rsid w:val="005307AA"/>
    <w:rsid w:val="00530C34"/>
    <w:rsid w:val="00532907"/>
    <w:rsid w:val="00532B1C"/>
    <w:rsid w:val="00534A58"/>
    <w:rsid w:val="00535A0C"/>
    <w:rsid w:val="00535DD0"/>
    <w:rsid w:val="00540556"/>
    <w:rsid w:val="0054556B"/>
    <w:rsid w:val="00546DED"/>
    <w:rsid w:val="00554C59"/>
    <w:rsid w:val="00561F03"/>
    <w:rsid w:val="00563AB4"/>
    <w:rsid w:val="005643B4"/>
    <w:rsid w:val="00565B61"/>
    <w:rsid w:val="00574768"/>
    <w:rsid w:val="00574DBE"/>
    <w:rsid w:val="00575600"/>
    <w:rsid w:val="00575E13"/>
    <w:rsid w:val="0057724D"/>
    <w:rsid w:val="0058047F"/>
    <w:rsid w:val="005828DB"/>
    <w:rsid w:val="005847C3"/>
    <w:rsid w:val="00593234"/>
    <w:rsid w:val="005953A5"/>
    <w:rsid w:val="005A0BD2"/>
    <w:rsid w:val="005A2077"/>
    <w:rsid w:val="005A75D5"/>
    <w:rsid w:val="005B4BAE"/>
    <w:rsid w:val="005C4EA2"/>
    <w:rsid w:val="005D148B"/>
    <w:rsid w:val="005D1C60"/>
    <w:rsid w:val="005D39F5"/>
    <w:rsid w:val="005D654B"/>
    <w:rsid w:val="005D7788"/>
    <w:rsid w:val="005D7D11"/>
    <w:rsid w:val="005E0DC9"/>
    <w:rsid w:val="005E404C"/>
    <w:rsid w:val="005E574C"/>
    <w:rsid w:val="005E6DE7"/>
    <w:rsid w:val="005F02C1"/>
    <w:rsid w:val="005F56C0"/>
    <w:rsid w:val="005F6E19"/>
    <w:rsid w:val="00601898"/>
    <w:rsid w:val="006019A1"/>
    <w:rsid w:val="006026BC"/>
    <w:rsid w:val="00610A30"/>
    <w:rsid w:val="0062055A"/>
    <w:rsid w:val="006344C2"/>
    <w:rsid w:val="00636ECD"/>
    <w:rsid w:val="006412A7"/>
    <w:rsid w:val="00643BC3"/>
    <w:rsid w:val="006447A4"/>
    <w:rsid w:val="006507AB"/>
    <w:rsid w:val="00653929"/>
    <w:rsid w:val="00656477"/>
    <w:rsid w:val="006603FD"/>
    <w:rsid w:val="006606DA"/>
    <w:rsid w:val="006610AB"/>
    <w:rsid w:val="00662BB3"/>
    <w:rsid w:val="00664D51"/>
    <w:rsid w:val="00664F01"/>
    <w:rsid w:val="006673EF"/>
    <w:rsid w:val="00671790"/>
    <w:rsid w:val="00672B84"/>
    <w:rsid w:val="006764DD"/>
    <w:rsid w:val="00676705"/>
    <w:rsid w:val="006767BA"/>
    <w:rsid w:val="00677489"/>
    <w:rsid w:val="00677C0B"/>
    <w:rsid w:val="00680C78"/>
    <w:rsid w:val="006829D1"/>
    <w:rsid w:val="00685167"/>
    <w:rsid w:val="00685DBD"/>
    <w:rsid w:val="0068655C"/>
    <w:rsid w:val="00686A81"/>
    <w:rsid w:val="00692C1B"/>
    <w:rsid w:val="00694DFE"/>
    <w:rsid w:val="0069679A"/>
    <w:rsid w:val="006973C1"/>
    <w:rsid w:val="006A0C59"/>
    <w:rsid w:val="006A67AA"/>
    <w:rsid w:val="006A68BB"/>
    <w:rsid w:val="006A7A61"/>
    <w:rsid w:val="006B06D0"/>
    <w:rsid w:val="006B0BF0"/>
    <w:rsid w:val="006B2BA4"/>
    <w:rsid w:val="006B2CE8"/>
    <w:rsid w:val="006B40E5"/>
    <w:rsid w:val="006B527B"/>
    <w:rsid w:val="006B6E99"/>
    <w:rsid w:val="006C1946"/>
    <w:rsid w:val="006C41C6"/>
    <w:rsid w:val="006D1A22"/>
    <w:rsid w:val="006D5C42"/>
    <w:rsid w:val="006D60A3"/>
    <w:rsid w:val="006E392E"/>
    <w:rsid w:val="006E3F32"/>
    <w:rsid w:val="006F1623"/>
    <w:rsid w:val="006F467F"/>
    <w:rsid w:val="00700161"/>
    <w:rsid w:val="00701792"/>
    <w:rsid w:val="00706795"/>
    <w:rsid w:val="00707B07"/>
    <w:rsid w:val="007100DA"/>
    <w:rsid w:val="0071142B"/>
    <w:rsid w:val="00711FC8"/>
    <w:rsid w:val="00715CB9"/>
    <w:rsid w:val="007179E1"/>
    <w:rsid w:val="00717AC1"/>
    <w:rsid w:val="0072047C"/>
    <w:rsid w:val="0072372C"/>
    <w:rsid w:val="00723ACB"/>
    <w:rsid w:val="007319F1"/>
    <w:rsid w:val="00744930"/>
    <w:rsid w:val="00746507"/>
    <w:rsid w:val="007476E8"/>
    <w:rsid w:val="007504DD"/>
    <w:rsid w:val="00750CDC"/>
    <w:rsid w:val="007516F3"/>
    <w:rsid w:val="00755CF7"/>
    <w:rsid w:val="00757C5D"/>
    <w:rsid w:val="00757FAD"/>
    <w:rsid w:val="00763005"/>
    <w:rsid w:val="007651A6"/>
    <w:rsid w:val="00767942"/>
    <w:rsid w:val="00772482"/>
    <w:rsid w:val="007752DE"/>
    <w:rsid w:val="0077783C"/>
    <w:rsid w:val="00777DE3"/>
    <w:rsid w:val="007804D2"/>
    <w:rsid w:val="00780CFB"/>
    <w:rsid w:val="00781E0A"/>
    <w:rsid w:val="00784B08"/>
    <w:rsid w:val="007851EF"/>
    <w:rsid w:val="007917DF"/>
    <w:rsid w:val="007936C3"/>
    <w:rsid w:val="00794D91"/>
    <w:rsid w:val="00795CB4"/>
    <w:rsid w:val="007A2413"/>
    <w:rsid w:val="007A44BF"/>
    <w:rsid w:val="007A721C"/>
    <w:rsid w:val="007B1958"/>
    <w:rsid w:val="007B1EC2"/>
    <w:rsid w:val="007B29E6"/>
    <w:rsid w:val="007B4B42"/>
    <w:rsid w:val="007C013A"/>
    <w:rsid w:val="007C5E3A"/>
    <w:rsid w:val="007D2126"/>
    <w:rsid w:val="007D27EB"/>
    <w:rsid w:val="007D39D2"/>
    <w:rsid w:val="007E3140"/>
    <w:rsid w:val="007E5157"/>
    <w:rsid w:val="007E665B"/>
    <w:rsid w:val="007F0B9F"/>
    <w:rsid w:val="007F6B57"/>
    <w:rsid w:val="007F7A7F"/>
    <w:rsid w:val="00800CD0"/>
    <w:rsid w:val="00802AC5"/>
    <w:rsid w:val="00802CCD"/>
    <w:rsid w:val="00802CD2"/>
    <w:rsid w:val="00803A21"/>
    <w:rsid w:val="00803C40"/>
    <w:rsid w:val="00804C7A"/>
    <w:rsid w:val="0080531F"/>
    <w:rsid w:val="00812C45"/>
    <w:rsid w:val="00812CAC"/>
    <w:rsid w:val="008141D8"/>
    <w:rsid w:val="00827C5B"/>
    <w:rsid w:val="008334C9"/>
    <w:rsid w:val="00833D60"/>
    <w:rsid w:val="00836031"/>
    <w:rsid w:val="00836B0B"/>
    <w:rsid w:val="0084289E"/>
    <w:rsid w:val="008438DA"/>
    <w:rsid w:val="008441BC"/>
    <w:rsid w:val="008450DE"/>
    <w:rsid w:val="00845200"/>
    <w:rsid w:val="0084754B"/>
    <w:rsid w:val="0085277A"/>
    <w:rsid w:val="008573CC"/>
    <w:rsid w:val="0086541E"/>
    <w:rsid w:val="00867958"/>
    <w:rsid w:val="00871FCB"/>
    <w:rsid w:val="00873388"/>
    <w:rsid w:val="0087508C"/>
    <w:rsid w:val="00882E89"/>
    <w:rsid w:val="0089064A"/>
    <w:rsid w:val="008933AB"/>
    <w:rsid w:val="00894F0D"/>
    <w:rsid w:val="00895347"/>
    <w:rsid w:val="008967D6"/>
    <w:rsid w:val="00896F61"/>
    <w:rsid w:val="00897129"/>
    <w:rsid w:val="00897824"/>
    <w:rsid w:val="008A026A"/>
    <w:rsid w:val="008A02E8"/>
    <w:rsid w:val="008A0394"/>
    <w:rsid w:val="008A0C87"/>
    <w:rsid w:val="008B0908"/>
    <w:rsid w:val="008B1598"/>
    <w:rsid w:val="008C4CFD"/>
    <w:rsid w:val="008D0C5B"/>
    <w:rsid w:val="008D3FB0"/>
    <w:rsid w:val="008D5211"/>
    <w:rsid w:val="008D5BE4"/>
    <w:rsid w:val="008D7014"/>
    <w:rsid w:val="008E40E9"/>
    <w:rsid w:val="008E6511"/>
    <w:rsid w:val="008E74C3"/>
    <w:rsid w:val="008F19F0"/>
    <w:rsid w:val="008F2D24"/>
    <w:rsid w:val="008F4B6E"/>
    <w:rsid w:val="00915298"/>
    <w:rsid w:val="009154EC"/>
    <w:rsid w:val="00925547"/>
    <w:rsid w:val="009269B7"/>
    <w:rsid w:val="009272F1"/>
    <w:rsid w:val="00930A61"/>
    <w:rsid w:val="0093330F"/>
    <w:rsid w:val="00934DD3"/>
    <w:rsid w:val="00940AD4"/>
    <w:rsid w:val="0094693D"/>
    <w:rsid w:val="00950D31"/>
    <w:rsid w:val="00951E7E"/>
    <w:rsid w:val="009521AE"/>
    <w:rsid w:val="00956C1C"/>
    <w:rsid w:val="00960C85"/>
    <w:rsid w:val="00960CD1"/>
    <w:rsid w:val="00961300"/>
    <w:rsid w:val="00962A49"/>
    <w:rsid w:val="00966151"/>
    <w:rsid w:val="0096797D"/>
    <w:rsid w:val="00973E9B"/>
    <w:rsid w:val="00977021"/>
    <w:rsid w:val="009804F4"/>
    <w:rsid w:val="00984F03"/>
    <w:rsid w:val="009858C5"/>
    <w:rsid w:val="00987CD8"/>
    <w:rsid w:val="0099089A"/>
    <w:rsid w:val="00993591"/>
    <w:rsid w:val="00995532"/>
    <w:rsid w:val="009A06C5"/>
    <w:rsid w:val="009A1C00"/>
    <w:rsid w:val="009A204C"/>
    <w:rsid w:val="009A215E"/>
    <w:rsid w:val="009A2A99"/>
    <w:rsid w:val="009B10B0"/>
    <w:rsid w:val="009B25B8"/>
    <w:rsid w:val="009C02C7"/>
    <w:rsid w:val="009C0E0B"/>
    <w:rsid w:val="009D59E5"/>
    <w:rsid w:val="009D68F4"/>
    <w:rsid w:val="009D7229"/>
    <w:rsid w:val="009E0A65"/>
    <w:rsid w:val="009E2224"/>
    <w:rsid w:val="009E3695"/>
    <w:rsid w:val="009E4A16"/>
    <w:rsid w:val="009E5F8C"/>
    <w:rsid w:val="009F1AE0"/>
    <w:rsid w:val="009F2512"/>
    <w:rsid w:val="009F3210"/>
    <w:rsid w:val="009F6312"/>
    <w:rsid w:val="00A01E1D"/>
    <w:rsid w:val="00A20BCC"/>
    <w:rsid w:val="00A2679A"/>
    <w:rsid w:val="00A32EE7"/>
    <w:rsid w:val="00A333E8"/>
    <w:rsid w:val="00A33612"/>
    <w:rsid w:val="00A336D3"/>
    <w:rsid w:val="00A353EC"/>
    <w:rsid w:val="00A361A2"/>
    <w:rsid w:val="00A37E65"/>
    <w:rsid w:val="00A4002F"/>
    <w:rsid w:val="00A40ABE"/>
    <w:rsid w:val="00A40FC0"/>
    <w:rsid w:val="00A41F75"/>
    <w:rsid w:val="00A42374"/>
    <w:rsid w:val="00A43AE7"/>
    <w:rsid w:val="00A449FF"/>
    <w:rsid w:val="00A45B2C"/>
    <w:rsid w:val="00A528E0"/>
    <w:rsid w:val="00A53C56"/>
    <w:rsid w:val="00A55FCF"/>
    <w:rsid w:val="00A56304"/>
    <w:rsid w:val="00A56850"/>
    <w:rsid w:val="00A628A7"/>
    <w:rsid w:val="00A64B66"/>
    <w:rsid w:val="00A66951"/>
    <w:rsid w:val="00A70A8F"/>
    <w:rsid w:val="00A7342F"/>
    <w:rsid w:val="00A75041"/>
    <w:rsid w:val="00A771A5"/>
    <w:rsid w:val="00A771EA"/>
    <w:rsid w:val="00A80566"/>
    <w:rsid w:val="00A812ED"/>
    <w:rsid w:val="00A85EF4"/>
    <w:rsid w:val="00A90331"/>
    <w:rsid w:val="00A90BED"/>
    <w:rsid w:val="00A91561"/>
    <w:rsid w:val="00A919E6"/>
    <w:rsid w:val="00A97763"/>
    <w:rsid w:val="00AA133E"/>
    <w:rsid w:val="00AA1855"/>
    <w:rsid w:val="00AA2494"/>
    <w:rsid w:val="00AA2D3A"/>
    <w:rsid w:val="00AA4C38"/>
    <w:rsid w:val="00AA5EC4"/>
    <w:rsid w:val="00AB3489"/>
    <w:rsid w:val="00AB36AD"/>
    <w:rsid w:val="00AC1914"/>
    <w:rsid w:val="00AC28B9"/>
    <w:rsid w:val="00AC3516"/>
    <w:rsid w:val="00AD34B7"/>
    <w:rsid w:val="00AD7735"/>
    <w:rsid w:val="00AE234E"/>
    <w:rsid w:val="00AE2973"/>
    <w:rsid w:val="00AE5134"/>
    <w:rsid w:val="00AE593B"/>
    <w:rsid w:val="00AE7564"/>
    <w:rsid w:val="00AF16D3"/>
    <w:rsid w:val="00AF7310"/>
    <w:rsid w:val="00B0379D"/>
    <w:rsid w:val="00B03CB8"/>
    <w:rsid w:val="00B119C4"/>
    <w:rsid w:val="00B127DA"/>
    <w:rsid w:val="00B14A8F"/>
    <w:rsid w:val="00B14F78"/>
    <w:rsid w:val="00B15482"/>
    <w:rsid w:val="00B218CF"/>
    <w:rsid w:val="00B21D9E"/>
    <w:rsid w:val="00B22210"/>
    <w:rsid w:val="00B22AE5"/>
    <w:rsid w:val="00B23E2B"/>
    <w:rsid w:val="00B25101"/>
    <w:rsid w:val="00B25731"/>
    <w:rsid w:val="00B315F1"/>
    <w:rsid w:val="00B31BEB"/>
    <w:rsid w:val="00B31C0A"/>
    <w:rsid w:val="00B31C8B"/>
    <w:rsid w:val="00B32A6A"/>
    <w:rsid w:val="00B3392A"/>
    <w:rsid w:val="00B34182"/>
    <w:rsid w:val="00B35745"/>
    <w:rsid w:val="00B36B4D"/>
    <w:rsid w:val="00B45438"/>
    <w:rsid w:val="00B575FD"/>
    <w:rsid w:val="00B57DB1"/>
    <w:rsid w:val="00B63317"/>
    <w:rsid w:val="00B64236"/>
    <w:rsid w:val="00B644FF"/>
    <w:rsid w:val="00B645E1"/>
    <w:rsid w:val="00B6635A"/>
    <w:rsid w:val="00B77B47"/>
    <w:rsid w:val="00B77F9D"/>
    <w:rsid w:val="00B92755"/>
    <w:rsid w:val="00B956EF"/>
    <w:rsid w:val="00B95A43"/>
    <w:rsid w:val="00BA288F"/>
    <w:rsid w:val="00BA3B11"/>
    <w:rsid w:val="00BA72D1"/>
    <w:rsid w:val="00BB1642"/>
    <w:rsid w:val="00BB56B5"/>
    <w:rsid w:val="00BB573B"/>
    <w:rsid w:val="00BB685C"/>
    <w:rsid w:val="00BB6DE4"/>
    <w:rsid w:val="00BC03C3"/>
    <w:rsid w:val="00BC10B1"/>
    <w:rsid w:val="00BC4420"/>
    <w:rsid w:val="00BC6F83"/>
    <w:rsid w:val="00BC706C"/>
    <w:rsid w:val="00BC7982"/>
    <w:rsid w:val="00BD039F"/>
    <w:rsid w:val="00BD0EC0"/>
    <w:rsid w:val="00BD1B9E"/>
    <w:rsid w:val="00BD1BE5"/>
    <w:rsid w:val="00BD3024"/>
    <w:rsid w:val="00BD62FE"/>
    <w:rsid w:val="00BE7BF6"/>
    <w:rsid w:val="00BF058E"/>
    <w:rsid w:val="00BF4676"/>
    <w:rsid w:val="00BF5E47"/>
    <w:rsid w:val="00BF6CAA"/>
    <w:rsid w:val="00BF7F13"/>
    <w:rsid w:val="00C03572"/>
    <w:rsid w:val="00C03B2E"/>
    <w:rsid w:val="00C0552A"/>
    <w:rsid w:val="00C07048"/>
    <w:rsid w:val="00C070F4"/>
    <w:rsid w:val="00C074A2"/>
    <w:rsid w:val="00C1418E"/>
    <w:rsid w:val="00C165B8"/>
    <w:rsid w:val="00C16839"/>
    <w:rsid w:val="00C24827"/>
    <w:rsid w:val="00C2618A"/>
    <w:rsid w:val="00C307A9"/>
    <w:rsid w:val="00C32408"/>
    <w:rsid w:val="00C33079"/>
    <w:rsid w:val="00C43FE8"/>
    <w:rsid w:val="00C479AA"/>
    <w:rsid w:val="00C50E9D"/>
    <w:rsid w:val="00C5166E"/>
    <w:rsid w:val="00C557BC"/>
    <w:rsid w:val="00C62120"/>
    <w:rsid w:val="00C62B27"/>
    <w:rsid w:val="00C63B3C"/>
    <w:rsid w:val="00C67E56"/>
    <w:rsid w:val="00C76D2F"/>
    <w:rsid w:val="00C82A7F"/>
    <w:rsid w:val="00C84F30"/>
    <w:rsid w:val="00C850B3"/>
    <w:rsid w:val="00C9067B"/>
    <w:rsid w:val="00C91CFF"/>
    <w:rsid w:val="00C943AA"/>
    <w:rsid w:val="00C94BE5"/>
    <w:rsid w:val="00C94C0C"/>
    <w:rsid w:val="00C95631"/>
    <w:rsid w:val="00CA1C75"/>
    <w:rsid w:val="00CA2C2D"/>
    <w:rsid w:val="00CA2D21"/>
    <w:rsid w:val="00CA3C7F"/>
    <w:rsid w:val="00CB2CA7"/>
    <w:rsid w:val="00CB4AF6"/>
    <w:rsid w:val="00CB60B0"/>
    <w:rsid w:val="00CB6106"/>
    <w:rsid w:val="00CC27FD"/>
    <w:rsid w:val="00CC33CA"/>
    <w:rsid w:val="00CC4342"/>
    <w:rsid w:val="00CC5993"/>
    <w:rsid w:val="00CD1B10"/>
    <w:rsid w:val="00CD1E89"/>
    <w:rsid w:val="00CD2279"/>
    <w:rsid w:val="00CD65C8"/>
    <w:rsid w:val="00CE65C1"/>
    <w:rsid w:val="00D0258D"/>
    <w:rsid w:val="00D04C6B"/>
    <w:rsid w:val="00D11566"/>
    <w:rsid w:val="00D12C4C"/>
    <w:rsid w:val="00D14183"/>
    <w:rsid w:val="00D15FCD"/>
    <w:rsid w:val="00D171BE"/>
    <w:rsid w:val="00D17D9A"/>
    <w:rsid w:val="00D236DA"/>
    <w:rsid w:val="00D24D1D"/>
    <w:rsid w:val="00D31680"/>
    <w:rsid w:val="00D31D6F"/>
    <w:rsid w:val="00D37A32"/>
    <w:rsid w:val="00D37D79"/>
    <w:rsid w:val="00D4556F"/>
    <w:rsid w:val="00D47643"/>
    <w:rsid w:val="00D47C51"/>
    <w:rsid w:val="00D523AE"/>
    <w:rsid w:val="00D62943"/>
    <w:rsid w:val="00D73BDD"/>
    <w:rsid w:val="00D8151D"/>
    <w:rsid w:val="00D84F4F"/>
    <w:rsid w:val="00D92650"/>
    <w:rsid w:val="00D92D88"/>
    <w:rsid w:val="00D9304A"/>
    <w:rsid w:val="00D936EE"/>
    <w:rsid w:val="00D93F7B"/>
    <w:rsid w:val="00D964DE"/>
    <w:rsid w:val="00D971D0"/>
    <w:rsid w:val="00D979C5"/>
    <w:rsid w:val="00D97E48"/>
    <w:rsid w:val="00DA0C9D"/>
    <w:rsid w:val="00DA101B"/>
    <w:rsid w:val="00DA3134"/>
    <w:rsid w:val="00DA31FA"/>
    <w:rsid w:val="00DA3EDC"/>
    <w:rsid w:val="00DA52A4"/>
    <w:rsid w:val="00DA5923"/>
    <w:rsid w:val="00DA65A6"/>
    <w:rsid w:val="00DB56E8"/>
    <w:rsid w:val="00DC0F49"/>
    <w:rsid w:val="00DC25B6"/>
    <w:rsid w:val="00DD155C"/>
    <w:rsid w:val="00DD1E77"/>
    <w:rsid w:val="00DD2A0E"/>
    <w:rsid w:val="00DD64DD"/>
    <w:rsid w:val="00DE2871"/>
    <w:rsid w:val="00DE3FF0"/>
    <w:rsid w:val="00DE4F8F"/>
    <w:rsid w:val="00DF2646"/>
    <w:rsid w:val="00DF287C"/>
    <w:rsid w:val="00DF2983"/>
    <w:rsid w:val="00DF38D8"/>
    <w:rsid w:val="00DF4AA1"/>
    <w:rsid w:val="00E01373"/>
    <w:rsid w:val="00E02A69"/>
    <w:rsid w:val="00E03F07"/>
    <w:rsid w:val="00E167BA"/>
    <w:rsid w:val="00E17743"/>
    <w:rsid w:val="00E263AB"/>
    <w:rsid w:val="00E303E9"/>
    <w:rsid w:val="00E30E44"/>
    <w:rsid w:val="00E31B90"/>
    <w:rsid w:val="00E33B2F"/>
    <w:rsid w:val="00E3558D"/>
    <w:rsid w:val="00E35AB1"/>
    <w:rsid w:val="00E375A5"/>
    <w:rsid w:val="00E4185D"/>
    <w:rsid w:val="00E44E9B"/>
    <w:rsid w:val="00E45910"/>
    <w:rsid w:val="00E470F9"/>
    <w:rsid w:val="00E503DD"/>
    <w:rsid w:val="00E5263B"/>
    <w:rsid w:val="00E5756D"/>
    <w:rsid w:val="00E57846"/>
    <w:rsid w:val="00E57C0C"/>
    <w:rsid w:val="00E57DB5"/>
    <w:rsid w:val="00E61DB9"/>
    <w:rsid w:val="00E62AB5"/>
    <w:rsid w:val="00E638E7"/>
    <w:rsid w:val="00E66355"/>
    <w:rsid w:val="00E66637"/>
    <w:rsid w:val="00E71E9E"/>
    <w:rsid w:val="00E72490"/>
    <w:rsid w:val="00E727B0"/>
    <w:rsid w:val="00E73679"/>
    <w:rsid w:val="00E76408"/>
    <w:rsid w:val="00E811D7"/>
    <w:rsid w:val="00E82D13"/>
    <w:rsid w:val="00E834AC"/>
    <w:rsid w:val="00E84884"/>
    <w:rsid w:val="00E8506E"/>
    <w:rsid w:val="00E85F6E"/>
    <w:rsid w:val="00E91841"/>
    <w:rsid w:val="00E91862"/>
    <w:rsid w:val="00E920F3"/>
    <w:rsid w:val="00E924A6"/>
    <w:rsid w:val="00E97BFF"/>
    <w:rsid w:val="00EA0725"/>
    <w:rsid w:val="00EA3066"/>
    <w:rsid w:val="00EA7782"/>
    <w:rsid w:val="00EB18E5"/>
    <w:rsid w:val="00EB208D"/>
    <w:rsid w:val="00EB32ED"/>
    <w:rsid w:val="00EB3969"/>
    <w:rsid w:val="00EB6259"/>
    <w:rsid w:val="00EB7065"/>
    <w:rsid w:val="00EB7A33"/>
    <w:rsid w:val="00EC389C"/>
    <w:rsid w:val="00EC64FC"/>
    <w:rsid w:val="00EC66C4"/>
    <w:rsid w:val="00EC7DE1"/>
    <w:rsid w:val="00ED0D6B"/>
    <w:rsid w:val="00ED1FE2"/>
    <w:rsid w:val="00ED4879"/>
    <w:rsid w:val="00ED624F"/>
    <w:rsid w:val="00EE4C00"/>
    <w:rsid w:val="00EF0034"/>
    <w:rsid w:val="00EF0809"/>
    <w:rsid w:val="00EF27FE"/>
    <w:rsid w:val="00EF2E39"/>
    <w:rsid w:val="00EF4882"/>
    <w:rsid w:val="00EF4F87"/>
    <w:rsid w:val="00F000F2"/>
    <w:rsid w:val="00F010FB"/>
    <w:rsid w:val="00F0179C"/>
    <w:rsid w:val="00F0232A"/>
    <w:rsid w:val="00F03B06"/>
    <w:rsid w:val="00F05653"/>
    <w:rsid w:val="00F115ED"/>
    <w:rsid w:val="00F11A92"/>
    <w:rsid w:val="00F12831"/>
    <w:rsid w:val="00F1389C"/>
    <w:rsid w:val="00F138C1"/>
    <w:rsid w:val="00F23A6B"/>
    <w:rsid w:val="00F23D40"/>
    <w:rsid w:val="00F25F8D"/>
    <w:rsid w:val="00F271F9"/>
    <w:rsid w:val="00F3047C"/>
    <w:rsid w:val="00F30485"/>
    <w:rsid w:val="00F32560"/>
    <w:rsid w:val="00F33A08"/>
    <w:rsid w:val="00F40EEC"/>
    <w:rsid w:val="00F41843"/>
    <w:rsid w:val="00F5302B"/>
    <w:rsid w:val="00F54AAE"/>
    <w:rsid w:val="00F55D7A"/>
    <w:rsid w:val="00F574A5"/>
    <w:rsid w:val="00F57D77"/>
    <w:rsid w:val="00F60F24"/>
    <w:rsid w:val="00F6209A"/>
    <w:rsid w:val="00F626E8"/>
    <w:rsid w:val="00F64C63"/>
    <w:rsid w:val="00F7099B"/>
    <w:rsid w:val="00F70A1B"/>
    <w:rsid w:val="00F7335D"/>
    <w:rsid w:val="00F7358F"/>
    <w:rsid w:val="00F776BC"/>
    <w:rsid w:val="00F826BF"/>
    <w:rsid w:val="00F83DBC"/>
    <w:rsid w:val="00F85DF1"/>
    <w:rsid w:val="00F874F8"/>
    <w:rsid w:val="00F92348"/>
    <w:rsid w:val="00F93BA7"/>
    <w:rsid w:val="00FA15AA"/>
    <w:rsid w:val="00FA2F4A"/>
    <w:rsid w:val="00FA479F"/>
    <w:rsid w:val="00FA61CB"/>
    <w:rsid w:val="00FB061B"/>
    <w:rsid w:val="00FB173E"/>
    <w:rsid w:val="00FB2615"/>
    <w:rsid w:val="00FB28D9"/>
    <w:rsid w:val="00FB3812"/>
    <w:rsid w:val="00FB5F50"/>
    <w:rsid w:val="00FB7CD9"/>
    <w:rsid w:val="00FC00D7"/>
    <w:rsid w:val="00FC0505"/>
    <w:rsid w:val="00FC5F82"/>
    <w:rsid w:val="00FC6041"/>
    <w:rsid w:val="00FC6C4E"/>
    <w:rsid w:val="00FD3FFC"/>
    <w:rsid w:val="00FE04EC"/>
    <w:rsid w:val="00FE05AA"/>
    <w:rsid w:val="00FE0758"/>
    <w:rsid w:val="00FE0D8D"/>
    <w:rsid w:val="00FE5EDB"/>
    <w:rsid w:val="00FE7160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B746-3C7F-4919-B38D-7DCB611F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2023-05-25T00:41:00Z</cp:lastPrinted>
  <dcterms:created xsi:type="dcterms:W3CDTF">2023-09-28T23:19:00Z</dcterms:created>
  <dcterms:modified xsi:type="dcterms:W3CDTF">2023-09-28T23:19:00Z</dcterms:modified>
</cp:coreProperties>
</file>