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DC59A" w14:textId="77777777" w:rsidR="001F27EB" w:rsidRDefault="001F27EB" w:rsidP="00FB2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bookmarkStart w:id="0" w:name="_GoBack"/>
      <w:bookmarkEnd w:id="0"/>
      <w:r>
        <w:t>Приложение 2</w:t>
      </w:r>
    </w:p>
    <w:p w14:paraId="3030C9C1" w14:textId="17D00265" w:rsidR="001F27EB" w:rsidRPr="006258EF" w:rsidRDefault="001F27EB" w:rsidP="001F2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38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496"/>
        <w:jc w:val="right"/>
      </w:pPr>
      <w:r>
        <w:tab/>
      </w:r>
      <w:r>
        <w:tab/>
      </w:r>
      <w:r w:rsidRPr="006258EF">
        <w:t xml:space="preserve">к Стандарту внешнего муниципального финансового </w:t>
      </w:r>
      <w:r w:rsidRPr="0015589B">
        <w:t>контроля «Анализ состояния внутреннего финансового аудита, осуществляемого главными распорядителями бюджетных средств, главными администраторами доходов бюджета, главными администраторами источников финансирования дефицита бюджета и подготовка предложений по его совершенствованию»</w:t>
      </w:r>
    </w:p>
    <w:p w14:paraId="2E00B8EE" w14:textId="3B4934EA" w:rsidR="00102796" w:rsidRDefault="00102796" w:rsidP="0041371F"/>
    <w:p w14:paraId="7C012E92" w14:textId="77777777" w:rsidR="00F873D1" w:rsidRPr="00C60201" w:rsidRDefault="00F873D1" w:rsidP="00F87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C60201">
        <w:t>Результаты аудиторских проверок,</w:t>
      </w:r>
    </w:p>
    <w:p w14:paraId="54648C01" w14:textId="77777777" w:rsidR="00F873D1" w:rsidRPr="00C60201" w:rsidRDefault="00F873D1" w:rsidP="00F87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C60201">
        <w:t>проводимых субъектом внутреннего финансового аудита</w:t>
      </w:r>
    </w:p>
    <w:p w14:paraId="305BE199" w14:textId="77777777" w:rsidR="00F873D1" w:rsidRPr="00C60201" w:rsidRDefault="00F873D1" w:rsidP="00F87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60201">
        <w:t> </w:t>
      </w:r>
    </w:p>
    <w:p w14:paraId="4FEA7F40" w14:textId="77777777" w:rsidR="00F873D1" w:rsidRPr="00C60201" w:rsidRDefault="00F873D1" w:rsidP="00F87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C60201">
        <w:t>___________________________________________________________</w:t>
      </w:r>
    </w:p>
    <w:p w14:paraId="72209DD4" w14:textId="77777777" w:rsidR="00F873D1" w:rsidRPr="00C60201" w:rsidRDefault="00F873D1" w:rsidP="00F87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C60201">
        <w:t>(наименование главного администратора бюджетных средств,</w:t>
      </w:r>
    </w:p>
    <w:p w14:paraId="6853B736" w14:textId="1F5A2D7C" w:rsidR="00F873D1" w:rsidRDefault="00F873D1" w:rsidP="00F87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C60201">
        <w:t>администратора бюджетных средств)</w:t>
      </w:r>
    </w:p>
    <w:tbl>
      <w:tblPr>
        <w:tblW w:w="15070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4"/>
        <w:gridCol w:w="709"/>
        <w:gridCol w:w="567"/>
        <w:gridCol w:w="851"/>
        <w:gridCol w:w="992"/>
        <w:gridCol w:w="992"/>
        <w:gridCol w:w="709"/>
        <w:gridCol w:w="992"/>
        <w:gridCol w:w="709"/>
        <w:gridCol w:w="850"/>
        <w:gridCol w:w="851"/>
        <w:gridCol w:w="1843"/>
        <w:gridCol w:w="1275"/>
        <w:gridCol w:w="1134"/>
        <w:gridCol w:w="1480"/>
        <w:gridCol w:w="12"/>
      </w:tblGrid>
      <w:tr w:rsidR="00F873D1" w:rsidRPr="00C60201" w14:paraId="7C7F43F4" w14:textId="77777777" w:rsidTr="008465D3">
        <w:tc>
          <w:tcPr>
            <w:tcW w:w="11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AB65351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Сумма бюджетных средств, в отношении которых проведены аудиторские проверки субъектом внутреннего финансового аудита (в случае наличия в соответствующей отчетности) (тыс. рублей)</w:t>
            </w:r>
          </w:p>
        </w:tc>
        <w:tc>
          <w:tcPr>
            <w:tcW w:w="652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FA738F2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Объемы выявленных нарушений по результатам аудиторских проверок субъекта внутреннего финансового аудита (тыс. рублей)</w:t>
            </w:r>
          </w:p>
        </w:tc>
        <w:tc>
          <w:tcPr>
            <w:tcW w:w="7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D4072C2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Принятые меры по устранению выявленных нарушений, в том числе:</w:t>
            </w:r>
          </w:p>
        </w:tc>
      </w:tr>
      <w:tr w:rsidR="00F873D1" w:rsidRPr="00FE0315" w14:paraId="4BF66719" w14:textId="77777777" w:rsidTr="008465D3">
        <w:tc>
          <w:tcPr>
            <w:tcW w:w="11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5EF2C8" w14:textId="77777777" w:rsidR="00F873D1" w:rsidRPr="00C60201" w:rsidRDefault="00F873D1" w:rsidP="008465D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A94C856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нецелевое использование бюджетных средств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8D65161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 xml:space="preserve">нарушения при осуществлении </w:t>
            </w:r>
            <w:r>
              <w:rPr>
                <w:sz w:val="16"/>
                <w:szCs w:val="16"/>
              </w:rPr>
              <w:t xml:space="preserve">муниципальных </w:t>
            </w:r>
            <w:r w:rsidRPr="00C60201">
              <w:rPr>
                <w:sz w:val="16"/>
                <w:szCs w:val="16"/>
              </w:rPr>
              <w:t>закупок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0FCAA51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нарушения указаний о порядке применения бюджетной классификации Российской Федерации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1EA21F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нарушения налогового, таможенного, бюджетного и иного законодательства, в результате которых образовались потери доходов бюджета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A3E37AE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 xml:space="preserve">нарушения при работе с </w:t>
            </w:r>
            <w:r>
              <w:rPr>
                <w:sz w:val="16"/>
                <w:szCs w:val="16"/>
              </w:rPr>
              <w:t xml:space="preserve">муниципальной </w:t>
            </w:r>
            <w:r w:rsidRPr="00C60201">
              <w:rPr>
                <w:sz w:val="16"/>
                <w:szCs w:val="16"/>
              </w:rPr>
              <w:t>собственностью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FEB05CB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нарушения учета и отчетности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64A390E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нарушения условий предоставления бюджетных средств (бюджетных кредитов, межбюджетных трансфертов, бюджетных инвестиций, субсидий)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87B8EC1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иные нарушения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7202C3A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возмещенные средства</w:t>
            </w:r>
          </w:p>
        </w:tc>
        <w:tc>
          <w:tcPr>
            <w:tcW w:w="574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84D63B1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привлечение к ответственности виновных должностных лиц, в том числе:</w:t>
            </w:r>
          </w:p>
        </w:tc>
      </w:tr>
      <w:tr w:rsidR="00F873D1" w:rsidRPr="00FE0315" w14:paraId="5875A287" w14:textId="77777777" w:rsidTr="008465D3">
        <w:trPr>
          <w:gridAfter w:val="1"/>
          <w:wAfter w:w="12" w:type="dxa"/>
        </w:trPr>
        <w:tc>
          <w:tcPr>
            <w:tcW w:w="11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DE1634" w14:textId="77777777" w:rsidR="00F873D1" w:rsidRPr="00C60201" w:rsidRDefault="00F873D1" w:rsidP="008465D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06A6DA" w14:textId="77777777" w:rsidR="00F873D1" w:rsidRPr="00C60201" w:rsidRDefault="00F873D1" w:rsidP="008465D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3BCA7F" w14:textId="77777777" w:rsidR="00F873D1" w:rsidRPr="00C60201" w:rsidRDefault="00F873D1" w:rsidP="008465D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D420B0" w14:textId="77777777" w:rsidR="00F873D1" w:rsidRPr="00C60201" w:rsidRDefault="00F873D1" w:rsidP="008465D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F6BC68" w14:textId="77777777" w:rsidR="00F873D1" w:rsidRPr="00C60201" w:rsidRDefault="00F873D1" w:rsidP="008465D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A6ABAA" w14:textId="77777777" w:rsidR="00F873D1" w:rsidRPr="00C60201" w:rsidRDefault="00F873D1" w:rsidP="008465D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144FFA" w14:textId="77777777" w:rsidR="00F873D1" w:rsidRPr="00C60201" w:rsidRDefault="00F873D1" w:rsidP="008465D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4D2500" w14:textId="77777777" w:rsidR="00F873D1" w:rsidRPr="00C60201" w:rsidRDefault="00F873D1" w:rsidP="008465D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916283" w14:textId="77777777" w:rsidR="00F873D1" w:rsidRPr="00C60201" w:rsidRDefault="00F873D1" w:rsidP="008465D3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07D42FC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объем возмещенных средств (тыс. рублей)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07FA015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в % к объему средств, подлежащих возмещению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B2CF3B7" w14:textId="77777777" w:rsidR="00F873D1" w:rsidRPr="00C60201" w:rsidRDefault="00F873D1" w:rsidP="008465D3">
            <w:pPr>
              <w:tabs>
                <w:tab w:val="left" w:pos="60"/>
              </w:tabs>
              <w:spacing w:before="100" w:after="100"/>
              <w:ind w:lef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к материальной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68E5BCA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к уголовной (кол-во должностных лиц)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E6449F2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к административной и дисциплинарной (кол-во должностных лиц)</w:t>
            </w:r>
          </w:p>
        </w:tc>
      </w:tr>
      <w:tr w:rsidR="00F873D1" w:rsidRPr="00FE0315" w14:paraId="792816CB" w14:textId="77777777" w:rsidTr="008465D3">
        <w:trPr>
          <w:gridAfter w:val="1"/>
          <w:wAfter w:w="12" w:type="dxa"/>
        </w:trPr>
        <w:tc>
          <w:tcPr>
            <w:tcW w:w="11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E8F82D" w14:textId="77777777" w:rsidR="00F873D1" w:rsidRPr="00C60201" w:rsidRDefault="00F873D1" w:rsidP="008465D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8595BE" w14:textId="77777777" w:rsidR="00F873D1" w:rsidRPr="00C60201" w:rsidRDefault="00F873D1" w:rsidP="008465D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CE40C4" w14:textId="77777777" w:rsidR="00F873D1" w:rsidRPr="00C60201" w:rsidRDefault="00F873D1" w:rsidP="008465D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974F28" w14:textId="77777777" w:rsidR="00F873D1" w:rsidRPr="00C60201" w:rsidRDefault="00F873D1" w:rsidP="008465D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C494F5" w14:textId="77777777" w:rsidR="00F873D1" w:rsidRPr="00C60201" w:rsidRDefault="00F873D1" w:rsidP="008465D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937CA1" w14:textId="77777777" w:rsidR="00F873D1" w:rsidRPr="00C60201" w:rsidRDefault="00F873D1" w:rsidP="008465D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210F9E" w14:textId="77777777" w:rsidR="00F873D1" w:rsidRPr="00C60201" w:rsidRDefault="00F873D1" w:rsidP="008465D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610626" w14:textId="77777777" w:rsidR="00F873D1" w:rsidRPr="00C60201" w:rsidRDefault="00F873D1" w:rsidP="008465D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35D345" w14:textId="77777777" w:rsidR="00F873D1" w:rsidRPr="00C60201" w:rsidRDefault="00F873D1" w:rsidP="008465D3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F6D475" w14:textId="77777777" w:rsidR="00F873D1" w:rsidRPr="00C60201" w:rsidRDefault="00F873D1" w:rsidP="008465D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4176E7" w14:textId="77777777" w:rsidR="00F873D1" w:rsidRPr="00C60201" w:rsidRDefault="00F873D1" w:rsidP="008465D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A7B530F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кол-во должностных лиц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2E49CE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сумма (тыс. рублей)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D23822" w14:textId="77777777" w:rsidR="00F873D1" w:rsidRPr="00C60201" w:rsidRDefault="00F873D1" w:rsidP="008465D3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C03117" w14:textId="77777777" w:rsidR="00F873D1" w:rsidRPr="00C60201" w:rsidRDefault="00F873D1" w:rsidP="008465D3">
            <w:pPr>
              <w:rPr>
                <w:sz w:val="16"/>
                <w:szCs w:val="16"/>
              </w:rPr>
            </w:pPr>
          </w:p>
        </w:tc>
      </w:tr>
      <w:tr w:rsidR="00F873D1" w:rsidRPr="00FE0315" w14:paraId="4E2422E7" w14:textId="77777777" w:rsidTr="008465D3">
        <w:trPr>
          <w:gridAfter w:val="1"/>
          <w:wAfter w:w="12" w:type="dxa"/>
        </w:trPr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1FF68FA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E6B02C9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A5682D5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3E5E67E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5C843B1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ED9C7ED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3D794C7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07393A6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CF41CCC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C01A19E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5A1E645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11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F0B9D90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A87580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8B0A7B0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14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C1DCBE6" w14:textId="77777777" w:rsidR="00F873D1" w:rsidRPr="00C60201" w:rsidRDefault="00F873D1" w:rsidP="008465D3">
            <w:pPr>
              <w:spacing w:before="100" w:after="100"/>
              <w:ind w:left="60" w:right="60"/>
              <w:jc w:val="center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15</w:t>
            </w:r>
          </w:p>
        </w:tc>
      </w:tr>
      <w:tr w:rsidR="00F873D1" w:rsidRPr="00FE0315" w14:paraId="155A636A" w14:textId="77777777" w:rsidTr="008465D3">
        <w:trPr>
          <w:gridAfter w:val="1"/>
          <w:wAfter w:w="12" w:type="dxa"/>
        </w:trPr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B5BC491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A90E7E8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1DAB70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146C0B5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25B8B23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CF59E12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5BE0902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6C5DEF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5C42E4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C7EC6A0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6969887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A6659EC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947545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63BD4B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A61CF4B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</w:tr>
      <w:tr w:rsidR="00F873D1" w:rsidRPr="00FE0315" w14:paraId="390EC7F0" w14:textId="77777777" w:rsidTr="008465D3">
        <w:trPr>
          <w:gridAfter w:val="1"/>
          <w:wAfter w:w="12" w:type="dxa"/>
        </w:trPr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7A49407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FCFA511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BFC2C75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4424F96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EF3E11D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D101B81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DFC1B60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B300EC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D374FC6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FC4A73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2C110B8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3AB2EBF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92D2F4D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57C759C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2B8DD4D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</w:tr>
      <w:tr w:rsidR="00F873D1" w:rsidRPr="00FE0315" w14:paraId="5D8AC9E0" w14:textId="77777777" w:rsidTr="008465D3">
        <w:trPr>
          <w:gridAfter w:val="1"/>
          <w:wAfter w:w="12" w:type="dxa"/>
        </w:trPr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7190A7F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6B4687A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218EEF5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193F04B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3762512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78E362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6B7DC49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68ACF20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38BE51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9E9EC09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E110178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721728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CEF4D11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36C88D4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5C9E608" w14:textId="77777777" w:rsidR="00F873D1" w:rsidRPr="00C60201" w:rsidRDefault="00F873D1" w:rsidP="008465D3">
            <w:pPr>
              <w:spacing w:before="100" w:after="100"/>
              <w:ind w:left="60" w:right="60"/>
              <w:rPr>
                <w:sz w:val="16"/>
                <w:szCs w:val="16"/>
              </w:rPr>
            </w:pPr>
            <w:r w:rsidRPr="00C60201">
              <w:rPr>
                <w:sz w:val="16"/>
                <w:szCs w:val="16"/>
              </w:rPr>
              <w:t> </w:t>
            </w:r>
          </w:p>
        </w:tc>
      </w:tr>
    </w:tbl>
    <w:p w14:paraId="027FCDA7" w14:textId="77777777" w:rsidR="00F873D1" w:rsidRDefault="00F873D1" w:rsidP="0041371F"/>
    <w:sectPr w:rsidR="00F873D1" w:rsidSect="004957E7">
      <w:pgSz w:w="16838" w:h="11906" w:orient="landscape"/>
      <w:pgMar w:top="1135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CCC"/>
    <w:rsid w:val="000D7BA1"/>
    <w:rsid w:val="00102796"/>
    <w:rsid w:val="001F27EB"/>
    <w:rsid w:val="001F7BFE"/>
    <w:rsid w:val="0041371F"/>
    <w:rsid w:val="004957E7"/>
    <w:rsid w:val="00601FEC"/>
    <w:rsid w:val="008E3915"/>
    <w:rsid w:val="00975D0F"/>
    <w:rsid w:val="00C21CCC"/>
    <w:rsid w:val="00D3334D"/>
    <w:rsid w:val="00F873D1"/>
    <w:rsid w:val="00FB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FF0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Герасимова</dc:creator>
  <cp:lastModifiedBy>Любовь</cp:lastModifiedBy>
  <cp:revision>2</cp:revision>
  <cp:lastPrinted>2022-06-09T02:26:00Z</cp:lastPrinted>
  <dcterms:created xsi:type="dcterms:W3CDTF">2022-06-22T02:00:00Z</dcterms:created>
  <dcterms:modified xsi:type="dcterms:W3CDTF">2022-06-22T02:00:00Z</dcterms:modified>
</cp:coreProperties>
</file>