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27" w:rsidRPr="00657927" w:rsidRDefault="00657927" w:rsidP="00675355">
      <w:pPr>
        <w:shd w:val="clear" w:color="auto" w:fill="FFFFFF" w:themeFill="background1"/>
        <w:ind w:firstLine="6237"/>
        <w:jc w:val="both"/>
      </w:pPr>
      <w:bookmarkStart w:id="0" w:name="_GoBack"/>
      <w:bookmarkEnd w:id="0"/>
      <w:r w:rsidRPr="00657927">
        <w:t xml:space="preserve">УТВЕРЖДЕН </w:t>
      </w:r>
    </w:p>
    <w:p w:rsidR="00657927" w:rsidRDefault="00657927" w:rsidP="00675355">
      <w:pPr>
        <w:shd w:val="clear" w:color="auto" w:fill="FFFFFF" w:themeFill="background1"/>
        <w:ind w:firstLine="6237"/>
        <w:jc w:val="both"/>
      </w:pPr>
    </w:p>
    <w:p w:rsidR="00660891" w:rsidRPr="00675355" w:rsidRDefault="00660891" w:rsidP="00675355">
      <w:pPr>
        <w:shd w:val="clear" w:color="auto" w:fill="FFFFFF" w:themeFill="background1"/>
        <w:ind w:firstLine="6237"/>
        <w:jc w:val="both"/>
      </w:pPr>
      <w:r w:rsidRPr="00675355">
        <w:t>распоряжени</w:t>
      </w:r>
      <w:r w:rsidR="00657927">
        <w:t>ем</w:t>
      </w:r>
      <w:r w:rsidRPr="00675355">
        <w:t xml:space="preserve"> председателя</w:t>
      </w:r>
    </w:p>
    <w:p w:rsidR="00660891" w:rsidRPr="00675355" w:rsidRDefault="00660891" w:rsidP="00675355">
      <w:pPr>
        <w:shd w:val="clear" w:color="auto" w:fill="FFFFFF" w:themeFill="background1"/>
        <w:ind w:firstLine="6237"/>
        <w:jc w:val="both"/>
      </w:pPr>
      <w:r w:rsidRPr="00675355">
        <w:t>контрольно-счетной палаты</w:t>
      </w:r>
    </w:p>
    <w:p w:rsidR="00660891" w:rsidRPr="00675355" w:rsidRDefault="00660891" w:rsidP="00675355">
      <w:pPr>
        <w:shd w:val="clear" w:color="auto" w:fill="FFFFFF" w:themeFill="background1"/>
        <w:ind w:firstLine="6237"/>
        <w:jc w:val="both"/>
      </w:pPr>
      <w:r w:rsidRPr="00675355">
        <w:t>Артемовского городского округа</w:t>
      </w:r>
    </w:p>
    <w:p w:rsidR="00660891" w:rsidRPr="00675355" w:rsidRDefault="00660891" w:rsidP="00675355">
      <w:pPr>
        <w:shd w:val="clear" w:color="auto" w:fill="FFFFFF" w:themeFill="background1"/>
        <w:ind w:firstLine="6237"/>
        <w:jc w:val="both"/>
      </w:pPr>
      <w:r w:rsidRPr="00675355">
        <w:t xml:space="preserve">от  </w:t>
      </w:r>
      <w:r w:rsidR="00A775D5">
        <w:t>31.08.2023</w:t>
      </w:r>
      <w:r w:rsidRPr="00675355">
        <w:t xml:space="preserve"> № </w:t>
      </w:r>
      <w:r w:rsidR="00A775D5">
        <w:t>38</w:t>
      </w:r>
    </w:p>
    <w:p w:rsidR="009A48F3" w:rsidRPr="00675355" w:rsidRDefault="009A48F3" w:rsidP="00675355">
      <w:pPr>
        <w:shd w:val="clear" w:color="auto" w:fill="FFFFFF" w:themeFill="background1"/>
        <w:ind w:firstLine="6237"/>
        <w:jc w:val="both"/>
      </w:pPr>
    </w:p>
    <w:p w:rsidR="001D3F5B" w:rsidRPr="00675355" w:rsidRDefault="001D3F5B" w:rsidP="00675355">
      <w:pPr>
        <w:shd w:val="clear" w:color="auto" w:fill="FFFFFF" w:themeFill="background1"/>
        <w:jc w:val="center"/>
        <w:rPr>
          <w:b/>
        </w:rPr>
      </w:pPr>
      <w:r w:rsidRPr="00675355">
        <w:rPr>
          <w:b/>
        </w:rPr>
        <w:t>РЕГЛАМЕНТ</w:t>
      </w:r>
    </w:p>
    <w:p w:rsidR="001D3F5B" w:rsidRPr="00675355" w:rsidRDefault="00954134" w:rsidP="00675355">
      <w:pPr>
        <w:shd w:val="clear" w:color="auto" w:fill="FFFFFF" w:themeFill="background1"/>
        <w:jc w:val="center"/>
        <w:rPr>
          <w:b/>
        </w:rPr>
      </w:pPr>
      <w:r w:rsidRPr="00675355">
        <w:rPr>
          <w:b/>
        </w:rPr>
        <w:t>контрольно-счетной палаты</w:t>
      </w:r>
      <w:r w:rsidR="0065224E" w:rsidRPr="00675355">
        <w:rPr>
          <w:b/>
        </w:rPr>
        <w:t xml:space="preserve"> </w:t>
      </w:r>
      <w:r w:rsidRPr="00675355">
        <w:rPr>
          <w:b/>
        </w:rPr>
        <w:t>Артемовского городского округа</w:t>
      </w:r>
    </w:p>
    <w:p w:rsidR="001D3F5B" w:rsidRPr="00675355" w:rsidRDefault="001D3F5B" w:rsidP="00675355">
      <w:pPr>
        <w:shd w:val="clear" w:color="auto" w:fill="FFFFFF" w:themeFill="background1"/>
        <w:ind w:firstLine="567"/>
        <w:jc w:val="center"/>
      </w:pP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75355">
        <w:rPr>
          <w:b/>
        </w:rPr>
        <w:t>1. ОБЩИЕ ПОЛОЖЕНИЯ</w:t>
      </w:r>
    </w:p>
    <w:p w:rsidR="009F69D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1.1. Регламент контрольно-счетной палаты Артемовского городского округа (далее – Регламент) принят во исполнение решения Думы Артемовского городского округа от 22.12.2005 № 254 «О Положении о контрольно-счетной палате Артемовского городского округа». </w:t>
      </w:r>
    </w:p>
    <w:p w:rsidR="001D3F5B" w:rsidRPr="00675355" w:rsidRDefault="00A37C99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1.2. </w:t>
      </w:r>
      <w:r w:rsidR="001D3F5B" w:rsidRPr="00675355">
        <w:t xml:space="preserve">Регламент – </w:t>
      </w:r>
      <w:r w:rsidRPr="00675355">
        <w:t xml:space="preserve">локальный </w:t>
      </w:r>
      <w:r w:rsidR="001D3F5B" w:rsidRPr="00675355">
        <w:t xml:space="preserve">муниципальный правовой акт, устанавливающий основные </w:t>
      </w:r>
      <w:r w:rsidRPr="00675355">
        <w:t xml:space="preserve">внутренние </w:t>
      </w:r>
      <w:r w:rsidR="001D3F5B" w:rsidRPr="00675355">
        <w:t>правила деятельности контрольно-счетной палаты Артемовского городского округа</w:t>
      </w:r>
      <w:r w:rsidR="009F69DB" w:rsidRPr="00675355">
        <w:t xml:space="preserve"> (далее – контрольно-счетная палата)</w:t>
      </w:r>
      <w:r w:rsidR="001D3F5B" w:rsidRPr="00675355">
        <w:t xml:space="preserve">. </w:t>
      </w:r>
    </w:p>
    <w:p w:rsidR="009F69DB" w:rsidRPr="00675355" w:rsidRDefault="00A37C99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1.3. Регламент определяет:</w:t>
      </w:r>
    </w:p>
    <w:p w:rsidR="00B774ED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с</w:t>
      </w:r>
      <w:r w:rsidRPr="00675355">
        <w:rPr>
          <w:rFonts w:eastAsiaTheme="minorHAnsi"/>
          <w:lang w:eastAsia="en-US"/>
        </w:rPr>
        <w:t>одержание направлений деятельности контрольно-счетной палаты;</w:t>
      </w:r>
    </w:p>
    <w:p w:rsidR="004D347E" w:rsidRPr="00675355" w:rsidRDefault="00467804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п</w:t>
      </w:r>
      <w:r w:rsidR="004D347E" w:rsidRPr="00675355">
        <w:t>ол</w:t>
      </w:r>
      <w:r w:rsidRPr="00675355">
        <w:t>номочия д</w:t>
      </w:r>
      <w:r w:rsidR="004D347E" w:rsidRPr="00675355">
        <w:t>олжностны</w:t>
      </w:r>
      <w:r w:rsidRPr="00675355">
        <w:t>х лиц контрольно-счетной палаты;</w:t>
      </w:r>
    </w:p>
    <w:p w:rsidR="00132D00" w:rsidRPr="00675355" w:rsidRDefault="00132D00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 xml:space="preserve">порядок ведения дел контрольно-счетной палаты; </w:t>
      </w:r>
    </w:p>
    <w:p w:rsidR="00132D00" w:rsidRPr="00675355" w:rsidRDefault="00132D00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порядок рассмотрения запросов, обращений, поступивших в контрольно-счетную палату;</w:t>
      </w:r>
    </w:p>
    <w:p w:rsidR="00132D00" w:rsidRPr="00675355" w:rsidRDefault="00132D00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порядок подготовки и направления запросов контрольно-счетной палаты;</w:t>
      </w:r>
    </w:p>
    <w:p w:rsidR="00467804" w:rsidRPr="00675355" w:rsidRDefault="009F69DB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lang w:eastAsia="en-US"/>
        </w:rPr>
      </w:pPr>
      <w:r w:rsidRPr="00675355">
        <w:rPr>
          <w:rFonts w:eastAsiaTheme="minorHAnsi"/>
          <w:bCs/>
          <w:lang w:eastAsia="en-US"/>
        </w:rPr>
        <w:t xml:space="preserve">порядок </w:t>
      </w:r>
      <w:r w:rsidR="00467804" w:rsidRPr="00675355">
        <w:rPr>
          <w:rFonts w:eastAsiaTheme="minorHAnsi"/>
          <w:bCs/>
          <w:lang w:eastAsia="en-US"/>
        </w:rPr>
        <w:t>подготовки и проведения контрольных и экспертно-аналитических мероприятий;</w:t>
      </w:r>
    </w:p>
    <w:p w:rsidR="00AA7209" w:rsidRPr="00675355" w:rsidRDefault="00987BA7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порядок о</w:t>
      </w:r>
      <w:r w:rsidRPr="00675355">
        <w:rPr>
          <w:rFonts w:eastAsiaTheme="minorHAnsi"/>
          <w:lang w:eastAsia="en-US"/>
        </w:rPr>
        <w:t>беспечения доступа к информации о деятельности контрольно-счетной пала</w:t>
      </w:r>
      <w:r w:rsidR="00AA7209" w:rsidRPr="00675355">
        <w:rPr>
          <w:rFonts w:eastAsiaTheme="minorHAnsi"/>
          <w:lang w:eastAsia="en-US"/>
        </w:rPr>
        <w:t>ты;</w:t>
      </w:r>
    </w:p>
    <w:p w:rsidR="00AA7209" w:rsidRPr="00675355" w:rsidRDefault="00AA7209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color w:val="FF0000"/>
          <w:lang w:eastAsia="en-US"/>
        </w:rPr>
      </w:pPr>
      <w:r w:rsidRPr="00675355">
        <w:t>иные вопросы внутренней деятельности контрольно-счетной палаты.</w:t>
      </w:r>
    </w:p>
    <w:p w:rsidR="001D3F5B" w:rsidRPr="00675355" w:rsidRDefault="004D347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1.4. В своей деятельности к</w:t>
      </w:r>
      <w:r w:rsidR="001D3F5B" w:rsidRPr="00675355">
        <w:t>онтрольно-счетная палата</w:t>
      </w:r>
      <w:r w:rsidRPr="00675355">
        <w:t xml:space="preserve"> </w:t>
      </w:r>
      <w:r w:rsidR="001D3F5B" w:rsidRPr="00675355">
        <w:t>руководствуется: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Конституцией Российской Федерации;</w:t>
      </w:r>
    </w:p>
    <w:p w:rsidR="004D347E" w:rsidRPr="00675355" w:rsidRDefault="004D347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Бюджетным кодексом Российской Федерации;</w:t>
      </w:r>
    </w:p>
    <w:p w:rsidR="004D347E" w:rsidRPr="00675355" w:rsidRDefault="004D347E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>Ф</w:t>
      </w:r>
      <w:r w:rsidRPr="00675355">
        <w:rPr>
          <w:rFonts w:eastAsiaTheme="minorHAnsi"/>
          <w:lang w:eastAsia="en-US"/>
        </w:rPr>
        <w:t>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D3F5B" w:rsidRPr="00675355" w:rsidRDefault="004D347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другими ф</w:t>
      </w:r>
      <w:r w:rsidR="001D3F5B" w:rsidRPr="00675355">
        <w:t>едеральными законами и иными нормативными правовыми актами Российской Федерации;</w:t>
      </w:r>
    </w:p>
    <w:p w:rsidR="001D3F5B" w:rsidRPr="00675355" w:rsidRDefault="004D347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lastRenderedPageBreak/>
        <w:t>З</w:t>
      </w:r>
      <w:r w:rsidR="001D3F5B" w:rsidRPr="00675355">
        <w:t>аконами Приморского края;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Уставом Артемовского городского округа;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решением Думы Артемовского городского округа от 22.12.2005 № 254 «О Положении о контрольно-счетной палате Артемовского городского округа»</w:t>
      </w:r>
      <w:r w:rsidR="006F36A0" w:rsidRPr="00675355">
        <w:t xml:space="preserve"> (далее – Положение о контрольно-счетной палате)</w:t>
      </w:r>
      <w:r w:rsidRPr="00675355">
        <w:t>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решениями Думы Артемовского городского округа;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иными нормативными правовыми актами Артемовского городского округа;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распоряжениями председателя контрольно-счетной палаты;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настоящим Регламентом;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стандартами организации деятельности контрольного органа;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стандартами внешнего муниципального финансового контроля;</w:t>
      </w:r>
    </w:p>
    <w:p w:rsidR="00973A63" w:rsidRPr="00675355" w:rsidRDefault="00973A6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rPr>
          <w:rFonts w:eastAsiaTheme="minorHAnsi"/>
          <w:lang w:eastAsia="en-US"/>
        </w:rPr>
        <w:t>методическими материалами, инструкциями в сфере муниципального финансового контроля;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внутренними документами </w:t>
      </w:r>
      <w:r w:rsidR="004D347E" w:rsidRPr="00675355">
        <w:t>контрольно-счетной палаты</w:t>
      </w:r>
      <w:r w:rsidRPr="00675355">
        <w:t>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документами Союза МКСО.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1.4. Регламент утверждается распоряжением председателя контрольно-счетной палаты </w:t>
      </w:r>
      <w:r w:rsidR="00A43F5E" w:rsidRPr="00675355">
        <w:t xml:space="preserve">Артемовского городского округа </w:t>
      </w:r>
      <w:r w:rsidRPr="00675355">
        <w:t xml:space="preserve">(далее </w:t>
      </w:r>
      <w:r w:rsidR="00A43F5E" w:rsidRPr="00675355">
        <w:t>–</w:t>
      </w:r>
      <w:r w:rsidRPr="00675355">
        <w:t xml:space="preserve"> председатель</w:t>
      </w:r>
      <w:r w:rsidR="00A43F5E" w:rsidRPr="00675355">
        <w:t xml:space="preserve"> контрольно-счетной палаты</w:t>
      </w:r>
      <w:r w:rsidRPr="00675355">
        <w:t>) и вступает в силу с</w:t>
      </w:r>
      <w:r w:rsidR="009F69DB" w:rsidRPr="00675355">
        <w:t>о дня его утверждения</w:t>
      </w:r>
      <w:r w:rsidR="000374AE" w:rsidRPr="00675355">
        <w:t xml:space="preserve"> или с даты, установленной в распоряжении председателя контрольно-счетной палаты.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1.5. </w:t>
      </w:r>
      <w:r w:rsidR="009F69DB" w:rsidRPr="00675355">
        <w:t xml:space="preserve">Изменения и дополнения </w:t>
      </w:r>
      <w:r w:rsidRPr="00675355">
        <w:t xml:space="preserve">в действующий Регламент </w:t>
      </w:r>
      <w:r w:rsidR="009F69DB" w:rsidRPr="00675355">
        <w:t xml:space="preserve">принимаются </w:t>
      </w:r>
      <w:r w:rsidRPr="00675355">
        <w:t>распоряжением председателя контрольно-счетной палаты.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1.6. По вопросам, порядок решения которых не урегулирован настоящим Регламентом, решения принимаются председателем </w:t>
      </w:r>
      <w:r w:rsidR="00AD2DC3" w:rsidRPr="00675355">
        <w:t xml:space="preserve">контрольно-счетной палаты </w:t>
      </w:r>
      <w:r w:rsidRPr="00675355">
        <w:t xml:space="preserve"> в пределах его компетенции.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1.7. Регламент являются обязательным для всех должностных лиц контрольно-счетной палаты.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1.</w:t>
      </w:r>
      <w:r w:rsidR="00465F99" w:rsidRPr="00675355">
        <w:t>8</w:t>
      </w:r>
      <w:r w:rsidRPr="00675355">
        <w:t xml:space="preserve">. </w:t>
      </w:r>
      <w:r w:rsidR="00533B8E" w:rsidRPr="00675355">
        <w:t>При исполнении полномочий по внешнему муниципальному финансовому контролю в контрольно-счетной палате применяются д</w:t>
      </w:r>
      <w:r w:rsidRPr="00675355">
        <w:t>окументы: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распоряжени</w:t>
      </w:r>
      <w:r w:rsidR="00533B8E" w:rsidRPr="00675355">
        <w:t>е</w:t>
      </w:r>
      <w:r w:rsidRPr="00675355">
        <w:t xml:space="preserve"> председателя контрольно-счетной палаты;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стандарты организации деятельности контрольно-счетной палаты;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стандарты</w:t>
      </w:r>
      <w:r w:rsidR="0045342C" w:rsidRPr="00675355">
        <w:t xml:space="preserve"> внешнего муниципального </w:t>
      </w:r>
      <w:r w:rsidRPr="00675355">
        <w:t>финансового контроля</w:t>
      </w:r>
      <w:r w:rsidR="0045342C" w:rsidRPr="00675355">
        <w:t xml:space="preserve"> </w:t>
      </w:r>
      <w:r w:rsidRPr="00675355">
        <w:t>контрольно-счетной палат</w:t>
      </w:r>
      <w:r w:rsidR="0045342C" w:rsidRPr="00675355">
        <w:t>ы Артемовского городского округа</w:t>
      </w:r>
      <w:r w:rsidRPr="00675355">
        <w:t>;</w:t>
      </w:r>
    </w:p>
    <w:p w:rsidR="00533B8E" w:rsidRPr="00675355" w:rsidRDefault="00533B8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акт по результатам контрольного мероприятия;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отчет</w:t>
      </w:r>
      <w:r w:rsidR="00603AC5" w:rsidRPr="00675355">
        <w:t xml:space="preserve"> о результата</w:t>
      </w:r>
      <w:r w:rsidR="00847A44" w:rsidRPr="00675355">
        <w:t>х</w:t>
      </w:r>
      <w:r w:rsidR="00603AC5" w:rsidRPr="00675355">
        <w:t xml:space="preserve"> контрольного мероприятия</w:t>
      </w:r>
      <w:r w:rsidRPr="00675355">
        <w:t>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заключени</w:t>
      </w:r>
      <w:r w:rsidR="00723AF7" w:rsidRPr="00675355">
        <w:t>е по результатам экспертно-аналитического мероприятия</w:t>
      </w:r>
      <w:r w:rsidRPr="00675355">
        <w:t>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lastRenderedPageBreak/>
        <w:t>представление</w:t>
      </w:r>
      <w:r w:rsidR="00723AF7" w:rsidRPr="00675355">
        <w:t xml:space="preserve"> контрольно-счетной палаты</w:t>
      </w:r>
      <w:r w:rsidRPr="00675355">
        <w:t>;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предписание</w:t>
      </w:r>
      <w:r w:rsidR="00723AF7" w:rsidRPr="00675355">
        <w:t xml:space="preserve"> контрольно-счетной палаты</w:t>
      </w:r>
      <w:r w:rsidRPr="00675355">
        <w:t>.</w:t>
      </w:r>
    </w:p>
    <w:p w:rsidR="00B774ED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b/>
        </w:rPr>
      </w:pPr>
      <w:r w:rsidRPr="00675355">
        <w:rPr>
          <w:b/>
        </w:rPr>
        <w:t>2. С</w:t>
      </w:r>
      <w:r w:rsidRPr="00675355">
        <w:rPr>
          <w:rFonts w:eastAsiaTheme="minorHAnsi"/>
          <w:b/>
          <w:lang w:eastAsia="en-US"/>
        </w:rPr>
        <w:t>ОДЕРЖАНИЕ НАПРАВЛЕНИЙ ДЕЯТЕЛЬНОСТИ КОНТРОЛЬНО-СЧЕТНОЙ ПАЛАТЫ</w:t>
      </w:r>
    </w:p>
    <w:p w:rsidR="008A245E" w:rsidRPr="00675355" w:rsidRDefault="009B52E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2.1.</w:t>
      </w:r>
      <w:r w:rsidR="008A245E" w:rsidRPr="00675355">
        <w:t xml:space="preserve"> </w:t>
      </w:r>
      <w:proofErr w:type="gramStart"/>
      <w:r w:rsidR="00FA1CB3" w:rsidRPr="00675355">
        <w:t xml:space="preserve">Содержание направлений деятельности </w:t>
      </w:r>
      <w:r w:rsidR="008A245E" w:rsidRPr="00675355">
        <w:t xml:space="preserve">контрольно-счетной палаты </w:t>
      </w:r>
      <w:r w:rsidR="00FA1CB3" w:rsidRPr="00675355">
        <w:t>определ</w:t>
      </w:r>
      <w:r w:rsidR="008A245E" w:rsidRPr="00675355">
        <w:t>яется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иными федеральными нормативными правовыми актами, Уставом Артемовского городского округа, Положением о контрольно-счетной палате, муниципальными правовыми актами Артемовского городского округа.</w:t>
      </w:r>
      <w:proofErr w:type="gramEnd"/>
    </w:p>
    <w:p w:rsidR="001D3F5B" w:rsidRPr="00675355" w:rsidRDefault="00B774ED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3</w:t>
      </w:r>
      <w:r w:rsidR="001D3F5B" w:rsidRPr="00675355">
        <w:rPr>
          <w:b/>
        </w:rPr>
        <w:t>. СОСТАВ КОНТРОЛЬНО-СЧЕТНОЙ ПАЛАТЫ. ПОЛНОМОЧИЯ ДОЛЖНОСТНЫХ ЛИЦ КОНТРОЛЬНО-СЧЕТНОЙ ПАЛАТЫ</w:t>
      </w:r>
      <w:r w:rsidR="0013610E" w:rsidRPr="00675355">
        <w:rPr>
          <w:b/>
        </w:rPr>
        <w:t>.</w:t>
      </w:r>
      <w:r w:rsidR="001D3F5B" w:rsidRPr="00675355">
        <w:rPr>
          <w:b/>
        </w:rPr>
        <w:t xml:space="preserve"> АППАРАТ КОНТРОЛЬНО-СЧЕТНОЙ ПАЛАТЫ</w:t>
      </w:r>
    </w:p>
    <w:p w:rsidR="000178DE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3</w:t>
      </w:r>
      <w:r w:rsidR="0013610E" w:rsidRPr="00675355">
        <w:rPr>
          <w:b/>
        </w:rPr>
        <w:t xml:space="preserve">.1. </w:t>
      </w:r>
      <w:r w:rsidR="000178DE" w:rsidRPr="00675355">
        <w:rPr>
          <w:b/>
        </w:rPr>
        <w:t>Состав контрольно-счетной палаты</w:t>
      </w:r>
    </w:p>
    <w:p w:rsidR="0013610E" w:rsidRPr="00675355" w:rsidRDefault="0013610E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bCs/>
          <w:lang w:eastAsia="en-US"/>
        </w:rPr>
      </w:pPr>
      <w:r w:rsidRPr="00675355">
        <w:rPr>
          <w:rFonts w:eastAsiaTheme="minorHAnsi"/>
          <w:bCs/>
          <w:lang w:eastAsia="en-US"/>
        </w:rPr>
        <w:t>Контрольно-счетная палата образуется в составе председателя, заместителя председателя, аудитор</w:t>
      </w:r>
      <w:r w:rsidR="00EE6F4A" w:rsidRPr="00675355">
        <w:rPr>
          <w:rFonts w:eastAsiaTheme="minorHAnsi"/>
          <w:bCs/>
          <w:lang w:eastAsia="en-US"/>
        </w:rPr>
        <w:t xml:space="preserve">а </w:t>
      </w:r>
      <w:r w:rsidRPr="00675355">
        <w:rPr>
          <w:rFonts w:eastAsiaTheme="minorHAnsi"/>
          <w:bCs/>
          <w:lang w:eastAsia="en-US"/>
        </w:rPr>
        <w:t>и аппарата контрольно-счетной палаты.</w:t>
      </w:r>
    </w:p>
    <w:p w:rsidR="0045342C" w:rsidRPr="00675355" w:rsidRDefault="0045342C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bCs/>
          <w:lang w:eastAsia="en-US"/>
        </w:rPr>
        <w:t>П</w:t>
      </w:r>
      <w:r w:rsidRPr="00675355">
        <w:rPr>
          <w:rFonts w:eastAsiaTheme="minorHAnsi"/>
          <w:lang w:eastAsia="en-US"/>
        </w:rPr>
        <w:t>редседатель, заместитель председателя, аудитор и инспекторы контрольно-счетной палаты являются должностными лицами контрольно-счетной палаты.</w:t>
      </w:r>
    </w:p>
    <w:p w:rsidR="0045342C" w:rsidRPr="00675355" w:rsidRDefault="0045342C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rPr>
          <w:rFonts w:eastAsiaTheme="minorHAnsi"/>
          <w:lang w:eastAsia="en-US"/>
        </w:rPr>
        <w:t xml:space="preserve">Права, обязанности, ответственность должностных лица контрольно-счетной палаты при осуществлении возложенных на них должностных полномочий установлены Положением о контрольно-счетной палате, стандартами </w:t>
      </w:r>
      <w:r w:rsidRPr="00675355">
        <w:t>внешнего муниципального финансового контроля контрольно-счетной палаты, настоящим Регламентом.</w:t>
      </w:r>
    </w:p>
    <w:p w:rsidR="000178DE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3</w:t>
      </w:r>
      <w:r w:rsidR="0013610E" w:rsidRPr="00675355">
        <w:rPr>
          <w:b/>
        </w:rPr>
        <w:t xml:space="preserve">.2. </w:t>
      </w:r>
      <w:r w:rsidR="000178DE" w:rsidRPr="00675355">
        <w:rPr>
          <w:b/>
        </w:rPr>
        <w:t>Полномочия председателя контрольно-счетной палаты</w:t>
      </w:r>
    </w:p>
    <w:p w:rsidR="001D3F5B" w:rsidRPr="00675355" w:rsidRDefault="004D06A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3.2.1. </w:t>
      </w:r>
      <w:r w:rsidR="001D3F5B" w:rsidRPr="00675355">
        <w:t>Председатель контрольно-счетной палаты: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осуществляет общее руководство деятельностью контрольно-счетной палаты и организует ее работу в соответствии с </w:t>
      </w:r>
      <w:hyperlink r:id="rId8" w:history="1">
        <w:r w:rsidRPr="00675355">
          <w:rPr>
            <w:rFonts w:eastAsiaTheme="minorHAnsi"/>
            <w:color w:val="0000FF"/>
            <w:lang w:eastAsia="en-US"/>
          </w:rPr>
          <w:t>Конституцией</w:t>
        </w:r>
      </w:hyperlink>
      <w:r w:rsidRPr="00675355">
        <w:rPr>
          <w:rFonts w:eastAsiaTheme="minorHAnsi"/>
          <w:lang w:eastAsia="en-US"/>
        </w:rPr>
        <w:t xml:space="preserve"> Российской Федерации, законодательством Российской Федерации, законодательством Приморского края, настоящим Положением, нормативными правовыми актами Артемовского городского округа и </w:t>
      </w:r>
      <w:r w:rsidR="00A71663" w:rsidRPr="00675355">
        <w:rPr>
          <w:rFonts w:eastAsiaTheme="minorHAnsi"/>
          <w:lang w:eastAsia="en-US"/>
        </w:rPr>
        <w:t>настоящим Р</w:t>
      </w:r>
      <w:r w:rsidRPr="00675355">
        <w:rPr>
          <w:rFonts w:eastAsiaTheme="minorHAnsi"/>
          <w:lang w:eastAsia="en-US"/>
        </w:rPr>
        <w:t>егламентом;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Регламент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план работы контрольно-счетной палаты и изменения в него;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контролирует исполнение контрольно-счетной палатой поручений Думы Артемовского городского округа, предложений главы Артемовского городского округа;</w:t>
      </w:r>
    </w:p>
    <w:p w:rsidR="00BD712A" w:rsidRPr="00675355" w:rsidRDefault="00346459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осуществляет </w:t>
      </w:r>
      <w:proofErr w:type="gramStart"/>
      <w:r w:rsidRPr="00675355">
        <w:rPr>
          <w:rFonts w:eastAsiaTheme="minorHAnsi"/>
          <w:lang w:eastAsia="en-US"/>
        </w:rPr>
        <w:t>контроль за</w:t>
      </w:r>
      <w:proofErr w:type="gramEnd"/>
      <w:r w:rsidRPr="00675355">
        <w:rPr>
          <w:rFonts w:eastAsiaTheme="minorHAnsi"/>
          <w:lang w:eastAsia="en-US"/>
        </w:rPr>
        <w:t xml:space="preserve"> формированием отчета о деятельности контрольно-счетной палаты; 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lastRenderedPageBreak/>
        <w:t>подписывает годовой отчет о деятельности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стандарты внешнего муниципального финансового контроля;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может являться руководителем контрольных и экспертно-аналитических мероприятий;</w:t>
      </w:r>
    </w:p>
    <w:p w:rsidR="00004976" w:rsidRPr="00675355" w:rsidRDefault="00004976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подписывает запросы контрольно-счетной палаты на предоставление информации;</w:t>
      </w:r>
    </w:p>
    <w:p w:rsidR="00346459" w:rsidRPr="00675355" w:rsidRDefault="00346459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определяет необходимость привлечения к проведению контрольных и экспертно-аналитических мероприятий правоохранительны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 xml:space="preserve"> и ины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 xml:space="preserve"> орган</w:t>
      </w:r>
      <w:r w:rsidR="006D74F3" w:rsidRPr="00675355">
        <w:rPr>
          <w:rFonts w:eastAsiaTheme="minorHAnsi"/>
          <w:lang w:eastAsia="en-US"/>
        </w:rPr>
        <w:t>ы</w:t>
      </w:r>
      <w:r w:rsidRPr="00675355">
        <w:rPr>
          <w:rFonts w:eastAsiaTheme="minorHAnsi"/>
          <w:lang w:eastAsia="en-US"/>
        </w:rPr>
        <w:t xml:space="preserve"> и их представителей, а также на договорной основе аудиторски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>, научно-исследовательски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>, экспертны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 xml:space="preserve"> и ины</w:t>
      </w:r>
      <w:r w:rsidR="006D74F3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 xml:space="preserve"> учреждени</w:t>
      </w:r>
      <w:r w:rsidR="006D74F3" w:rsidRPr="00675355">
        <w:rPr>
          <w:rFonts w:eastAsiaTheme="minorHAnsi"/>
          <w:lang w:eastAsia="en-US"/>
        </w:rPr>
        <w:t>я</w:t>
      </w:r>
      <w:r w:rsidRPr="00675355">
        <w:rPr>
          <w:rFonts w:eastAsiaTheme="minorHAnsi"/>
          <w:lang w:eastAsia="en-US"/>
        </w:rPr>
        <w:t xml:space="preserve"> и организаци</w:t>
      </w:r>
      <w:r w:rsidR="006D74F3" w:rsidRPr="00675355">
        <w:rPr>
          <w:rFonts w:eastAsiaTheme="minorHAnsi"/>
          <w:lang w:eastAsia="en-US"/>
        </w:rPr>
        <w:t>я</w:t>
      </w:r>
      <w:r w:rsidRPr="00675355">
        <w:rPr>
          <w:rFonts w:eastAsiaTheme="minorHAnsi"/>
          <w:lang w:eastAsia="en-US"/>
        </w:rPr>
        <w:t>, отдельных специалистов, экспертов, переводчиков;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представляет Думе Артемовского городского округа и главе Артемовского городского округа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517715" w:rsidRPr="00675355" w:rsidRDefault="00517715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представляет Думе Артемовского городского округа и главе Артемовского городского округа отчеты, заключения контрольно-счетной палаты по итогам контрольной и экспертно-аналитической деятельности;</w:t>
      </w:r>
    </w:p>
    <w:p w:rsidR="00517715" w:rsidRPr="00675355" w:rsidRDefault="00517715" w:rsidP="00675355">
      <w:pPr>
        <w:pStyle w:val="ConsPlusNormal"/>
        <w:shd w:val="clear" w:color="auto" w:fill="FFFFFF" w:themeFill="background1"/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обеспечение доступа к информации о деятельности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представляет контрольно-счетную палату в отношениях с государственными органами Российской Федерации, государственными органами Приморского края, органами местного самоуправления, судебными органами, иными организациями;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должностные инструкции работников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утверждает штатное расписание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осуществляет полномочия по найму и увольнению работников аппарата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издает распоряжения по вопросам организации деятельности контрольно-счетной палаты;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заключает договоры, необходимые для осуществления деятельности контрольно-счетной палаты;</w:t>
      </w:r>
    </w:p>
    <w:p w:rsidR="001D3F5B" w:rsidRPr="00675355" w:rsidRDefault="001D3F5B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675355">
        <w:t>организует повышение квалификации муниципальных служащих контрольно-счетной палаты;</w:t>
      </w:r>
    </w:p>
    <w:p w:rsidR="00E83197" w:rsidRPr="00675355" w:rsidRDefault="00E83197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675355">
        <w:t xml:space="preserve"> организует работу по противодействию коррупции, а также осуществляет </w:t>
      </w:r>
      <w:proofErr w:type="gramStart"/>
      <w:r w:rsidRPr="00675355">
        <w:t>контроль за</w:t>
      </w:r>
      <w:proofErr w:type="gramEnd"/>
      <w:r w:rsidRPr="00675355">
        <w:t xml:space="preserve"> выполнением мероприятий по противодействию коррупции в контрольно-счетной палате;</w:t>
      </w:r>
    </w:p>
    <w:p w:rsidR="006D74F3" w:rsidRPr="00675355" w:rsidRDefault="006D74F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lastRenderedPageBreak/>
        <w:t>осуществляет иные полномочия, установленные Положением о контрольно-счетной па</w:t>
      </w:r>
      <w:r w:rsidRPr="00675355">
        <w:rPr>
          <w:rFonts w:eastAsiaTheme="minorHAnsi"/>
          <w:lang w:eastAsia="en-US"/>
        </w:rPr>
        <w:t xml:space="preserve">лате, </w:t>
      </w:r>
      <w:r w:rsidR="00517715" w:rsidRPr="00675355">
        <w:rPr>
          <w:rFonts w:eastAsiaTheme="minorHAnsi"/>
          <w:lang w:eastAsia="en-US"/>
        </w:rPr>
        <w:t xml:space="preserve">локальными актами контрольно-счетной палаты, муниципальными правовыми </w:t>
      </w:r>
      <w:r w:rsidRPr="00675355">
        <w:rPr>
          <w:rFonts w:eastAsiaTheme="minorHAnsi"/>
          <w:lang w:eastAsia="en-US"/>
        </w:rPr>
        <w:t>актами Думы Артемовского городского округа, настоящим Регламентом.</w:t>
      </w:r>
    </w:p>
    <w:p w:rsidR="000178DE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3</w:t>
      </w:r>
      <w:r w:rsidR="0013610E" w:rsidRPr="00675355">
        <w:rPr>
          <w:b/>
        </w:rPr>
        <w:t xml:space="preserve">.3. </w:t>
      </w:r>
      <w:r w:rsidR="000178DE" w:rsidRPr="00675355">
        <w:rPr>
          <w:b/>
        </w:rPr>
        <w:t>Полномочия заместителя председателя контрольно-счетной палаты</w:t>
      </w:r>
    </w:p>
    <w:p w:rsidR="0013610E" w:rsidRPr="00675355" w:rsidRDefault="004D06A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3.3.1. </w:t>
      </w:r>
      <w:r w:rsidR="0013610E" w:rsidRPr="00675355">
        <w:t>Заместитель председателя контрольно-счетной палаты:</w:t>
      </w:r>
    </w:p>
    <w:p w:rsidR="0013610E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в отсутствии председателя контрольно-счетной палаты исполняет полномочия председателя;</w:t>
      </w:r>
    </w:p>
    <w:p w:rsidR="006C5608" w:rsidRPr="00675355" w:rsidRDefault="00A7166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организует контрольные и экспертно-аналитически</w:t>
      </w:r>
      <w:r w:rsidR="006C5608" w:rsidRPr="00675355">
        <w:rPr>
          <w:rFonts w:eastAsiaTheme="minorHAnsi"/>
          <w:lang w:eastAsia="en-US"/>
        </w:rPr>
        <w:t>е</w:t>
      </w:r>
      <w:r w:rsidRPr="00675355">
        <w:rPr>
          <w:rFonts w:eastAsiaTheme="minorHAnsi"/>
          <w:lang w:eastAsia="en-US"/>
        </w:rPr>
        <w:t xml:space="preserve"> мероприятия</w:t>
      </w:r>
      <w:r w:rsidR="006C5608" w:rsidRPr="00675355">
        <w:rPr>
          <w:rFonts w:eastAsiaTheme="minorHAnsi"/>
          <w:lang w:eastAsia="en-US"/>
        </w:rPr>
        <w:t xml:space="preserve">; </w:t>
      </w:r>
    </w:p>
    <w:p w:rsidR="006C5608" w:rsidRPr="00675355" w:rsidRDefault="0013610E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может являться руководителем контрольных и экспертно-аналитических мероприятий</w:t>
      </w:r>
      <w:r w:rsidR="006C5608" w:rsidRPr="00675355">
        <w:rPr>
          <w:rFonts w:eastAsiaTheme="minorHAnsi"/>
          <w:lang w:eastAsia="en-US"/>
        </w:rPr>
        <w:t>, а также может непосредственно осуществлять внешний муниципальный финансовый контроль;</w:t>
      </w:r>
    </w:p>
    <w:p w:rsidR="00806D8F" w:rsidRPr="00675355" w:rsidRDefault="00806D8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обеспечивает своевременное и качественное выполнение возложенных на него полномочий;</w:t>
      </w:r>
    </w:p>
    <w:p w:rsidR="006C5608" w:rsidRPr="00675355" w:rsidRDefault="00A92099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участвует в подготовке </w:t>
      </w:r>
      <w:r w:rsidR="006C5608" w:rsidRPr="00675355">
        <w:rPr>
          <w:rFonts w:eastAsiaTheme="minorHAnsi"/>
          <w:lang w:eastAsia="en-US"/>
        </w:rPr>
        <w:t>проект</w:t>
      </w:r>
      <w:r w:rsidR="00D363FF" w:rsidRPr="00675355">
        <w:rPr>
          <w:rFonts w:eastAsiaTheme="minorHAnsi"/>
          <w:lang w:eastAsia="en-US"/>
        </w:rPr>
        <w:t>а</w:t>
      </w:r>
      <w:r w:rsidR="006C5608" w:rsidRPr="00675355">
        <w:rPr>
          <w:rFonts w:eastAsiaTheme="minorHAnsi"/>
          <w:lang w:eastAsia="en-US"/>
        </w:rPr>
        <w:t xml:space="preserve"> годового плана работы контрольно-счетной палаты;</w:t>
      </w:r>
    </w:p>
    <w:p w:rsidR="006C5608" w:rsidRPr="00675355" w:rsidRDefault="006C5608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подготавливает проект годового отчета о деятельности контрольно-счетной палаты;</w:t>
      </w:r>
    </w:p>
    <w:p w:rsidR="00A92099" w:rsidRPr="00675355" w:rsidRDefault="006C5608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организует и координирует подготовку закл</w:t>
      </w:r>
      <w:r w:rsidR="00A92099" w:rsidRPr="00675355">
        <w:rPr>
          <w:rFonts w:eastAsiaTheme="minorHAnsi"/>
          <w:lang w:eastAsia="en-US"/>
        </w:rPr>
        <w:t>ючений на проекты решений</w:t>
      </w:r>
      <w:r w:rsidR="00D363FF" w:rsidRPr="00675355">
        <w:rPr>
          <w:rFonts w:eastAsiaTheme="minorHAnsi"/>
          <w:lang w:eastAsia="en-US"/>
        </w:rPr>
        <w:t xml:space="preserve"> Думы Артемовского городского округа </w:t>
      </w:r>
      <w:r w:rsidR="00A92099" w:rsidRPr="00675355">
        <w:rPr>
          <w:rFonts w:eastAsiaTheme="minorHAnsi"/>
          <w:lang w:eastAsia="en-US"/>
        </w:rPr>
        <w:t>о бюджете Артемовского городского округа, о внесении изменений в решение о бюджет</w:t>
      </w:r>
      <w:r w:rsidR="00D363FF" w:rsidRPr="00675355">
        <w:rPr>
          <w:rFonts w:eastAsiaTheme="minorHAnsi"/>
          <w:lang w:eastAsia="en-US"/>
        </w:rPr>
        <w:t>е</w:t>
      </w:r>
      <w:r w:rsidR="00A92099" w:rsidRPr="00675355">
        <w:rPr>
          <w:rFonts w:eastAsiaTheme="minorHAnsi"/>
          <w:lang w:eastAsia="en-US"/>
        </w:rPr>
        <w:t xml:space="preserve"> Артемовского городского округа,</w:t>
      </w:r>
      <w:r w:rsidR="00D363FF" w:rsidRPr="00675355">
        <w:rPr>
          <w:rFonts w:eastAsiaTheme="minorHAnsi"/>
          <w:lang w:eastAsia="en-US"/>
        </w:rPr>
        <w:t xml:space="preserve"> об исполнении бюджета Артемовского городского округа</w:t>
      </w:r>
      <w:r w:rsidR="00864BCA" w:rsidRPr="00675355">
        <w:rPr>
          <w:rFonts w:eastAsiaTheme="minorHAnsi"/>
          <w:lang w:eastAsia="en-US"/>
        </w:rPr>
        <w:t>;</w:t>
      </w:r>
    </w:p>
    <w:p w:rsidR="00683BDF" w:rsidRPr="00675355" w:rsidRDefault="00683BD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осуществляет </w:t>
      </w:r>
      <w:proofErr w:type="gramStart"/>
      <w:r w:rsidRPr="00675355">
        <w:rPr>
          <w:rFonts w:eastAsiaTheme="minorHAnsi"/>
          <w:lang w:eastAsia="en-US"/>
        </w:rPr>
        <w:t>контроль за</w:t>
      </w:r>
      <w:proofErr w:type="gramEnd"/>
      <w:r w:rsidRPr="00675355">
        <w:rPr>
          <w:rFonts w:eastAsiaTheme="minorHAnsi"/>
          <w:lang w:eastAsia="en-US"/>
        </w:rPr>
        <w:t xml:space="preserve"> исполнением представлений и предписаний контрольно-счетной палаты, взаимодействует с объектами </w:t>
      </w:r>
      <w:r w:rsidR="00B44384" w:rsidRPr="00675355">
        <w:rPr>
          <w:rFonts w:eastAsiaTheme="minorHAnsi"/>
          <w:lang w:eastAsia="en-US"/>
        </w:rPr>
        <w:t xml:space="preserve">муниципального финансового контроля (далее - объект контроля) </w:t>
      </w:r>
      <w:r w:rsidRPr="00675355">
        <w:rPr>
          <w:rFonts w:eastAsiaTheme="minorHAnsi"/>
          <w:lang w:eastAsia="en-US"/>
        </w:rPr>
        <w:t>в целях получения информации о ходе рассмотрения представлений и предписаний, выданных по результатам контрольных мероприятий;</w:t>
      </w:r>
    </w:p>
    <w:p w:rsidR="006C5608" w:rsidRPr="00675355" w:rsidRDefault="006C5608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представляет контрольно-счетную палату по поручению председателя в органах государственной власти, органах местного самоуправления, органах администрации Артемовского городского округа, иных органах;</w:t>
      </w:r>
    </w:p>
    <w:p w:rsidR="006C5608" w:rsidRPr="00675355" w:rsidRDefault="006C5608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участвует в рассмотрении поступивших в контрольно-счетную палату обращений, документов и материалов;</w:t>
      </w:r>
    </w:p>
    <w:p w:rsidR="006C5608" w:rsidRPr="00675355" w:rsidRDefault="006C5608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выполняет поручения председателя контрольно-счетной палаты;</w:t>
      </w:r>
    </w:p>
    <w:p w:rsidR="00F235C3" w:rsidRPr="00675355" w:rsidRDefault="0062006F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>осуществляет подготовку информаци</w:t>
      </w:r>
      <w:r w:rsidR="00F235C3" w:rsidRPr="00675355">
        <w:t>и</w:t>
      </w:r>
      <w:r w:rsidRPr="00675355">
        <w:t xml:space="preserve"> о деятельности контрольно-счетной палаты </w:t>
      </w:r>
      <w:r w:rsidR="00F235C3" w:rsidRPr="00675355">
        <w:t xml:space="preserve">и представление ее </w:t>
      </w:r>
      <w:r w:rsidRPr="00675355">
        <w:t xml:space="preserve">средствам массовой информации, </w:t>
      </w:r>
      <w:r w:rsidR="00F235C3" w:rsidRPr="00675355">
        <w:t xml:space="preserve">а также в целях </w:t>
      </w:r>
      <w:r w:rsidRPr="00675355">
        <w:t>размещ</w:t>
      </w:r>
      <w:r w:rsidR="00F235C3" w:rsidRPr="00675355">
        <w:t xml:space="preserve">ения информации </w:t>
      </w:r>
    </w:p>
    <w:p w:rsidR="00F235C3" w:rsidRPr="00675355" w:rsidRDefault="00F235C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в информационно-телекоммуникационной сети Интернет;</w:t>
      </w:r>
    </w:p>
    <w:p w:rsidR="00806D8F" w:rsidRPr="00675355" w:rsidRDefault="00806D8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участвует в разработке стандартов внешнего муниципального финансового контроля, методических материалов, инструкций в сфере муниципального финансового контроля;</w:t>
      </w:r>
    </w:p>
    <w:p w:rsidR="00517715" w:rsidRPr="00675355" w:rsidRDefault="00517715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lastRenderedPageBreak/>
        <w:t>осуществляет иные полномочия, установленные Положением о контрольно-счетной палате, локальными актами контрольно-счетной палаты, муниципальными правовыми актами Думы Артемовского городского округа, настоящим Регламентом.</w:t>
      </w:r>
    </w:p>
    <w:p w:rsidR="00806D8F" w:rsidRPr="00675355" w:rsidRDefault="004D06A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3.3.2. </w:t>
      </w:r>
      <w:r w:rsidR="00806D8F" w:rsidRPr="00675355">
        <w:rPr>
          <w:rFonts w:eastAsiaTheme="minorHAnsi"/>
          <w:lang w:eastAsia="en-US"/>
        </w:rPr>
        <w:t xml:space="preserve">При рассмотрении </w:t>
      </w:r>
      <w:r w:rsidR="006C38F1" w:rsidRPr="00675355">
        <w:rPr>
          <w:rFonts w:eastAsiaTheme="minorHAnsi"/>
          <w:lang w:eastAsia="en-US"/>
        </w:rPr>
        <w:t>вопросов</w:t>
      </w:r>
      <w:r w:rsidR="00806D8F" w:rsidRPr="00675355">
        <w:rPr>
          <w:rFonts w:eastAsiaTheme="minorHAnsi"/>
          <w:lang w:eastAsia="en-US"/>
        </w:rPr>
        <w:t>, входящих в компетенцию контрольно-счетной палаты, по</w:t>
      </w:r>
      <w:r w:rsidR="006C38F1" w:rsidRPr="00675355">
        <w:rPr>
          <w:rFonts w:eastAsiaTheme="minorHAnsi"/>
          <w:lang w:eastAsia="en-US"/>
        </w:rPr>
        <w:t xml:space="preserve"> </w:t>
      </w:r>
      <w:r w:rsidR="00806D8F" w:rsidRPr="00675355">
        <w:rPr>
          <w:rFonts w:eastAsiaTheme="minorHAnsi"/>
          <w:lang w:eastAsia="en-US"/>
        </w:rPr>
        <w:t xml:space="preserve">поручению председателя контрольно-счетной палаты или в его </w:t>
      </w:r>
      <w:r w:rsidR="006C38F1" w:rsidRPr="00675355">
        <w:rPr>
          <w:rFonts w:eastAsiaTheme="minorHAnsi"/>
          <w:lang w:eastAsia="en-US"/>
        </w:rPr>
        <w:t>отсутствии</w:t>
      </w:r>
      <w:r w:rsidR="00806D8F" w:rsidRPr="00675355">
        <w:rPr>
          <w:rFonts w:eastAsiaTheme="minorHAnsi"/>
          <w:lang w:eastAsia="en-US"/>
        </w:rPr>
        <w:t xml:space="preserve"> заместитель председателя контрольно-счетной палаты участвует в работе заседаний Думы Артемовского городского округа, е</w:t>
      </w:r>
      <w:r w:rsidR="006C38F1" w:rsidRPr="00675355">
        <w:rPr>
          <w:rFonts w:eastAsiaTheme="minorHAnsi"/>
          <w:lang w:eastAsia="en-US"/>
        </w:rPr>
        <w:t xml:space="preserve">е </w:t>
      </w:r>
      <w:r w:rsidR="00806D8F" w:rsidRPr="00675355">
        <w:rPr>
          <w:rFonts w:eastAsiaTheme="minorHAnsi"/>
          <w:lang w:eastAsia="en-US"/>
        </w:rPr>
        <w:t>комиссий</w:t>
      </w:r>
      <w:r w:rsidR="006C38F1" w:rsidRPr="00675355">
        <w:rPr>
          <w:rFonts w:eastAsiaTheme="minorHAnsi"/>
          <w:lang w:eastAsia="en-US"/>
        </w:rPr>
        <w:t xml:space="preserve"> и </w:t>
      </w:r>
      <w:r w:rsidR="00806D8F" w:rsidRPr="00675355">
        <w:rPr>
          <w:rFonts w:eastAsiaTheme="minorHAnsi"/>
          <w:lang w:eastAsia="en-US"/>
        </w:rPr>
        <w:t>рабочих групп</w:t>
      </w:r>
      <w:r w:rsidR="006C38F1" w:rsidRPr="00675355">
        <w:rPr>
          <w:rFonts w:eastAsiaTheme="minorHAnsi"/>
          <w:lang w:eastAsia="en-US"/>
        </w:rPr>
        <w:t>, в совещаниях администрации Артемовского городского округа.</w:t>
      </w:r>
    </w:p>
    <w:p w:rsidR="000178DE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Theme="minorHAnsi"/>
          <w:b/>
          <w:lang w:eastAsia="en-US"/>
        </w:rPr>
      </w:pPr>
      <w:r w:rsidRPr="00675355">
        <w:rPr>
          <w:rFonts w:eastAsiaTheme="minorHAnsi"/>
          <w:b/>
          <w:lang w:eastAsia="en-US"/>
        </w:rPr>
        <w:t>3</w:t>
      </w:r>
      <w:r w:rsidR="0013610E" w:rsidRPr="00675355">
        <w:rPr>
          <w:rFonts w:eastAsiaTheme="minorHAnsi"/>
          <w:b/>
          <w:lang w:eastAsia="en-US"/>
        </w:rPr>
        <w:t xml:space="preserve">.4. </w:t>
      </w:r>
      <w:r w:rsidR="000178DE" w:rsidRPr="00675355">
        <w:rPr>
          <w:b/>
        </w:rPr>
        <w:t xml:space="preserve">Полномочия аудитора </w:t>
      </w:r>
      <w:r w:rsidR="000178DE" w:rsidRPr="00675355">
        <w:rPr>
          <w:rFonts w:eastAsiaTheme="minorHAnsi"/>
          <w:b/>
          <w:lang w:eastAsia="en-US"/>
        </w:rPr>
        <w:t>контрольно-счетной палаты</w:t>
      </w:r>
    </w:p>
    <w:p w:rsidR="0013610E" w:rsidRPr="00675355" w:rsidRDefault="004D06A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3.4.1.</w:t>
      </w:r>
      <w:r w:rsidR="0013610E" w:rsidRPr="00675355">
        <w:rPr>
          <w:rFonts w:eastAsiaTheme="minorHAnsi"/>
          <w:lang w:eastAsia="en-US"/>
        </w:rPr>
        <w:t xml:space="preserve"> Аудитор контрольно-счетной палаты:</w:t>
      </w:r>
    </w:p>
    <w:p w:rsidR="00CD4557" w:rsidRPr="00675355" w:rsidRDefault="00806D8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может являться руководителем контрольных и экспертно-аналитических мероприятий</w:t>
      </w:r>
      <w:r w:rsidR="00CD4557" w:rsidRPr="00675355">
        <w:rPr>
          <w:rFonts w:eastAsiaTheme="minorHAnsi"/>
          <w:lang w:eastAsia="en-US"/>
        </w:rPr>
        <w:t>;</w:t>
      </w:r>
    </w:p>
    <w:p w:rsidR="00806D8F" w:rsidRPr="00675355" w:rsidRDefault="00806D8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непосредственно осуществля</w:t>
      </w:r>
      <w:r w:rsidR="00CD4557" w:rsidRPr="00675355">
        <w:rPr>
          <w:rFonts w:eastAsiaTheme="minorHAnsi"/>
          <w:lang w:eastAsia="en-US"/>
        </w:rPr>
        <w:t xml:space="preserve">ет </w:t>
      </w:r>
      <w:r w:rsidRPr="00675355">
        <w:rPr>
          <w:rFonts w:eastAsiaTheme="minorHAnsi"/>
          <w:lang w:eastAsia="en-US"/>
        </w:rPr>
        <w:t>внешний муниципальный финансовый контроль;</w:t>
      </w:r>
    </w:p>
    <w:p w:rsidR="00806D8F" w:rsidRPr="00675355" w:rsidRDefault="00806D8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обеспечивает своевременное и качественное выполнение возложенных на него полномочий;</w:t>
      </w:r>
    </w:p>
    <w:p w:rsidR="00683BDF" w:rsidRPr="00675355" w:rsidRDefault="00683BD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 xml:space="preserve">осуществляет </w:t>
      </w:r>
      <w:proofErr w:type="gramStart"/>
      <w:r w:rsidRPr="00675355">
        <w:rPr>
          <w:rFonts w:eastAsiaTheme="minorHAnsi"/>
          <w:lang w:eastAsia="en-US"/>
        </w:rPr>
        <w:t>контроль за</w:t>
      </w:r>
      <w:proofErr w:type="gramEnd"/>
      <w:r w:rsidRPr="00675355">
        <w:rPr>
          <w:rFonts w:eastAsiaTheme="minorHAnsi"/>
          <w:lang w:eastAsia="en-US"/>
        </w:rPr>
        <w:t xml:space="preserve"> исполнением представлений и предписаний контрольно-счетной палаты, взаимодействует с объектами контроля в целях получения информации о ходе рассмотрения представлений и предписаний, выданных по результатам контрольных мероприятий;</w:t>
      </w:r>
    </w:p>
    <w:p w:rsidR="0062006F" w:rsidRPr="00675355" w:rsidRDefault="0062006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участвует в рассмотрении поступивших в контрольно-счетную палату обращений, документов и материалов;</w:t>
      </w:r>
    </w:p>
    <w:p w:rsidR="0062006F" w:rsidRPr="00675355" w:rsidRDefault="0062006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выполняет поручения председателя контрольно-счетной палаты;</w:t>
      </w:r>
    </w:p>
    <w:p w:rsidR="0062006F" w:rsidRPr="00675355" w:rsidRDefault="0062006F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участвует в разработке стандартов внешнего муниципального финансового контроля, методических материалов, инструкций в сфере муниципального финансового контроля;</w:t>
      </w:r>
    </w:p>
    <w:p w:rsidR="0062006F" w:rsidRPr="00675355" w:rsidRDefault="0062006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проводит работу по планированию бюджетной сметы учреждения;</w:t>
      </w:r>
    </w:p>
    <w:p w:rsidR="0062006F" w:rsidRPr="00675355" w:rsidRDefault="0062006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анализирует выполнение бюджетной сметы, осуществляет контроль за экономным и рациональным использованием материальных и финансовых ресурсов учреждения;</w:t>
      </w:r>
    </w:p>
    <w:p w:rsidR="0062006F" w:rsidRPr="00675355" w:rsidRDefault="0062006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осуществляет предварительный </w:t>
      </w:r>
      <w:proofErr w:type="gramStart"/>
      <w:r w:rsidRPr="00675355">
        <w:t>контроль за</w:t>
      </w:r>
      <w:proofErr w:type="gramEnd"/>
      <w:r w:rsidRPr="00675355">
        <w:t xml:space="preserve"> соответствием заключаемых контрактов  доведенным лимитам бюджетных обязательств; </w:t>
      </w:r>
    </w:p>
    <w:p w:rsidR="0062006F" w:rsidRPr="00675355" w:rsidRDefault="0062006F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обеспечивает ведение бюджетного учета, кадрово</w:t>
      </w:r>
      <w:r w:rsidR="00BD712A" w:rsidRPr="00675355">
        <w:t>го делопроизводства</w:t>
      </w:r>
      <w:r w:rsidRPr="00675355">
        <w:t>, составление и представление предусмотренных законодательством отчетов и отчетности по месту требования;</w:t>
      </w:r>
    </w:p>
    <w:p w:rsidR="00517715" w:rsidRPr="00675355" w:rsidRDefault="00517715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осуществляет иные полномочия, установленные Положением о контрольно-счетной палате, локальными актами контрольно-счетной палаты, муниципальными правовыми актами Думы Артемовского городского округа, настоящим Регламентом.</w:t>
      </w:r>
    </w:p>
    <w:p w:rsidR="006C38F1" w:rsidRPr="00675355" w:rsidRDefault="004D06A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lastRenderedPageBreak/>
        <w:t xml:space="preserve">3.4.2. </w:t>
      </w:r>
      <w:r w:rsidR="006C38F1" w:rsidRPr="00675355">
        <w:rPr>
          <w:rFonts w:eastAsiaTheme="minorHAnsi"/>
          <w:lang w:eastAsia="en-US"/>
        </w:rPr>
        <w:t>При рассмотрении вопросов, входящих в компетенцию контрольно-счетной палаты, по поручению председателя контрольно-счетной палаты аудитор контрольно-счетной палаты может участвовать в работе заседаний Думы Артемовского городского округа, ее комиссий и рабочих групп, в совещаниях администрации Артемовского городского округа.</w:t>
      </w:r>
    </w:p>
    <w:p w:rsidR="000178DE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before="120" w:line="360" w:lineRule="auto"/>
        <w:ind w:firstLine="567"/>
        <w:jc w:val="both"/>
        <w:rPr>
          <w:rFonts w:eastAsiaTheme="minorHAnsi"/>
          <w:b/>
          <w:lang w:eastAsia="en-US"/>
        </w:rPr>
      </w:pPr>
      <w:r w:rsidRPr="00675355">
        <w:rPr>
          <w:b/>
        </w:rPr>
        <w:t>3</w:t>
      </w:r>
      <w:r w:rsidR="00864BCA" w:rsidRPr="00675355">
        <w:rPr>
          <w:b/>
        </w:rPr>
        <w:t>.5.</w:t>
      </w:r>
      <w:r w:rsidR="000178DE" w:rsidRPr="00675355">
        <w:rPr>
          <w:b/>
        </w:rPr>
        <w:t xml:space="preserve"> Аппарат </w:t>
      </w:r>
      <w:r w:rsidR="000178DE" w:rsidRPr="00675355">
        <w:rPr>
          <w:rFonts w:eastAsiaTheme="minorHAnsi"/>
          <w:b/>
          <w:lang w:eastAsia="en-US"/>
        </w:rPr>
        <w:t>контрольно-счетной палаты</w:t>
      </w:r>
    </w:p>
    <w:p w:rsidR="006F36A0" w:rsidRPr="00675355" w:rsidRDefault="004D06A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3.5.1. </w:t>
      </w:r>
      <w:r w:rsidR="006F36A0" w:rsidRPr="00675355">
        <w:t>В соответствии с разделом 4 Положения о контрольно-счетной палате в состав контрольно-счетной палаты входит аппарат контрольно-счетной палаты (далее – аппарат), который состоит из инспекторов и иных штатных работников.  Под инспекторами контрольно-счетной палаты понимаются лица, замещающие в аппарате должности муниципальной службы ведущего инспектора и главного инспектора.</w:t>
      </w:r>
    </w:p>
    <w:p w:rsidR="004D06AD" w:rsidRPr="00675355" w:rsidRDefault="004D06A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3.5.2. </w:t>
      </w:r>
      <w:proofErr w:type="gramStart"/>
      <w:r w:rsidR="00F36F42" w:rsidRPr="00675355">
        <w:t xml:space="preserve">Основными задачами аппарата контрольно-счетной палаты является </w:t>
      </w:r>
      <w:r w:rsidRPr="00675355">
        <w:t xml:space="preserve">организация и осуществление </w:t>
      </w:r>
      <w:r w:rsidR="00F36F42" w:rsidRPr="00675355">
        <w:t>контрольной</w:t>
      </w:r>
      <w:r w:rsidRPr="00675355">
        <w:t xml:space="preserve"> и </w:t>
      </w:r>
      <w:r w:rsidR="00F36F42" w:rsidRPr="00675355">
        <w:t>экспертно-аналитической деятельности</w:t>
      </w:r>
      <w:r w:rsidRPr="00675355">
        <w:t>, организационное, информационное обеспечение деятельности контрольно-счетной палаты, ведение делопроизводства,</w:t>
      </w:r>
      <w:r w:rsidR="00F50562" w:rsidRPr="00675355">
        <w:t xml:space="preserve"> размещение информации о деятельности контрольно-счетной палаты в определенных Правительством Российской Федерации информационных системах, </w:t>
      </w:r>
      <w:r w:rsidRPr="00675355">
        <w:t xml:space="preserve"> иные обязанности, предусмотренные настоящим Регламентом, распоряжениями председателя контрольно-счетной палаты.</w:t>
      </w:r>
      <w:proofErr w:type="gramEnd"/>
    </w:p>
    <w:p w:rsidR="0010512B" w:rsidRPr="00675355" w:rsidRDefault="0010512B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rFonts w:eastAsiaTheme="minorHAnsi"/>
          <w:lang w:eastAsia="en-US"/>
        </w:rPr>
        <w:t>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10512B" w:rsidRPr="00675355" w:rsidRDefault="004D06AD" w:rsidP="00675355">
      <w:pPr>
        <w:shd w:val="clear" w:color="auto" w:fill="FFFFFF" w:themeFill="background1"/>
        <w:spacing w:line="360" w:lineRule="auto"/>
        <w:ind w:firstLine="567"/>
        <w:jc w:val="both"/>
        <w:rPr>
          <w:color w:val="FF0000"/>
        </w:rPr>
      </w:pPr>
      <w:r w:rsidRPr="00675355">
        <w:t xml:space="preserve">3.5.3. </w:t>
      </w:r>
      <w:proofErr w:type="gramStart"/>
      <w:r w:rsidR="001D3F5B" w:rsidRPr="00675355">
        <w:t xml:space="preserve">Права, обязанности и ответственность </w:t>
      </w:r>
      <w:r w:rsidRPr="00675355">
        <w:t>работников</w:t>
      </w:r>
      <w:r w:rsidR="001D3F5B" w:rsidRPr="00675355">
        <w:t xml:space="preserve"> аппарата </w:t>
      </w:r>
      <w:r w:rsidR="0010512B" w:rsidRPr="00675355">
        <w:t>определяются федеральными законами «Об общих принципах организации и деятельности контрольно-счетных органов субъектов Российской Федерации и муниципальных образований», «О муниципальной службе в Российской Федерации», иными нормативными правовыми актами Российской Федерации и Приморского края, Положением о контрольно-счетной палате, настоящим Регламентом, распоряжениями председателя контрольно-счетной палаты, должностными инструкциями и другими документами.</w:t>
      </w:r>
      <w:proofErr w:type="gramEnd"/>
    </w:p>
    <w:p w:rsidR="001D3F5B" w:rsidRPr="00675355" w:rsidRDefault="00B774ED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4</w:t>
      </w:r>
      <w:r w:rsidR="001D3F5B" w:rsidRPr="00675355">
        <w:rPr>
          <w:b/>
        </w:rPr>
        <w:t xml:space="preserve">. </w:t>
      </w:r>
      <w:r w:rsidR="00132D00" w:rsidRPr="00675355">
        <w:rPr>
          <w:b/>
        </w:rPr>
        <w:t xml:space="preserve">ВОПРОСЫ ВНУТРЕННЕЙ </w:t>
      </w:r>
      <w:r w:rsidR="001D3F5B" w:rsidRPr="00675355">
        <w:rPr>
          <w:b/>
        </w:rPr>
        <w:t>ДЕЯТЕЛЬНОСТИ КОНТРОЛЬНО-СЧЕТНОЙ ПАЛАТЫ</w:t>
      </w:r>
    </w:p>
    <w:p w:rsidR="001D3F5B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4</w:t>
      </w:r>
      <w:r w:rsidR="001D3F5B" w:rsidRPr="00675355">
        <w:rPr>
          <w:b/>
        </w:rPr>
        <w:t xml:space="preserve">.1. Организация планирования деятельности </w:t>
      </w:r>
      <w:r w:rsidR="00AD5B5B" w:rsidRPr="00675355">
        <w:rPr>
          <w:b/>
        </w:rPr>
        <w:t>контрольно-счетной палаты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1D3F5B" w:rsidRPr="00675355">
        <w:t xml:space="preserve">.1.1. Контрольно-счетная палата осуществляет свою деятельность на основе плана, который разрабатывается самостоятельно и утверждается председателем контрольно-счетной палаты до 30 декабря года, предшествующего </w:t>
      </w:r>
      <w:proofErr w:type="gramStart"/>
      <w:r w:rsidR="001D3F5B" w:rsidRPr="00675355">
        <w:t>планируемому</w:t>
      </w:r>
      <w:proofErr w:type="gramEnd"/>
      <w:r w:rsidR="001D3F5B" w:rsidRPr="00675355">
        <w:rPr>
          <w:b/>
        </w:rPr>
        <w:t>.</w:t>
      </w:r>
    </w:p>
    <w:p w:rsidR="00EE7009" w:rsidRPr="00675355" w:rsidRDefault="00EE7009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П</w:t>
      </w:r>
      <w:r w:rsidRPr="00675355">
        <w:rPr>
          <w:iCs/>
        </w:rPr>
        <w:t xml:space="preserve">лан работы </w:t>
      </w:r>
      <w:r w:rsidRPr="00675355">
        <w:t>контрольно-с</w:t>
      </w:r>
      <w:r w:rsidRPr="00675355">
        <w:rPr>
          <w:iCs/>
        </w:rPr>
        <w:t>четной палаты</w:t>
      </w:r>
      <w:r w:rsidRPr="00675355">
        <w:rPr>
          <w:b/>
          <w:iCs/>
        </w:rPr>
        <w:t xml:space="preserve"> </w:t>
      </w:r>
      <w:r w:rsidRPr="00675355">
        <w:rPr>
          <w:iCs/>
        </w:rPr>
        <w:t xml:space="preserve">определяет перечень контрольных, </w:t>
      </w:r>
      <w:r w:rsidRPr="00675355">
        <w:t xml:space="preserve">экспертно-аналитических мероприятий, планируемых к проведению в контрольно-счетной </w:t>
      </w:r>
      <w:r w:rsidRPr="00675355">
        <w:lastRenderedPageBreak/>
        <w:t>палате в очередном календарном году, а также мероприяти</w:t>
      </w:r>
      <w:r w:rsidR="005918B6" w:rsidRPr="00675355">
        <w:t>й</w:t>
      </w:r>
      <w:r w:rsidRPr="00675355">
        <w:t xml:space="preserve"> по обеспечению деятельности контрольно-счетной палаты.</w:t>
      </w:r>
    </w:p>
    <w:p w:rsidR="00AD5B5B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>4</w:t>
      </w:r>
      <w:r w:rsidR="001D3F5B" w:rsidRPr="00675355">
        <w:t xml:space="preserve">.1.2. </w:t>
      </w:r>
      <w:r w:rsidR="00AD5B5B" w:rsidRPr="00675355">
        <w:rPr>
          <w:rFonts w:eastAsiaTheme="minorHAnsi"/>
          <w:lang w:eastAsia="en-US"/>
        </w:rPr>
        <w:t>Обязательному включению в планы работы контрольно-счетной палаты подлежат поручения Думы Артемовского городского округа, предложения главы Артемовского городского округа, направленные в контрольно-счетную палату до 15 декабря года, предшествующего планируемому.</w:t>
      </w:r>
    </w:p>
    <w:p w:rsidR="001D3F5B" w:rsidRPr="00675355" w:rsidRDefault="00CC700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4.1.3. </w:t>
      </w:r>
      <w:r w:rsidR="001D3F5B" w:rsidRPr="00675355">
        <w:t>Порядок формирования и утверждения плана работы, определение формы, структуры и содержания плана работы, порядок корректировки и контроля исполнения плана работы контрольно-счетной палаты</w:t>
      </w:r>
      <w:r w:rsidR="00DD0148" w:rsidRPr="00675355">
        <w:t xml:space="preserve">, порядок размещения информации о плане работы контрольно-счетной палаты </w:t>
      </w:r>
      <w:r w:rsidR="001D3F5B" w:rsidRPr="00675355">
        <w:t xml:space="preserve"> устанавливается соответствующим стандартом организации деятельности </w:t>
      </w:r>
      <w:r w:rsidR="00A573C2" w:rsidRPr="00675355">
        <w:t>контрольно-счетной палаты</w:t>
      </w:r>
      <w:r w:rsidR="001D3F5B" w:rsidRPr="00675355">
        <w:t>.</w:t>
      </w:r>
    </w:p>
    <w:p w:rsidR="001D3F5B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4</w:t>
      </w:r>
      <w:r w:rsidR="001D3F5B" w:rsidRPr="00675355">
        <w:rPr>
          <w:b/>
        </w:rPr>
        <w:t xml:space="preserve">.2. Порядок ведения </w:t>
      </w:r>
      <w:r w:rsidR="00132D00" w:rsidRPr="00675355">
        <w:rPr>
          <w:b/>
        </w:rPr>
        <w:t>дел контрольно-счетной палаты</w:t>
      </w:r>
      <w:r w:rsidR="001D3F5B" w:rsidRPr="00675355">
        <w:rPr>
          <w:b/>
        </w:rPr>
        <w:t xml:space="preserve"> </w:t>
      </w:r>
    </w:p>
    <w:p w:rsidR="00FA1CB3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1D3F5B" w:rsidRPr="00675355">
        <w:t xml:space="preserve">.2.1. </w:t>
      </w:r>
      <w:r w:rsidR="00FA1CB3" w:rsidRPr="00675355">
        <w:t>Акты, принимаемые контрольно-счетной палатой, установлены Уставом Артемовского городского округа,  Инструкцией по делопроизводству в контрольно-счетной палате Артемовского городского округа.</w:t>
      </w:r>
    </w:p>
    <w:p w:rsidR="00FA1CB3" w:rsidRPr="00675355" w:rsidRDefault="00FA1CB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4.2.2. </w:t>
      </w:r>
      <w:r w:rsidR="001D3F5B" w:rsidRPr="00675355">
        <w:t>Организация документооборота, подготовка документов, ведение учета, регистрации, контроль исполнения и хранение документов, образующихся в деятельности контрольно-счетной палат</w:t>
      </w:r>
      <w:r w:rsidR="00BF7693" w:rsidRPr="00675355">
        <w:t>ы,</w:t>
      </w:r>
      <w:r w:rsidR="001D3F5B" w:rsidRPr="00675355">
        <w:t xml:space="preserve"> осуществляется в соответствии с Инструкцией по делопроизводству в контрольно-счетной палате Артемовского городского округа</w:t>
      </w:r>
      <w:r w:rsidRPr="00675355">
        <w:t>.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DF60E0" w:rsidRPr="00675355">
        <w:t>.2.3</w:t>
      </w:r>
      <w:r w:rsidR="001D3F5B" w:rsidRPr="00675355">
        <w:t>. В деятельности контрольно-счетной палаты используются бланки документов, установленные Инструкцией по делопроизводству.</w:t>
      </w:r>
    </w:p>
    <w:p w:rsidR="00DF60E0" w:rsidRPr="00675355" w:rsidRDefault="00DF60E0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4.2.4. Соблюдение требований Инструкции по делопроизводству обязательно для должностных лиц контрольно-счетной палаты.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1D3F5B" w:rsidRPr="00675355">
        <w:t>.2.</w:t>
      </w:r>
      <w:r w:rsidR="00DF60E0" w:rsidRPr="00675355">
        <w:t>5</w:t>
      </w:r>
      <w:r w:rsidR="001D3F5B" w:rsidRPr="00675355">
        <w:t>. За качество, достоверность и своевременность подготовленных документов несут ответственность исполнители документов – должностные лица</w:t>
      </w:r>
      <w:r w:rsidR="00BF7693" w:rsidRPr="00675355">
        <w:t xml:space="preserve"> контрольно-счетной палаты, </w:t>
      </w:r>
      <w:r w:rsidR="001D3F5B" w:rsidRPr="00675355">
        <w:t xml:space="preserve"> </w:t>
      </w:r>
      <w:r w:rsidR="00FA1CB3" w:rsidRPr="00675355">
        <w:t>работники</w:t>
      </w:r>
      <w:r w:rsidR="001D3F5B" w:rsidRPr="00675355">
        <w:t xml:space="preserve"> аппарата контрольно-счетной палаты.</w:t>
      </w:r>
    </w:p>
    <w:p w:rsidR="001D3F5B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4</w:t>
      </w:r>
      <w:r w:rsidR="001D3F5B" w:rsidRPr="00675355">
        <w:rPr>
          <w:b/>
        </w:rPr>
        <w:t xml:space="preserve">.3. Методологическое обеспечение деятельности </w:t>
      </w:r>
      <w:r w:rsidR="00BF7693" w:rsidRPr="00675355">
        <w:rPr>
          <w:b/>
        </w:rPr>
        <w:t>контрольно-счетной палаты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spacing w:val="-15"/>
        </w:rPr>
        <w:t>4.3.1.</w:t>
      </w:r>
      <w:r w:rsidR="001D3F5B" w:rsidRPr="00675355">
        <w:rPr>
          <w:spacing w:val="-15"/>
        </w:rPr>
        <w:t xml:space="preserve"> </w:t>
      </w:r>
      <w:r w:rsidR="001D3F5B" w:rsidRPr="00675355">
        <w:rPr>
          <w:spacing w:val="-3"/>
        </w:rPr>
        <w:t xml:space="preserve">Методологическое обеспечение деятельности </w:t>
      </w:r>
      <w:r w:rsidR="00A84B7B" w:rsidRPr="00675355">
        <w:t xml:space="preserve">контрольно-счетной палаты </w:t>
      </w:r>
      <w:r w:rsidR="001D3F5B" w:rsidRPr="00675355">
        <w:t xml:space="preserve">осуществляется в целях формирования и совершенствования системы внутреннего методического регулирования деятельности </w:t>
      </w:r>
      <w:r w:rsidR="00237317" w:rsidRPr="00675355">
        <w:t>контрольно-счетной палаты</w:t>
      </w:r>
      <w:r w:rsidR="001D3F5B" w:rsidRPr="00675355">
        <w:t xml:space="preserve">, способствующей качественному выполнению задач, возложенных на </w:t>
      </w:r>
      <w:r w:rsidR="00237317" w:rsidRPr="00675355">
        <w:t>контрольно-счетную палату</w:t>
      </w:r>
      <w:r w:rsidR="001D3F5B" w:rsidRPr="00675355">
        <w:t>, повышению уровня эффективности ее контрольной и экспертно-аналитической деятельности.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  <w:rPr>
          <w:spacing w:val="-2"/>
        </w:rPr>
      </w:pPr>
      <w:r w:rsidRPr="00675355">
        <w:rPr>
          <w:spacing w:val="1"/>
        </w:rPr>
        <w:t>4</w:t>
      </w:r>
      <w:r w:rsidR="001D3F5B" w:rsidRPr="00675355">
        <w:rPr>
          <w:spacing w:val="1"/>
        </w:rPr>
        <w:t xml:space="preserve">.3.2. </w:t>
      </w:r>
      <w:r w:rsidR="001D3F5B" w:rsidRPr="00675355">
        <w:rPr>
          <w:spacing w:val="-3"/>
        </w:rPr>
        <w:t xml:space="preserve">Методологическое обеспечение деятельности </w:t>
      </w:r>
      <w:r w:rsidR="00237317" w:rsidRPr="00675355">
        <w:t xml:space="preserve">контрольно-счетной палаты </w:t>
      </w:r>
      <w:r w:rsidR="001D3F5B" w:rsidRPr="00675355">
        <w:rPr>
          <w:spacing w:val="1"/>
        </w:rPr>
        <w:t xml:space="preserve">заключается в </w:t>
      </w:r>
      <w:r w:rsidR="001D3F5B" w:rsidRPr="00675355">
        <w:rPr>
          <w:spacing w:val="-2"/>
        </w:rPr>
        <w:t xml:space="preserve">создании единой системы взаимоувязанных стандартов организации </w:t>
      </w:r>
      <w:r w:rsidR="001D3F5B" w:rsidRPr="00675355">
        <w:rPr>
          <w:spacing w:val="-2"/>
        </w:rPr>
        <w:lastRenderedPageBreak/>
        <w:t xml:space="preserve">деятельности </w:t>
      </w:r>
      <w:r w:rsidR="00237317" w:rsidRPr="00675355">
        <w:t xml:space="preserve">контрольно-счетной палаты </w:t>
      </w:r>
      <w:r w:rsidR="001D3F5B" w:rsidRPr="00675355">
        <w:rPr>
          <w:spacing w:val="-2"/>
        </w:rPr>
        <w:t xml:space="preserve">и стандартов внешнего </w:t>
      </w:r>
      <w:r w:rsidR="00813828" w:rsidRPr="00675355">
        <w:rPr>
          <w:spacing w:val="-2"/>
        </w:rPr>
        <w:t xml:space="preserve">муниципального </w:t>
      </w:r>
      <w:r w:rsidR="001D3F5B" w:rsidRPr="00675355">
        <w:rPr>
          <w:spacing w:val="-2"/>
        </w:rPr>
        <w:t>финансового контроля</w:t>
      </w:r>
      <w:r w:rsidR="00222D52" w:rsidRPr="00675355">
        <w:rPr>
          <w:spacing w:val="-2"/>
        </w:rPr>
        <w:t xml:space="preserve"> (далее – </w:t>
      </w:r>
      <w:r w:rsidR="00B668C2" w:rsidRPr="00675355">
        <w:rPr>
          <w:spacing w:val="-2"/>
        </w:rPr>
        <w:t>С</w:t>
      </w:r>
      <w:r w:rsidR="00222D52" w:rsidRPr="00675355">
        <w:rPr>
          <w:spacing w:val="-2"/>
        </w:rPr>
        <w:t>тандарт)</w:t>
      </w:r>
      <w:r w:rsidR="001D3F5B" w:rsidRPr="00675355">
        <w:rPr>
          <w:spacing w:val="-2"/>
        </w:rPr>
        <w:t xml:space="preserve">, обеспечивающих всесторонний </w:t>
      </w:r>
      <w:proofErr w:type="gramStart"/>
      <w:r w:rsidR="001D3F5B" w:rsidRPr="00675355">
        <w:rPr>
          <w:spacing w:val="1"/>
        </w:rPr>
        <w:t>контроль за</w:t>
      </w:r>
      <w:proofErr w:type="gramEnd"/>
      <w:r w:rsidR="001D3F5B" w:rsidRPr="00675355">
        <w:rPr>
          <w:spacing w:val="1"/>
        </w:rPr>
        <w:t xml:space="preserve"> исполнением бюджета Артемовского городского округа с учетом </w:t>
      </w:r>
      <w:r w:rsidR="001D3F5B" w:rsidRPr="00675355">
        <w:rPr>
          <w:spacing w:val="-2"/>
        </w:rPr>
        <w:t xml:space="preserve">всех форм и видов деятельности </w:t>
      </w:r>
      <w:r w:rsidR="00237317" w:rsidRPr="00675355">
        <w:t>контрольно-счетной палаты</w:t>
      </w:r>
      <w:r w:rsidR="001D3F5B" w:rsidRPr="00675355">
        <w:rPr>
          <w:spacing w:val="-2"/>
        </w:rPr>
        <w:t>.</w:t>
      </w:r>
    </w:p>
    <w:p w:rsidR="00262161" w:rsidRPr="00675355" w:rsidRDefault="00262161" w:rsidP="00675355">
      <w:pPr>
        <w:shd w:val="clear" w:color="auto" w:fill="FFFFFF" w:themeFill="background1"/>
        <w:spacing w:line="360" w:lineRule="auto"/>
        <w:ind w:firstLine="567"/>
        <w:jc w:val="both"/>
        <w:rPr>
          <w:spacing w:val="-2"/>
        </w:rPr>
      </w:pPr>
      <w:r w:rsidRPr="00675355">
        <w:rPr>
          <w:spacing w:val="-2"/>
        </w:rPr>
        <w:t>4.3.3.  Т</w:t>
      </w:r>
      <w:r w:rsidRPr="00675355">
        <w:t>ребования к содержанию стандартов и методических документов, порядок подготовки, согласования, утверждения и введения в действие стандартов и методических документов, порядок внесения изменений в стандарты и методические документы установлены соответствующим стандартом организации деятельности контрольно-счетной палаты.</w:t>
      </w:r>
    </w:p>
    <w:p w:rsidR="001D3F5B" w:rsidRPr="00675355" w:rsidRDefault="00B774ED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4</w:t>
      </w:r>
      <w:r w:rsidR="001D3F5B" w:rsidRPr="00675355">
        <w:rPr>
          <w:b/>
        </w:rPr>
        <w:t xml:space="preserve">.4. Порядок рассмотрения запросов, обращений, поступивших в контрольно-счетную палату 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1D3F5B" w:rsidRPr="00675355">
        <w:t xml:space="preserve">.4.1. Порядок учета и рассмотрения письменных заявлений и обращений граждан производится в соответствии с действующим законодательством Российской Федерации. </w:t>
      </w:r>
    </w:p>
    <w:p w:rsidR="0011320D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4</w:t>
      </w:r>
      <w:r w:rsidR="001D3F5B" w:rsidRPr="00675355">
        <w:t xml:space="preserve">.4.2. Заявления граждан рассматриваются </w:t>
      </w:r>
      <w:r w:rsidR="00237317" w:rsidRPr="00675355">
        <w:t xml:space="preserve">в контрольно-счетной палате </w:t>
      </w:r>
      <w:r w:rsidR="0011320D" w:rsidRPr="00675355">
        <w:t>в течение 30 дней</w:t>
      </w:r>
      <w:r w:rsidR="00237317" w:rsidRPr="00675355">
        <w:t xml:space="preserve"> </w:t>
      </w:r>
      <w:r w:rsidR="001D3F5B" w:rsidRPr="00675355">
        <w:t>со дня их поступления.</w:t>
      </w:r>
      <w:r w:rsidR="0011320D" w:rsidRPr="00675355">
        <w:rPr>
          <w:b/>
        </w:rPr>
        <w:t xml:space="preserve"> 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Заявления, не требующие дополнительного изучения и проверки, рассматриваются в 15-дневный срок со дня их поступления.</w:t>
      </w:r>
    </w:p>
    <w:p w:rsidR="0011320D" w:rsidRPr="00675355" w:rsidRDefault="001D3F5B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 xml:space="preserve">В тех случаях, когда для рассмотрения заявления необходимо проведение специальной проверки, истребования дополнительных материалов либо принятия других мер, сроки рассмотрения могут быть в порядке исключения продлены председателем </w:t>
      </w:r>
      <w:r w:rsidR="00237317" w:rsidRPr="00675355">
        <w:t>контрольно-счетной палаты</w:t>
      </w:r>
      <w:r w:rsidRPr="00675355">
        <w:t xml:space="preserve">, но </w:t>
      </w:r>
      <w:r w:rsidR="0011320D" w:rsidRPr="00675355">
        <w:t>не более чем на 30 дней</w:t>
      </w:r>
      <w:r w:rsidR="00237317" w:rsidRPr="00675355">
        <w:t xml:space="preserve"> </w:t>
      </w:r>
      <w:r w:rsidRPr="00675355">
        <w:t>с уведомлением об этом заявителя.</w:t>
      </w:r>
      <w:r w:rsidR="0011320D" w:rsidRPr="00675355">
        <w:rPr>
          <w:b/>
        </w:rPr>
        <w:t xml:space="preserve"> </w:t>
      </w:r>
    </w:p>
    <w:p w:rsidR="00EF65F1" w:rsidRPr="00675355" w:rsidRDefault="00B774ED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t>4</w:t>
      </w:r>
      <w:r w:rsidR="001D3F5B" w:rsidRPr="00675355">
        <w:t>.4.3. Рассмотрение заявлений признается оконченным, и они снимаются с контроля только после разрешения всех поставленных заявителем вопросов и сообщения ему результатов рассмотрения в письменной форме</w:t>
      </w:r>
      <w:r w:rsidR="00237317" w:rsidRPr="00675355">
        <w:t>.</w:t>
      </w:r>
      <w:r w:rsidR="00EF65F1" w:rsidRPr="00675355">
        <w:t xml:space="preserve"> </w:t>
      </w:r>
    </w:p>
    <w:p w:rsidR="001D3F5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1D3F5B" w:rsidRPr="00675355">
        <w:t xml:space="preserve">.4.4. Все документы, использованные в ходе рассмотрения заявлений, обращений вместе со справками и копией ответа формируются в дела, которые хранятся в </w:t>
      </w:r>
      <w:r w:rsidR="00237317" w:rsidRPr="00675355">
        <w:t>контрольно-счетной палате</w:t>
      </w:r>
      <w:r w:rsidR="001D3F5B" w:rsidRPr="00675355">
        <w:t>.</w:t>
      </w:r>
    </w:p>
    <w:p w:rsidR="001D3F5B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</w:pPr>
      <w:r w:rsidRPr="00675355">
        <w:rPr>
          <w:b/>
          <w:bCs/>
        </w:rPr>
        <w:t>4</w:t>
      </w:r>
      <w:r w:rsidR="001D3F5B" w:rsidRPr="00675355">
        <w:rPr>
          <w:b/>
          <w:bCs/>
        </w:rPr>
        <w:t xml:space="preserve">.5. Порядок </w:t>
      </w:r>
      <w:r w:rsidR="00B56F6B" w:rsidRPr="00675355">
        <w:rPr>
          <w:b/>
          <w:bCs/>
        </w:rPr>
        <w:t xml:space="preserve">подготовки и </w:t>
      </w:r>
      <w:r w:rsidR="001D3F5B" w:rsidRPr="00675355">
        <w:rPr>
          <w:b/>
          <w:bCs/>
        </w:rPr>
        <w:t>направления запросов контрольно-счетной палат</w:t>
      </w:r>
      <w:r w:rsidR="00B56F6B" w:rsidRPr="00675355">
        <w:rPr>
          <w:b/>
          <w:bCs/>
        </w:rPr>
        <w:t>ы</w:t>
      </w:r>
      <w:r w:rsidR="001D3F5B" w:rsidRPr="00675355">
        <w:t xml:space="preserve"> </w:t>
      </w:r>
    </w:p>
    <w:p w:rsidR="00B56F6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4</w:t>
      </w:r>
      <w:r w:rsidR="001D3F5B" w:rsidRPr="00675355">
        <w:rPr>
          <w:bCs/>
        </w:rPr>
        <w:t>.5.1.</w:t>
      </w:r>
      <w:r w:rsidR="001D3F5B" w:rsidRPr="00675355">
        <w:rPr>
          <w:b/>
          <w:bCs/>
        </w:rPr>
        <w:t xml:space="preserve"> </w:t>
      </w:r>
      <w:r w:rsidR="00B56F6B" w:rsidRPr="00675355">
        <w:t>Запросы контрольно-счетной палаты  о предоставлении информации, документов и материалов, необходимых для проведения контрольных и экспертно-аналитических мероприятий, составляются в письменной форме в порядке, установленном Инструкцией о делопроизводстве.</w:t>
      </w:r>
    </w:p>
    <w:p w:rsidR="00B56F6B" w:rsidRPr="00675355" w:rsidRDefault="00B774ED" w:rsidP="00675355">
      <w:pPr>
        <w:pStyle w:val="a8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3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56F6B" w:rsidRPr="00675355">
        <w:rPr>
          <w:rFonts w:ascii="Times New Roman" w:eastAsia="Times New Roman" w:hAnsi="Times New Roman"/>
          <w:sz w:val="24"/>
          <w:szCs w:val="24"/>
          <w:lang w:eastAsia="ru-RU"/>
        </w:rPr>
        <w:t xml:space="preserve">.5.2. </w:t>
      </w:r>
      <w:proofErr w:type="gramStart"/>
      <w:r w:rsidR="00B56F6B" w:rsidRPr="0067535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Запросы оформляются на установленном бланке письма контрольно-счетной палаты и должны содержать: ссылку на наименование контрольного или экспертно-аналитического мероприятия, для целей реализации которого запрашивается информация;  </w:t>
      </w:r>
      <w:r w:rsidR="00B56F6B" w:rsidRPr="006753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основания проведения контрольного или экспертно-аналитического мероприятия;  сроки предоставления ответа;  четко сформулированный предмет запроса, обеспечивающий представление необходимой информации в достаточном для целей реализации мероприятия объеме и приемлемой для использования в работе форме.</w:t>
      </w:r>
      <w:proofErr w:type="gramEnd"/>
      <w:r w:rsidR="00B56F6B" w:rsidRPr="006753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устанавливаемые сроки предоставления ответа должны учитывать время, необходимое для обработки требуемой информации, с учетом сроков, установленных статьей 2 Закона Приморского края «Об отдельных вопросах организации и деятельности контрольно-счетных органов муниципальных образований Приморского края». Запросы оформляются за подписью председателя контрольно-счетной палаты  либо заместителя председателя контрольно-счетной палаты  в случае исполнения им полномочий председателя контрольно-счетной палаты.</w:t>
      </w:r>
    </w:p>
    <w:p w:rsidR="00B56F6B" w:rsidRPr="00675355" w:rsidRDefault="00B56F6B" w:rsidP="00675355">
      <w:pPr>
        <w:pStyle w:val="a8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355">
        <w:rPr>
          <w:rFonts w:ascii="Times New Roman" w:eastAsia="Times New Roman" w:hAnsi="Times New Roman"/>
          <w:sz w:val="24"/>
          <w:szCs w:val="24"/>
          <w:lang w:eastAsia="ru-RU"/>
        </w:rPr>
        <w:t>В запросах указывается, что копии запрашиваемых документов должны быть заверены в установленном порядке.</w:t>
      </w:r>
    </w:p>
    <w:p w:rsidR="00B56F6B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4</w:t>
      </w:r>
      <w:r w:rsidR="00B56F6B" w:rsidRPr="00675355">
        <w:t xml:space="preserve">.5.3. Подготовленные запросы направляются </w:t>
      </w:r>
      <w:r w:rsidR="00537015" w:rsidRPr="00675355">
        <w:t xml:space="preserve">способом, </w:t>
      </w:r>
      <w:r w:rsidR="00B56F6B" w:rsidRPr="00675355">
        <w:t xml:space="preserve"> позволяющим установить дату и время его получения адресатом, а также фамилию сотрудника, принявшего запрос.</w:t>
      </w:r>
    </w:p>
    <w:p w:rsidR="001D3F5B" w:rsidRPr="00675355" w:rsidRDefault="00B774ED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5</w:t>
      </w:r>
      <w:r w:rsidR="001D3F5B" w:rsidRPr="00675355">
        <w:rPr>
          <w:b/>
        </w:rPr>
        <w:t xml:space="preserve">. ПОРЯДОК ПОДГОТОВКИ И ПРОВЕДЕНИЯ КОНТРОЛЬНЫХ </w:t>
      </w:r>
      <w:r w:rsidR="008E7102" w:rsidRPr="00675355">
        <w:rPr>
          <w:b/>
        </w:rPr>
        <w:t xml:space="preserve">И </w:t>
      </w:r>
      <w:r w:rsidR="008E7102" w:rsidRPr="00675355">
        <w:rPr>
          <w:rFonts w:eastAsiaTheme="minorHAnsi"/>
          <w:b/>
          <w:lang w:eastAsia="en-US"/>
        </w:rPr>
        <w:t xml:space="preserve">ЭКСПЕРТНО-АНАЛИТИЧЕСКИХ </w:t>
      </w:r>
      <w:r w:rsidR="001D3F5B" w:rsidRPr="00675355">
        <w:rPr>
          <w:b/>
        </w:rPr>
        <w:t xml:space="preserve">МЕРОПРИЯТИЙ </w:t>
      </w:r>
    </w:p>
    <w:p w:rsidR="008E7102" w:rsidRPr="00675355" w:rsidRDefault="00B774ED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5</w:t>
      </w:r>
      <w:r w:rsidR="001D3F5B" w:rsidRPr="00675355">
        <w:rPr>
          <w:b/>
        </w:rPr>
        <w:t>.1.</w:t>
      </w:r>
      <w:r w:rsidR="008E7102" w:rsidRPr="00675355">
        <w:rPr>
          <w:b/>
        </w:rPr>
        <w:t xml:space="preserve"> Основания для проведения контрольных и </w:t>
      </w:r>
      <w:r w:rsidR="008E7102" w:rsidRPr="00675355">
        <w:rPr>
          <w:rFonts w:eastAsiaTheme="minorHAnsi"/>
          <w:b/>
          <w:lang w:eastAsia="en-US"/>
        </w:rPr>
        <w:t xml:space="preserve">экспертно-аналитических </w:t>
      </w:r>
      <w:r w:rsidR="008E7102" w:rsidRPr="00675355">
        <w:rPr>
          <w:b/>
        </w:rPr>
        <w:t xml:space="preserve">мероприятий </w:t>
      </w:r>
    </w:p>
    <w:p w:rsidR="008E7102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</w:t>
      </w:r>
      <w:r w:rsidR="00222D52" w:rsidRPr="00675355">
        <w:t xml:space="preserve">.1.1. </w:t>
      </w:r>
      <w:r w:rsidR="008E7102" w:rsidRPr="00675355">
        <w:t xml:space="preserve">Контрольные и экспертно-аналитические мероприятия проводятся контрольно-счетной палатой на основании утвержденного плана работы контрольно-счетной палаты. </w:t>
      </w:r>
    </w:p>
    <w:p w:rsidR="00F010AE" w:rsidRPr="00675355" w:rsidRDefault="00F010A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Контрольные и экспертно-аналитические мероприятия, не включенные в план работы, не проводятся.</w:t>
      </w:r>
    </w:p>
    <w:p w:rsidR="008E7102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</w:t>
      </w:r>
      <w:r w:rsidR="00222D52" w:rsidRPr="00675355">
        <w:t xml:space="preserve">.1.2. </w:t>
      </w:r>
      <w:r w:rsidR="008E7102" w:rsidRPr="00675355">
        <w:t xml:space="preserve">Проведение контрольного </w:t>
      </w:r>
      <w:r w:rsidR="00F010AE" w:rsidRPr="00675355">
        <w:t>и при необходимости экспертно-аналитическ</w:t>
      </w:r>
      <w:r w:rsidR="00EF594C" w:rsidRPr="00675355">
        <w:t>ого</w:t>
      </w:r>
      <w:r w:rsidR="00F010AE" w:rsidRPr="00675355">
        <w:t xml:space="preserve"> мероприяти</w:t>
      </w:r>
      <w:r w:rsidR="00EF594C" w:rsidRPr="00675355">
        <w:t>я</w:t>
      </w:r>
      <w:r w:rsidR="00F010AE" w:rsidRPr="00675355">
        <w:t xml:space="preserve"> оформляется распоряжением </w:t>
      </w:r>
      <w:r w:rsidR="008E7102" w:rsidRPr="00675355">
        <w:t>председателя контрольно-счетной палаты в порядке, предусмотренном Инструкцией о делопроизводстве</w:t>
      </w:r>
      <w:r w:rsidR="00222D52" w:rsidRPr="00675355">
        <w:t>,</w:t>
      </w:r>
      <w:r w:rsidR="008E7102" w:rsidRPr="00675355">
        <w:t xml:space="preserve"> соответствующим </w:t>
      </w:r>
      <w:r w:rsidR="00B668C2" w:rsidRPr="00675355">
        <w:t>С</w:t>
      </w:r>
      <w:r w:rsidR="008E7102" w:rsidRPr="00675355">
        <w:t>тандартом</w:t>
      </w:r>
      <w:r w:rsidR="00B668C2" w:rsidRPr="00675355">
        <w:rPr>
          <w:spacing w:val="-2"/>
        </w:rPr>
        <w:t>.</w:t>
      </w:r>
    </w:p>
    <w:p w:rsidR="00B668C2" w:rsidRPr="00675355" w:rsidRDefault="00B774E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</w:rPr>
      </w:pPr>
      <w:r w:rsidRPr="00675355">
        <w:rPr>
          <w:b/>
        </w:rPr>
        <w:t>5</w:t>
      </w:r>
      <w:r w:rsidR="001D3F5B" w:rsidRPr="00675355">
        <w:rPr>
          <w:b/>
        </w:rPr>
        <w:t xml:space="preserve">.2. </w:t>
      </w:r>
      <w:r w:rsidR="00B668C2" w:rsidRPr="00675355">
        <w:rPr>
          <w:b/>
        </w:rPr>
        <w:t xml:space="preserve">Порядок подготовки и проведения контрольных мероприятий </w:t>
      </w:r>
    </w:p>
    <w:p w:rsidR="00EF594C" w:rsidRPr="00675355" w:rsidRDefault="00B774ED" w:rsidP="00675355">
      <w:pPr>
        <w:shd w:val="clear" w:color="auto" w:fill="FFFFFF" w:themeFill="background1"/>
        <w:spacing w:line="360" w:lineRule="auto"/>
        <w:ind w:firstLine="567"/>
        <w:jc w:val="both"/>
        <w:rPr>
          <w:snapToGrid w:val="0"/>
        </w:rPr>
      </w:pPr>
      <w:r w:rsidRPr="00675355">
        <w:t>5</w:t>
      </w:r>
      <w:r w:rsidR="001D3F5B" w:rsidRPr="00675355">
        <w:t xml:space="preserve">.2.1. </w:t>
      </w:r>
      <w:r w:rsidR="003D444E" w:rsidRPr="00675355">
        <w:t xml:space="preserve"> </w:t>
      </w:r>
      <w:r w:rsidR="00EF594C" w:rsidRPr="00675355">
        <w:t>К</w:t>
      </w:r>
      <w:r w:rsidR="00EF594C" w:rsidRPr="00675355">
        <w:rPr>
          <w:snapToGrid w:val="0"/>
        </w:rPr>
        <w:t>онтрольное мероприятие - организационная форма осуществления контрольно-счетной палатой контрольной деятельности, посредством которой обеспечивается реализация полномочий контрольно-счетной палаты в сфере внешнего муниципального аудита (контроля), путем проведения проверки, ревизии в соответствии с утвержденным планом работы контрольно-счетной палаты, по результатам которых составляется соответствующий акт (акты).</w:t>
      </w:r>
    </w:p>
    <w:p w:rsidR="003D444E" w:rsidRPr="00675355" w:rsidRDefault="003D444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5.2.2. При проведении контрольного мероприятия применяются следующие методы финансового контроля: </w:t>
      </w:r>
      <w:r w:rsidRPr="00675355">
        <w:rPr>
          <w:shd w:val="clear" w:color="auto" w:fill="FFFFFF" w:themeFill="background1"/>
        </w:rPr>
        <w:t>проверка и ревизия.</w:t>
      </w:r>
      <w:r w:rsidRPr="00675355">
        <w:t xml:space="preserve"> В дополнение в зависимости от вида аудита и </w:t>
      </w:r>
      <w:r w:rsidRPr="00675355">
        <w:lastRenderedPageBreak/>
        <w:t>целей контрольного мероприятия могут применяться иные методы осуществления деятельности контрольно-счетной палаты  (обследование, анализ, мониторинг), а также их сочетание.</w:t>
      </w:r>
    </w:p>
    <w:p w:rsidR="00B319F2" w:rsidRPr="00675355" w:rsidRDefault="00956376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5.2.3. Проверка (ревизия) проводится по месту нахождения объекта контроля либо по месту нахождения контрольно-счетной палаты.</w:t>
      </w:r>
    </w:p>
    <w:p w:rsidR="00B319F2" w:rsidRPr="00675355" w:rsidRDefault="00956376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Должностные лица контрольно-счетной палаты несут ответственность за сохранность переданных </w:t>
      </w:r>
      <w:r w:rsidR="00B319F2" w:rsidRPr="00675355">
        <w:t xml:space="preserve">объектом контроля </w:t>
      </w:r>
      <w:r w:rsidRPr="00675355">
        <w:t>документов</w:t>
      </w:r>
      <w:r w:rsidR="00B319F2" w:rsidRPr="00675355">
        <w:t xml:space="preserve"> при проведении контрольного мероприятия по месту нахождения контрольно-счетной палаты.</w:t>
      </w:r>
    </w:p>
    <w:p w:rsidR="00327CAD" w:rsidRPr="00675355" w:rsidRDefault="003D444E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>5.2.</w:t>
      </w:r>
      <w:r w:rsidR="00956376" w:rsidRPr="00675355">
        <w:t>4</w:t>
      </w:r>
      <w:r w:rsidRPr="00675355">
        <w:t xml:space="preserve">. </w:t>
      </w:r>
      <w:r w:rsidR="00327CAD" w:rsidRPr="00675355">
        <w:rPr>
          <w:rFonts w:eastAsiaTheme="minorHAnsi"/>
          <w:lang w:eastAsia="en-US"/>
        </w:rPr>
        <w:t>Результаты проверки, ревизии оформляются актом.</w:t>
      </w:r>
    </w:p>
    <w:p w:rsidR="00327CAD" w:rsidRPr="00675355" w:rsidRDefault="00327CA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Акт по результатам контрольного мероприятия</w:t>
      </w:r>
      <w:r w:rsidRPr="00675355">
        <w:rPr>
          <w:b/>
        </w:rPr>
        <w:t xml:space="preserve">  - </w:t>
      </w:r>
      <w:r w:rsidRPr="00675355">
        <w:t>документ, составленный должностными лицами контрольно-счетной палаты, подтверждающий документально установленные в ходе контрольного мероприятия факты, события, действия объекта контрольного мероприятия.</w:t>
      </w:r>
    </w:p>
    <w:p w:rsidR="000C3D49" w:rsidRPr="00675355" w:rsidRDefault="000C3D49" w:rsidP="00675355">
      <w:pPr>
        <w:shd w:val="clear" w:color="auto" w:fill="FFFFFF" w:themeFill="background1"/>
        <w:spacing w:line="360" w:lineRule="auto"/>
        <w:ind w:firstLine="567"/>
        <w:jc w:val="both"/>
      </w:pPr>
      <w:proofErr w:type="gramStart"/>
      <w:r w:rsidRPr="00675355">
        <w:t>Должностное лицо (лица) контрольно-счетной палаты, составивш</w:t>
      </w:r>
      <w:r w:rsidR="00B035CE" w:rsidRPr="00675355">
        <w:t xml:space="preserve">ее </w:t>
      </w:r>
      <w:r w:rsidRPr="00675355">
        <w:t>(составившие) акт, несет (несут) персональную ответственность за достоверность информации, зафиксированной в указанном акте, за полноту и всесторонний характер проведения мероприятия, по результатам которого составлен акт, а также за обоснованность выводов, изложенных в акте.</w:t>
      </w:r>
      <w:proofErr w:type="gramEnd"/>
    </w:p>
    <w:p w:rsidR="002C4659" w:rsidRPr="00675355" w:rsidRDefault="00183A72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5.2.</w:t>
      </w:r>
      <w:r w:rsidR="00956376" w:rsidRPr="00675355">
        <w:t>5</w:t>
      </w:r>
      <w:r w:rsidRPr="00675355">
        <w:t xml:space="preserve">. </w:t>
      </w:r>
      <w:r w:rsidR="002C4659" w:rsidRPr="00675355">
        <w:t>На основании акта (актов), пояснений и замечаний должностных лиц объектов контроля составляется отчет о результатах контрольного мероприятия  - служебный документ контрольно-счетной палаты, содержащий информацию о результатах контрольного мероприятия, обобщенные выводы, предложения и рекомендации по проведенному контрольному мероприятию и завершающий контрольное мероприятие.</w:t>
      </w:r>
    </w:p>
    <w:p w:rsidR="00AB5AFC" w:rsidRPr="00675355" w:rsidRDefault="00AB5AFC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 xml:space="preserve">Отчет о </w:t>
      </w:r>
      <w:r w:rsidRPr="00675355">
        <w:t>результатах контрольного мероприятия составляется в трех экземплярах:</w:t>
      </w:r>
      <w:r w:rsidRPr="00675355">
        <w:rPr>
          <w:b/>
        </w:rPr>
        <w:t xml:space="preserve"> </w:t>
      </w:r>
      <w:r w:rsidRPr="00675355">
        <w:t>первый – храниться в контрольно-счетной палате, второй и третий  направляются для рассмотрения главе Артемовского городского округа и в Думу Артемовского городского округа.</w:t>
      </w:r>
    </w:p>
    <w:p w:rsidR="00D254EF" w:rsidRPr="00675355" w:rsidRDefault="00183A7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5.2.</w:t>
      </w:r>
      <w:r w:rsidR="00956376" w:rsidRPr="00675355">
        <w:t>6</w:t>
      </w:r>
      <w:r w:rsidRPr="00675355">
        <w:t xml:space="preserve">. </w:t>
      </w:r>
      <w:r w:rsidR="00D254EF" w:rsidRPr="00675355">
        <w:t>Срок проведения контрольного мероприятия на объекте контроля определяется исходя из целей и задач контрольного мероприятия.</w:t>
      </w:r>
    </w:p>
    <w:p w:rsidR="00D254EF" w:rsidRPr="00675355" w:rsidRDefault="00D254EF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Решение о продлении срока проведения контрольного мероприятия принимается председателем контрольно-счетной палаты по мотивированному обоснованию и оформляется распоряжением председателя контрольно-счетной палаты.</w:t>
      </w:r>
    </w:p>
    <w:p w:rsidR="00931C82" w:rsidRPr="00675355" w:rsidRDefault="00D06300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 xml:space="preserve">5.2.7. </w:t>
      </w:r>
      <w:r w:rsidR="00931C82" w:rsidRPr="00675355">
        <w:t xml:space="preserve">Сроки, объемы и способы проведения контрольных мероприятий определяются в соответствии со Стандартами. </w:t>
      </w:r>
    </w:p>
    <w:p w:rsidR="00DC61DA" w:rsidRPr="00675355" w:rsidRDefault="00D06300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lastRenderedPageBreak/>
        <w:t xml:space="preserve">Общие правила, требования, процедуры проведения контрольных мероприятий и оформления результатов контрольных мероприятий </w:t>
      </w:r>
      <w:r w:rsidR="00DC61DA" w:rsidRPr="00675355">
        <w:t xml:space="preserve">устанавливаются соответствующим Стандартом, а также документами, составляющими методологическое обеспечение деятельности контрольно-счетной палаты.   </w:t>
      </w:r>
    </w:p>
    <w:p w:rsidR="00183A72" w:rsidRPr="00675355" w:rsidRDefault="00D254EF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675355">
        <w:t>5.2.</w:t>
      </w:r>
      <w:r w:rsidR="00D06300" w:rsidRPr="00675355">
        <w:t>8</w:t>
      </w:r>
      <w:r w:rsidRPr="00675355">
        <w:t xml:space="preserve">. </w:t>
      </w:r>
      <w:r w:rsidR="00C64A4B" w:rsidRPr="00675355">
        <w:t>В зависимости от содержания результатов контрольного мероприятия</w:t>
      </w:r>
      <w:r w:rsidRPr="00675355">
        <w:t>,</w:t>
      </w:r>
      <w:r w:rsidR="00C64A4B" w:rsidRPr="00675355">
        <w:t xml:space="preserve"> при необходимости, подготавливаются проекты </w:t>
      </w:r>
      <w:r w:rsidR="00183A72" w:rsidRPr="00675355">
        <w:rPr>
          <w:snapToGrid w:val="0"/>
        </w:rPr>
        <w:t>следующи</w:t>
      </w:r>
      <w:r w:rsidR="00C64A4B" w:rsidRPr="00675355">
        <w:rPr>
          <w:snapToGrid w:val="0"/>
        </w:rPr>
        <w:t>х</w:t>
      </w:r>
      <w:r w:rsidR="00183A72" w:rsidRPr="00675355">
        <w:rPr>
          <w:snapToGrid w:val="0"/>
        </w:rPr>
        <w:t xml:space="preserve"> документ</w:t>
      </w:r>
      <w:r w:rsidR="00C64A4B" w:rsidRPr="00675355">
        <w:rPr>
          <w:snapToGrid w:val="0"/>
        </w:rPr>
        <w:t>ов</w:t>
      </w:r>
      <w:r w:rsidR="00183A72" w:rsidRPr="00675355">
        <w:rPr>
          <w:snapToGrid w:val="0"/>
        </w:rPr>
        <w:t>:</w:t>
      </w:r>
    </w:p>
    <w:p w:rsidR="00183A72" w:rsidRPr="00675355" w:rsidRDefault="00183A72" w:rsidP="00675355">
      <w:pPr>
        <w:pStyle w:val="ae"/>
        <w:shd w:val="clear" w:color="auto" w:fill="FFFFFF" w:themeFill="background1"/>
        <w:tabs>
          <w:tab w:val="num" w:pos="1935"/>
        </w:tabs>
        <w:spacing w:after="0"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>представление</w:t>
      </w:r>
      <w:r w:rsidRPr="00675355">
        <w:t xml:space="preserve"> контрольно-счетной палаты</w:t>
      </w:r>
      <w:r w:rsidRPr="00675355">
        <w:rPr>
          <w:snapToGrid w:val="0"/>
        </w:rPr>
        <w:t>;</w:t>
      </w:r>
    </w:p>
    <w:p w:rsidR="00183A72" w:rsidRPr="00675355" w:rsidRDefault="00183A72" w:rsidP="00675355">
      <w:pPr>
        <w:pStyle w:val="ae"/>
        <w:shd w:val="clear" w:color="auto" w:fill="FFFFFF" w:themeFill="background1"/>
        <w:tabs>
          <w:tab w:val="num" w:pos="1935"/>
        </w:tabs>
        <w:spacing w:after="0"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>предписание</w:t>
      </w:r>
      <w:r w:rsidRPr="00675355">
        <w:t xml:space="preserve"> контрольно-счетной палаты</w:t>
      </w:r>
      <w:r w:rsidRPr="00675355">
        <w:rPr>
          <w:snapToGrid w:val="0"/>
        </w:rPr>
        <w:t>;</w:t>
      </w:r>
    </w:p>
    <w:p w:rsidR="00183A72" w:rsidRPr="00675355" w:rsidRDefault="00183A72" w:rsidP="00675355">
      <w:pPr>
        <w:pStyle w:val="ae"/>
        <w:shd w:val="clear" w:color="auto" w:fill="FFFFFF" w:themeFill="background1"/>
        <w:tabs>
          <w:tab w:val="num" w:pos="1935"/>
        </w:tabs>
        <w:spacing w:after="0"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>информационн</w:t>
      </w:r>
      <w:r w:rsidR="00252942" w:rsidRPr="00675355">
        <w:rPr>
          <w:snapToGrid w:val="0"/>
        </w:rPr>
        <w:t>ое</w:t>
      </w:r>
      <w:r w:rsidRPr="00675355">
        <w:rPr>
          <w:snapToGrid w:val="0"/>
        </w:rPr>
        <w:t xml:space="preserve"> письмо</w:t>
      </w:r>
      <w:r w:rsidRPr="00675355">
        <w:t xml:space="preserve"> контрольно-счетной палаты</w:t>
      </w:r>
      <w:r w:rsidRPr="00675355">
        <w:rPr>
          <w:snapToGrid w:val="0"/>
        </w:rPr>
        <w:t>;</w:t>
      </w:r>
    </w:p>
    <w:p w:rsidR="00183A72" w:rsidRPr="00675355" w:rsidRDefault="00183A72" w:rsidP="00675355">
      <w:pPr>
        <w:pStyle w:val="ae"/>
        <w:shd w:val="clear" w:color="auto" w:fill="FFFFFF" w:themeFill="background1"/>
        <w:tabs>
          <w:tab w:val="num" w:pos="1935"/>
        </w:tabs>
        <w:spacing w:after="0"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>обращение</w:t>
      </w:r>
      <w:r w:rsidRPr="00675355">
        <w:t xml:space="preserve"> контрольно-счетной палаты</w:t>
      </w:r>
      <w:r w:rsidRPr="00675355">
        <w:rPr>
          <w:snapToGrid w:val="0"/>
        </w:rPr>
        <w:t xml:space="preserve"> в правоохранительные органы.</w:t>
      </w:r>
    </w:p>
    <w:p w:rsidR="00252942" w:rsidRPr="00675355" w:rsidRDefault="00183A72" w:rsidP="00675355">
      <w:pPr>
        <w:pStyle w:val="ae"/>
        <w:shd w:val="clear" w:color="auto" w:fill="FFFFFF" w:themeFill="background1"/>
        <w:tabs>
          <w:tab w:val="num" w:pos="1935"/>
        </w:tabs>
        <w:spacing w:after="0"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>Представления, предписания, информационные письма, обращения</w:t>
      </w:r>
      <w:r w:rsidRPr="00675355">
        <w:t xml:space="preserve"> </w:t>
      </w:r>
      <w:r w:rsidRPr="00675355">
        <w:rPr>
          <w:snapToGrid w:val="0"/>
        </w:rPr>
        <w:t>в правоохранительные органы</w:t>
      </w:r>
      <w:r w:rsidR="00252942" w:rsidRPr="00675355">
        <w:rPr>
          <w:snapToGrid w:val="0"/>
        </w:rPr>
        <w:t xml:space="preserve"> подготавливаются лицом, ответственным за проведение контрольного мероприятия</w:t>
      </w:r>
      <w:r w:rsidR="006B3C89" w:rsidRPr="00675355">
        <w:rPr>
          <w:snapToGrid w:val="0"/>
        </w:rPr>
        <w:t xml:space="preserve">, одновременно с проектом отчета </w:t>
      </w:r>
      <w:r w:rsidR="006B3C89" w:rsidRPr="00675355">
        <w:t>о результатах контрольного мероприятия.</w:t>
      </w:r>
    </w:p>
    <w:p w:rsidR="00252942" w:rsidRPr="00675355" w:rsidRDefault="005239A9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675355">
        <w:t xml:space="preserve">Содержание и форма </w:t>
      </w:r>
      <w:r w:rsidR="00252942" w:rsidRPr="00675355">
        <w:t>п</w:t>
      </w:r>
      <w:r w:rsidR="00252942" w:rsidRPr="00675355">
        <w:rPr>
          <w:snapToGrid w:val="0"/>
        </w:rPr>
        <w:t>редставлений, предписаний, информационных писем, обращений</w:t>
      </w:r>
      <w:r w:rsidR="00252942" w:rsidRPr="00675355">
        <w:t xml:space="preserve"> </w:t>
      </w:r>
      <w:r w:rsidR="00252942" w:rsidRPr="00675355">
        <w:rPr>
          <w:snapToGrid w:val="0"/>
        </w:rPr>
        <w:t xml:space="preserve">в правоохранительные органы </w:t>
      </w:r>
      <w:r w:rsidR="00252942" w:rsidRPr="00675355">
        <w:t>определяются</w:t>
      </w:r>
      <w:r w:rsidRPr="00675355">
        <w:t xml:space="preserve"> </w:t>
      </w:r>
      <w:r w:rsidR="00252942" w:rsidRPr="00675355">
        <w:t>соответствующим Стандарт</w:t>
      </w:r>
      <w:r w:rsidR="00036EDE" w:rsidRPr="00675355">
        <w:t>ом</w:t>
      </w:r>
      <w:r w:rsidR="00252942" w:rsidRPr="00675355">
        <w:t>.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 xml:space="preserve">5.2.9. </w:t>
      </w:r>
      <w:proofErr w:type="gramStart"/>
      <w:r w:rsidRPr="00675355">
        <w:t>Контроль за</w:t>
      </w:r>
      <w:proofErr w:type="gramEnd"/>
      <w:r w:rsidRPr="00675355">
        <w:t xml:space="preserve"> рассмотрением представлений и выполнением предписаний осуществляют должностные лица контрольно-счетной палаты, ответственные за проведение контрольного мероприятия, по результатам которых были направлены соответствующие представления и предписания контрольно-счетной палаты.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Председатель контрольно-счетной палаты рассматривает вопрос об исполнении представлений и предписаний контрольно-счетной палаты и принимает решение о мерах по отношению к должностным лицам, организациям, не исполняющим законные требования контрольно-счетной палаты.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 xml:space="preserve">5.2.10. В случае изменения обстоятельств либо при иной необходимости отмены ранее направленного представления, предписания, внесении в них изменений должностное лицо контрольно-счетной палаты, ответственное за </w:t>
      </w:r>
      <w:proofErr w:type="gramStart"/>
      <w:r w:rsidRPr="00675355">
        <w:t>контроль за</w:t>
      </w:r>
      <w:proofErr w:type="gramEnd"/>
      <w:r w:rsidRPr="00675355">
        <w:t xml:space="preserve"> рассмотрением представлений и выполнением предписаний, вносит председателю контрольно-счетной палаты на рассмотрение письменное мотивированное предложение об отмене представления, предписания или о внесении в них изменений.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Председатель контрольно-счетной палаты принимает одно из следующих решений: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отменить представление, предписание;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оставить представление, предписание без изменений;</w:t>
      </w:r>
    </w:p>
    <w:p w:rsidR="005C4592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внести изменения в представление, предписание.</w:t>
      </w:r>
    </w:p>
    <w:p w:rsidR="00B44384" w:rsidRPr="00675355" w:rsidRDefault="005C459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 xml:space="preserve"> </w:t>
      </w:r>
      <w:r w:rsidR="00B44384" w:rsidRPr="00675355">
        <w:t xml:space="preserve">Об отмене представления, предписания, о внесении изменений в представление, </w:t>
      </w:r>
      <w:r w:rsidR="00B44384" w:rsidRPr="00675355">
        <w:lastRenderedPageBreak/>
        <w:t xml:space="preserve">предписание уведомляется объект контроля. </w:t>
      </w:r>
    </w:p>
    <w:p w:rsidR="00560C0D" w:rsidRPr="00675355" w:rsidRDefault="00560C0D" w:rsidP="00675355">
      <w:pPr>
        <w:shd w:val="clear" w:color="auto" w:fill="FFFFFF" w:themeFill="background1"/>
        <w:spacing w:before="120" w:line="360" w:lineRule="auto"/>
        <w:ind w:firstLine="567"/>
        <w:jc w:val="both"/>
        <w:rPr>
          <w:b/>
          <w:snapToGrid w:val="0"/>
        </w:rPr>
      </w:pPr>
      <w:r w:rsidRPr="00675355">
        <w:rPr>
          <w:b/>
          <w:snapToGrid w:val="0"/>
        </w:rPr>
        <w:t xml:space="preserve">5.3. </w:t>
      </w:r>
      <w:r w:rsidRPr="00675355">
        <w:rPr>
          <w:b/>
        </w:rPr>
        <w:t xml:space="preserve">Порядок подготовки и проведения </w:t>
      </w:r>
      <w:r w:rsidRPr="00675355">
        <w:rPr>
          <w:b/>
          <w:snapToGrid w:val="0"/>
        </w:rPr>
        <w:t xml:space="preserve">экспертно-аналитических мероприятий </w:t>
      </w:r>
    </w:p>
    <w:p w:rsidR="00D06300" w:rsidRPr="00675355" w:rsidRDefault="008260A0" w:rsidP="00675355">
      <w:pPr>
        <w:widowControl w:val="0"/>
        <w:shd w:val="clear" w:color="auto" w:fill="FFFFFF" w:themeFill="background1"/>
        <w:spacing w:line="360" w:lineRule="auto"/>
        <w:ind w:firstLine="567"/>
        <w:jc w:val="both"/>
        <w:rPr>
          <w:snapToGrid w:val="0"/>
        </w:rPr>
      </w:pPr>
      <w:r w:rsidRPr="00675355">
        <w:t xml:space="preserve">5.3.1. </w:t>
      </w:r>
      <w:r w:rsidR="00D06300" w:rsidRPr="00675355">
        <w:rPr>
          <w:snapToGrid w:val="0"/>
        </w:rPr>
        <w:t xml:space="preserve">Экспертно-аналитическое мероприятие представляет собой организационную форму осуществления контрольно-счетной палатой экспертно-аналитической деятельности, посредством которой обеспечивается </w:t>
      </w:r>
      <w:r w:rsidR="00D06300" w:rsidRPr="00675355">
        <w:rPr>
          <w:snapToGrid w:val="0"/>
          <w:shd w:val="clear" w:color="auto" w:fill="FFFFFF" w:themeFill="background1"/>
        </w:rPr>
        <w:t>реализация полномочий</w:t>
      </w:r>
      <w:r w:rsidR="00D06300" w:rsidRPr="00675355">
        <w:rPr>
          <w:snapToGrid w:val="0"/>
        </w:rPr>
        <w:t xml:space="preserve"> контрольно-счетной палаты в сфере внешнего муниципального контроля. </w:t>
      </w:r>
    </w:p>
    <w:p w:rsidR="006D3849" w:rsidRPr="00675355" w:rsidRDefault="00D06300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5.3.2. </w:t>
      </w:r>
      <w:r w:rsidR="006D3849" w:rsidRPr="00675355">
        <w:t>Контрольно-счетная палата проводит следующие виды экспертно-аналитических</w:t>
      </w:r>
      <w:r w:rsidRPr="00675355">
        <w:t xml:space="preserve"> мероприяти</w:t>
      </w:r>
      <w:r w:rsidR="006D3849" w:rsidRPr="00675355">
        <w:t>й:</w:t>
      </w:r>
    </w:p>
    <w:p w:rsidR="006D3849" w:rsidRPr="00675355" w:rsidRDefault="006D3849" w:rsidP="00675355">
      <w:pPr>
        <w:shd w:val="clear" w:color="auto" w:fill="FFFFFF" w:themeFill="background1"/>
        <w:spacing w:line="360" w:lineRule="auto"/>
        <w:ind w:firstLine="567"/>
        <w:jc w:val="both"/>
        <w:rPr>
          <w:iCs/>
        </w:rPr>
      </w:pPr>
      <w:r w:rsidRPr="00675355">
        <w:t xml:space="preserve">внешняя проверка годового отчета об исполнении бюджета Артемовского городского округа – мероприятие, предусматривающее подготовку заключения на годовой отчет об исполнении бюджета Артемовского городского округа с учетом данных </w:t>
      </w:r>
      <w:r w:rsidRPr="00675355">
        <w:rPr>
          <w:iCs/>
        </w:rPr>
        <w:t xml:space="preserve">внешней проверки годовой бюджетной отчетности главных распорядителей бюджетных средств, главных администраторов доходов бюджета, главных администраторов </w:t>
      </w:r>
      <w:proofErr w:type="gramStart"/>
      <w:r w:rsidRPr="00675355">
        <w:rPr>
          <w:iCs/>
        </w:rPr>
        <w:t>источников финансирования дефицита бюджета Артемовского городского округа</w:t>
      </w:r>
      <w:proofErr w:type="gramEnd"/>
      <w:r w:rsidRPr="00675355">
        <w:rPr>
          <w:iCs/>
        </w:rPr>
        <w:t>;</w:t>
      </w:r>
    </w:p>
    <w:p w:rsidR="003F74C3" w:rsidRPr="00675355" w:rsidRDefault="006D3849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iCs/>
        </w:rPr>
        <w:t xml:space="preserve">экспертиза - </w:t>
      </w:r>
      <w:r w:rsidRPr="00675355">
        <w:t>проведение комплексного правового, финансово-бюджетного, социально-экономического анализа и оценки документов (проектов документов) на</w:t>
      </w:r>
      <w:r w:rsidR="003F74C3" w:rsidRPr="00675355">
        <w:t xml:space="preserve"> предмет их соответствия законодательству, </w:t>
      </w:r>
      <w:r w:rsidRPr="00675355">
        <w:t>согласованност</w:t>
      </w:r>
      <w:r w:rsidR="003F74C3" w:rsidRPr="00675355">
        <w:t>и</w:t>
      </w:r>
      <w:r w:rsidRPr="00675355">
        <w:t>, непротиворечивост</w:t>
      </w:r>
      <w:r w:rsidR="003F74C3" w:rsidRPr="00675355">
        <w:t>и</w:t>
      </w:r>
      <w:r w:rsidRPr="00675355">
        <w:t xml:space="preserve"> и други</w:t>
      </w:r>
      <w:r w:rsidR="003F74C3" w:rsidRPr="00675355">
        <w:t>м</w:t>
      </w:r>
      <w:r w:rsidRPr="00675355">
        <w:t xml:space="preserve"> предъявляемы</w:t>
      </w:r>
      <w:r w:rsidR="003F74C3" w:rsidRPr="00675355">
        <w:t>м</w:t>
      </w:r>
      <w:r w:rsidRPr="00675355">
        <w:t xml:space="preserve"> требования</w:t>
      </w:r>
      <w:r w:rsidR="003F74C3" w:rsidRPr="00675355">
        <w:t xml:space="preserve">м; </w:t>
      </w:r>
    </w:p>
    <w:p w:rsidR="003F74C3" w:rsidRPr="00675355" w:rsidRDefault="003F74C3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 xml:space="preserve">аудит в сфере закупок - форма контроля, проводимая </w:t>
      </w:r>
      <w:r w:rsidRPr="00675355">
        <w:rPr>
          <w:rFonts w:eastAsiaTheme="minorHAnsi"/>
          <w:lang w:eastAsia="en-US"/>
        </w:rPr>
        <w:t>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3F74C3" w:rsidRPr="00675355" w:rsidRDefault="003F74C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rFonts w:eastAsiaTheme="minorHAnsi"/>
          <w:lang w:eastAsia="en-US"/>
        </w:rPr>
        <w:t xml:space="preserve">5.3.3. При проведении </w:t>
      </w:r>
      <w:r w:rsidRPr="00675355">
        <w:t>экспертно-аналитических мероприятий могут использоваться следующие методы:</w:t>
      </w:r>
    </w:p>
    <w:p w:rsidR="00974640" w:rsidRPr="00675355" w:rsidRDefault="003F74C3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rFonts w:eastAsiaTheme="minorHAnsi"/>
          <w:bCs/>
          <w:lang w:eastAsia="en-US"/>
        </w:rPr>
      </w:pPr>
      <w:r w:rsidRPr="00675355">
        <w:rPr>
          <w:snapToGrid w:val="0"/>
        </w:rPr>
        <w:t xml:space="preserve">обследование - </w:t>
      </w:r>
      <w:r w:rsidR="00974640" w:rsidRPr="00675355">
        <w:rPr>
          <w:rFonts w:eastAsiaTheme="minorHAnsi"/>
          <w:bCs/>
          <w:lang w:eastAsia="en-US"/>
        </w:rPr>
        <w:t xml:space="preserve">анализ и оценка </w:t>
      </w:r>
      <w:proofErr w:type="gramStart"/>
      <w:r w:rsidR="00974640" w:rsidRPr="00675355">
        <w:rPr>
          <w:rFonts w:eastAsiaTheme="minorHAnsi"/>
          <w:bCs/>
          <w:lang w:eastAsia="en-US"/>
        </w:rPr>
        <w:t>состояния определенной сферы деятельности объекта контроля</w:t>
      </w:r>
      <w:proofErr w:type="gramEnd"/>
      <w:r w:rsidR="00974640" w:rsidRPr="00675355">
        <w:rPr>
          <w:rFonts w:eastAsiaTheme="minorHAnsi"/>
          <w:bCs/>
          <w:lang w:eastAsia="en-US"/>
        </w:rPr>
        <w:t>;</w:t>
      </w:r>
    </w:p>
    <w:p w:rsidR="00974640" w:rsidRPr="00675355" w:rsidRDefault="00974640" w:rsidP="00675355">
      <w:pPr>
        <w:shd w:val="clear" w:color="auto" w:fill="FFFFFF" w:themeFill="background1"/>
        <w:spacing w:line="360" w:lineRule="auto"/>
        <w:ind w:firstLine="567"/>
        <w:jc w:val="both"/>
        <w:rPr>
          <w:snapToGrid w:val="0"/>
        </w:rPr>
      </w:pPr>
      <w:r w:rsidRPr="00675355">
        <w:rPr>
          <w:snapToGrid w:val="0"/>
        </w:rPr>
        <w:t xml:space="preserve">мониторинг -  сбор и анализ информации о предмете контроля и деятельности проверяемого органа (организации) на периодической и регулярной основе; </w:t>
      </w:r>
    </w:p>
    <w:p w:rsidR="00974640" w:rsidRPr="00675355" w:rsidRDefault="00974640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анализ - исследование отдельных сторон, свойств, составных частей предмета контроля и деятельности проверяемого органа (организации) и систематизация результатов исследования</w:t>
      </w:r>
      <w:r w:rsidR="0093639E" w:rsidRPr="00675355">
        <w:t>.</w:t>
      </w:r>
    </w:p>
    <w:p w:rsidR="0093639E" w:rsidRPr="00675355" w:rsidRDefault="0093639E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t>5.3.4. Иная экспертно-аналитическая деятельность осуществляется по решению председателя контрольно-счетной палаты, а также по инициативе должностных лиц контрольно-счетной палаты.</w:t>
      </w:r>
    </w:p>
    <w:p w:rsidR="003443F9" w:rsidRPr="00675355" w:rsidRDefault="0093639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lastRenderedPageBreak/>
        <w:t>5.3.5.</w:t>
      </w:r>
      <w:r w:rsidR="003443F9" w:rsidRPr="00675355">
        <w:t xml:space="preserve"> По результатам</w:t>
      </w:r>
      <w:r w:rsidR="003443F9" w:rsidRPr="00675355">
        <w:rPr>
          <w:b/>
        </w:rPr>
        <w:t xml:space="preserve"> </w:t>
      </w:r>
      <w:r w:rsidR="003443F9" w:rsidRPr="00675355">
        <w:rPr>
          <w:spacing w:val="-1"/>
        </w:rPr>
        <w:t>экспертно-аналитического мероприятия составляется заключение</w:t>
      </w:r>
      <w:r w:rsidR="00C476DA" w:rsidRPr="00675355">
        <w:rPr>
          <w:spacing w:val="-1"/>
        </w:rPr>
        <w:t xml:space="preserve"> - </w:t>
      </w:r>
      <w:r w:rsidR="003443F9" w:rsidRPr="00675355">
        <w:rPr>
          <w:spacing w:val="-1"/>
        </w:rPr>
        <w:t xml:space="preserve"> </w:t>
      </w:r>
      <w:r w:rsidR="003443F9" w:rsidRPr="00675355">
        <w:t xml:space="preserve"> итоговый документ, завершающий экспертно-аналитическое мероприятие.</w:t>
      </w:r>
    </w:p>
    <w:p w:rsidR="003443F9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spacing w:val="-1"/>
        </w:rPr>
      </w:pPr>
      <w:r w:rsidRPr="00675355">
        <w:rPr>
          <w:snapToGrid w:val="0"/>
        </w:rPr>
        <w:t xml:space="preserve">Заключение при проведении </w:t>
      </w:r>
      <w:r w:rsidRPr="00675355">
        <w:rPr>
          <w:spacing w:val="-1"/>
        </w:rPr>
        <w:t>экспертно-аналитического мероприятия составляется в случае:</w:t>
      </w:r>
    </w:p>
    <w:p w:rsidR="001F10C2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spacing w:val="-1"/>
        </w:rPr>
      </w:pPr>
      <w:r w:rsidRPr="00675355">
        <w:rPr>
          <w:spacing w:val="-1"/>
        </w:rPr>
        <w:t>экспертизы проекта решения Думы Артемовского городского округа о бюджете Артемовского городского округа на очередной финансовый год и плановый период;</w:t>
      </w:r>
    </w:p>
    <w:p w:rsidR="001F10C2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</w:pPr>
      <w:r w:rsidRPr="00675355">
        <w:rPr>
          <w:spacing w:val="-1"/>
        </w:rPr>
        <w:t xml:space="preserve">осуществления </w:t>
      </w:r>
      <w:r w:rsidRPr="00675355">
        <w:t>внешней проверки годового отчета об исполнении бюджета Артемовского городского округа;</w:t>
      </w:r>
    </w:p>
    <w:p w:rsidR="001F10C2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spacing w:val="-1"/>
        </w:rPr>
      </w:pPr>
      <w:r w:rsidRPr="00675355">
        <w:rPr>
          <w:spacing w:val="-1"/>
        </w:rPr>
        <w:t xml:space="preserve">проведения оперативного анализа исполнения и </w:t>
      </w:r>
      <w:proofErr w:type="gramStart"/>
      <w:r w:rsidRPr="00675355">
        <w:rPr>
          <w:spacing w:val="-1"/>
        </w:rPr>
        <w:t>контроля за</w:t>
      </w:r>
      <w:proofErr w:type="gramEnd"/>
      <w:r w:rsidRPr="00675355">
        <w:rPr>
          <w:spacing w:val="-1"/>
        </w:rPr>
        <w:t xml:space="preserve"> организацией исполнения бюджета Артемовского городского округа в текущем финансовом году, ежеквартального представление информации о ходе исполнения бюджета Артемовского городского округа;</w:t>
      </w:r>
    </w:p>
    <w:p w:rsidR="001F10C2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t xml:space="preserve">проведения экспертизы </w:t>
      </w:r>
      <w:r w:rsidRPr="00675355">
        <w:rPr>
          <w:rFonts w:eastAsiaTheme="minorHAnsi"/>
          <w:lang w:eastAsia="en-US"/>
        </w:rPr>
        <w:t>проектов муниципальных правовых актов в части, касающейся расходных обязательств Артемовского городского округа, экспертизы проектов муниципальных правовых актов Артемовского городского округа, приводящих к изменению доходов бюджета Артемовского городского округа, а также муниципальных программ (проектов муниципальных программ);</w:t>
      </w:r>
    </w:p>
    <w:p w:rsidR="001F10C2" w:rsidRPr="00675355" w:rsidRDefault="001F10C2" w:rsidP="0067535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spacing w:val="-1"/>
        </w:rPr>
        <w:t>пр</w:t>
      </w:r>
      <w:r w:rsidRPr="00675355">
        <w:rPr>
          <w:rFonts w:eastAsiaTheme="minorHAnsi"/>
          <w:lang w:eastAsia="en-US"/>
        </w:rPr>
        <w:t>оведения аудита в сфере закупок товаров, работ и услу</w:t>
      </w:r>
      <w:r w:rsidR="00850701" w:rsidRPr="00675355">
        <w:rPr>
          <w:rFonts w:eastAsiaTheme="minorHAnsi"/>
          <w:lang w:eastAsia="en-US"/>
        </w:rPr>
        <w:t>г</w:t>
      </w:r>
      <w:r w:rsidR="00963E22" w:rsidRPr="00675355">
        <w:rPr>
          <w:rFonts w:eastAsiaTheme="minorHAnsi"/>
          <w:lang w:eastAsia="en-US"/>
        </w:rPr>
        <w:t>.</w:t>
      </w:r>
    </w:p>
    <w:p w:rsidR="00A07E1D" w:rsidRPr="00675355" w:rsidRDefault="00A07E1D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5.3.6.</w:t>
      </w:r>
      <w:r w:rsidR="0084453F" w:rsidRPr="00675355">
        <w:t xml:space="preserve"> При проведении экспертно-аналитических мероприятий, не указанных в подпункте 5.3.5</w:t>
      </w:r>
      <w:r w:rsidR="00963E22" w:rsidRPr="00675355">
        <w:t xml:space="preserve"> настоящего Регламента, решение о составлении заключения принима</w:t>
      </w:r>
      <w:r w:rsidR="004F2A79" w:rsidRPr="00675355">
        <w:t xml:space="preserve">ется </w:t>
      </w:r>
      <w:r w:rsidR="00963E22" w:rsidRPr="00675355">
        <w:t xml:space="preserve">председателем контрольно-счетной палаты, если иное не установлено законодательством Российской Федерации, муниципальными правовыми актами </w:t>
      </w:r>
      <w:r w:rsidR="004F2A79" w:rsidRPr="00675355">
        <w:t>Артемовского</w:t>
      </w:r>
      <w:r w:rsidR="00963E22" w:rsidRPr="00675355">
        <w:t xml:space="preserve"> городского округа, стандартами ВМФК контрольно-счетной палаты</w:t>
      </w:r>
      <w:r w:rsidR="004F2A79" w:rsidRPr="00675355">
        <w:t>.</w:t>
      </w:r>
    </w:p>
    <w:p w:rsidR="00183A72" w:rsidRPr="00675355" w:rsidRDefault="004F2A79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>5.3.7.</w:t>
      </w:r>
      <w:r w:rsidR="006729EF" w:rsidRPr="00675355">
        <w:t xml:space="preserve"> </w:t>
      </w:r>
      <w:r w:rsidR="00183A72" w:rsidRPr="00675355">
        <w:t>Порядок</w:t>
      </w:r>
      <w:r w:rsidR="0093639E" w:rsidRPr="00675355">
        <w:t xml:space="preserve"> подготовки, проведения и оформления </w:t>
      </w:r>
      <w:r w:rsidR="00183A72" w:rsidRPr="00675355">
        <w:t>результат</w:t>
      </w:r>
      <w:r w:rsidR="0093639E" w:rsidRPr="00675355">
        <w:t xml:space="preserve">ов экспертно-аналитических </w:t>
      </w:r>
      <w:r w:rsidR="00183A72" w:rsidRPr="00675355">
        <w:t>мероприяти</w:t>
      </w:r>
      <w:r w:rsidR="00DC61DA" w:rsidRPr="00675355">
        <w:t>й</w:t>
      </w:r>
      <w:r w:rsidR="00183A72" w:rsidRPr="00675355">
        <w:t>,</w:t>
      </w:r>
      <w:r w:rsidR="00DC61DA" w:rsidRPr="00675355">
        <w:t xml:space="preserve"> указанных в подпункте 5.3.2 настоящего Регламента, устанавливаются </w:t>
      </w:r>
      <w:r w:rsidR="00183A72" w:rsidRPr="00675355">
        <w:t>соответствующим Стандартом</w:t>
      </w:r>
      <w:r w:rsidR="00DC61DA" w:rsidRPr="00675355">
        <w:t>, а также документами, составляющими методологическое обеспечение деятельности контрольно-счетной палаты.</w:t>
      </w:r>
      <w:r w:rsidR="00183A72" w:rsidRPr="00675355">
        <w:t xml:space="preserve">   </w:t>
      </w:r>
    </w:p>
    <w:p w:rsidR="001D3F5B" w:rsidRPr="00675355" w:rsidRDefault="001D3F5B" w:rsidP="00675355">
      <w:pPr>
        <w:shd w:val="clear" w:color="auto" w:fill="FFFFFF" w:themeFill="background1"/>
        <w:spacing w:before="120"/>
        <w:ind w:firstLine="567"/>
        <w:jc w:val="both"/>
      </w:pPr>
      <w:r w:rsidRPr="00675355">
        <w:rPr>
          <w:b/>
        </w:rPr>
        <w:t>6. ПОРЯДОК ОБЕСПЕЧЕНИЯ ДОСТУПА К ИНФОРМАЦИИ О ДЕЯТЕЛЬНОСТИ КОНТРОЛЬНО-СЧЕТНОЙ ПАЛАТЫ</w:t>
      </w:r>
    </w:p>
    <w:p w:rsidR="001D3F5B" w:rsidRPr="00675355" w:rsidRDefault="001D3F5B" w:rsidP="00675355">
      <w:pPr>
        <w:shd w:val="clear" w:color="auto" w:fill="FFFFFF" w:themeFill="background1"/>
        <w:spacing w:before="120"/>
        <w:ind w:firstLine="567"/>
        <w:jc w:val="both"/>
        <w:rPr>
          <w:b/>
        </w:rPr>
      </w:pPr>
      <w:r w:rsidRPr="00675355">
        <w:rPr>
          <w:b/>
        </w:rPr>
        <w:t>6.1. Представление информации о проведенных контрольных и экспертно-аналитических мероприятиях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6.1.1.</w:t>
      </w:r>
      <w:r w:rsidRPr="00675355">
        <w:t xml:space="preserve"> Контрольно-счетная палата информирует Думу Артемовского городского округа и главу Артемовского городского округа о результатах контрольных и эксп</w:t>
      </w:r>
      <w:r w:rsidR="004C5373" w:rsidRPr="00675355">
        <w:t>ертно-аналитических мероприятий:</w:t>
      </w:r>
    </w:p>
    <w:p w:rsidR="001D3F5B" w:rsidRPr="00675355" w:rsidRDefault="004C537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в </w:t>
      </w:r>
      <w:r w:rsidR="002020B5" w:rsidRPr="00675355">
        <w:t>Думу Артемовского городского округа для рассмотрения направляются: о</w:t>
      </w:r>
      <w:r w:rsidR="001D3F5B" w:rsidRPr="00675355">
        <w:t>тчет о результатах контрольного мероприятия</w:t>
      </w:r>
      <w:r w:rsidR="002020B5" w:rsidRPr="00675355">
        <w:t xml:space="preserve">; </w:t>
      </w:r>
      <w:r w:rsidR="001D3F5B" w:rsidRPr="00675355">
        <w:t>заключение по результатам экспертно-аналитического мероприятия</w:t>
      </w:r>
      <w:r w:rsidRPr="00675355">
        <w:t>;</w:t>
      </w:r>
    </w:p>
    <w:p w:rsidR="009F7501" w:rsidRPr="00675355" w:rsidRDefault="004C537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675355">
        <w:lastRenderedPageBreak/>
        <w:t>г</w:t>
      </w:r>
      <w:r w:rsidR="00847A44" w:rsidRPr="00675355">
        <w:t xml:space="preserve">лаве Артемовского городского округа для рассмотрения и принятия мер по выявленным нарушениям направляются: отчет о </w:t>
      </w:r>
      <w:r w:rsidR="002020B5" w:rsidRPr="00675355">
        <w:t>результатах контрольного мероприятия</w:t>
      </w:r>
      <w:r w:rsidR="009F7501" w:rsidRPr="00675355">
        <w:t xml:space="preserve">; заключение по результатам экспертно-аналитического мероприятия. </w:t>
      </w:r>
    </w:p>
    <w:p w:rsidR="001D3F5B" w:rsidRPr="00675355" w:rsidRDefault="001D3F5B" w:rsidP="00675355">
      <w:pPr>
        <w:shd w:val="clear" w:color="auto" w:fill="FFFFFF" w:themeFill="background1"/>
        <w:spacing w:before="120"/>
        <w:ind w:firstLine="567"/>
        <w:jc w:val="both"/>
      </w:pPr>
      <w:r w:rsidRPr="00675355">
        <w:rPr>
          <w:b/>
          <w:bCs/>
        </w:rPr>
        <w:t>6.2. Порядок составления годового отчета о деятельности контрольно-счетной палаты</w:t>
      </w:r>
      <w:r w:rsidRPr="00675355">
        <w:t xml:space="preserve"> </w:t>
      </w:r>
    </w:p>
    <w:p w:rsidR="001D3F5B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6.2.1.</w:t>
      </w:r>
      <w:r w:rsidRPr="00675355">
        <w:t xml:space="preserve"> Отчет о деятельности контрольно-счетной палаты за </w:t>
      </w:r>
      <w:r w:rsidR="00C27A23" w:rsidRPr="00675355">
        <w:t xml:space="preserve">отчетный год </w:t>
      </w:r>
      <w:r w:rsidRPr="00675355">
        <w:t xml:space="preserve">- документ контрольно-счетной палаты, содержащий результаты работы контрольно-счетной палаты за год, обобщенный комплексный и всесторонний анализ и оценку выявленных контрольно-счетной палатой за этот период основных недостатков, проблем и тенденций. </w:t>
      </w:r>
    </w:p>
    <w:p w:rsidR="00C27A23" w:rsidRPr="00675355" w:rsidRDefault="001D3F5B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6.2.2</w:t>
      </w:r>
      <w:r w:rsidRPr="00675355">
        <w:rPr>
          <w:b/>
          <w:bCs/>
        </w:rPr>
        <w:t>.</w:t>
      </w:r>
      <w:r w:rsidRPr="00675355">
        <w:t xml:space="preserve"> Отчет о деятельности </w:t>
      </w:r>
      <w:r w:rsidR="00C27A23" w:rsidRPr="00675355">
        <w:t xml:space="preserve">контрольно-счетной палаты </w:t>
      </w:r>
      <w:r w:rsidRPr="00675355">
        <w:t xml:space="preserve">формируется контрольно-счетной палатой </w:t>
      </w:r>
      <w:r w:rsidR="006A161C" w:rsidRPr="00675355">
        <w:t xml:space="preserve">до 15 марта </w:t>
      </w:r>
      <w:r w:rsidR="00C27A23" w:rsidRPr="00675355">
        <w:t xml:space="preserve">года, следующего за </w:t>
      </w:r>
      <w:proofErr w:type="gramStart"/>
      <w:r w:rsidR="00C27A23" w:rsidRPr="00675355">
        <w:t>отчетным</w:t>
      </w:r>
      <w:proofErr w:type="gramEnd"/>
      <w:r w:rsidR="00C27A23" w:rsidRPr="00675355">
        <w:t>.</w:t>
      </w:r>
    </w:p>
    <w:p w:rsidR="00C27A23" w:rsidRPr="00675355" w:rsidRDefault="00C27A2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6.2.3. </w:t>
      </w:r>
      <w:r w:rsidR="001D3F5B" w:rsidRPr="00675355">
        <w:t xml:space="preserve">Отчет направляется </w:t>
      </w:r>
      <w:r w:rsidRPr="00675355">
        <w:t xml:space="preserve">для рассмотрения </w:t>
      </w:r>
      <w:r w:rsidR="001D3F5B" w:rsidRPr="00675355">
        <w:t xml:space="preserve">главе Артемовского городского округа и в Думу Артемовского городского округа. </w:t>
      </w:r>
    </w:p>
    <w:p w:rsidR="001D3F5B" w:rsidRPr="00675355" w:rsidRDefault="006216AE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t xml:space="preserve">6.2.4. </w:t>
      </w:r>
      <w:r w:rsidR="001D3F5B" w:rsidRPr="00675355">
        <w:t>Отчет размещается в сети Интернет после его рассмотрения Думой Артемовского городского округа.</w:t>
      </w:r>
    </w:p>
    <w:p w:rsidR="00C27A23" w:rsidRPr="00675355" w:rsidRDefault="001D3F5B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 w:rsidRPr="00675355">
        <w:rPr>
          <w:bCs/>
        </w:rPr>
        <w:t>6.2.</w:t>
      </w:r>
      <w:r w:rsidR="006216AE" w:rsidRPr="00675355">
        <w:rPr>
          <w:bCs/>
        </w:rPr>
        <w:t>5</w:t>
      </w:r>
      <w:r w:rsidRPr="00675355">
        <w:rPr>
          <w:bCs/>
        </w:rPr>
        <w:t xml:space="preserve">. </w:t>
      </w:r>
      <w:r w:rsidR="006A161C" w:rsidRPr="00675355">
        <w:rPr>
          <w:bCs/>
        </w:rPr>
        <w:t xml:space="preserve">Правила </w:t>
      </w:r>
      <w:r w:rsidR="00C27A23" w:rsidRPr="00675355">
        <w:rPr>
          <w:bCs/>
        </w:rPr>
        <w:t xml:space="preserve">подготовки годового отчета о </w:t>
      </w:r>
      <w:r w:rsidR="00C27A23" w:rsidRPr="00675355">
        <w:t xml:space="preserve">деятельности контрольно-счетной палаты, </w:t>
      </w:r>
      <w:r w:rsidRPr="00675355">
        <w:rPr>
          <w:bCs/>
        </w:rPr>
        <w:t>структура отчета</w:t>
      </w:r>
      <w:r w:rsidR="00C27A23" w:rsidRPr="00675355">
        <w:rPr>
          <w:bCs/>
        </w:rPr>
        <w:t xml:space="preserve">, </w:t>
      </w:r>
      <w:r w:rsidR="00C27A23" w:rsidRPr="00675355">
        <w:t>порядок организации работы по подготовке отчета, порядок утверждения отчета о деятельности контрольно-счетной палаты устанавливаются соответствующим стандартом организации деятельности контрольно-счетной палаты.</w:t>
      </w:r>
    </w:p>
    <w:p w:rsidR="00C27A23" w:rsidRPr="00675355" w:rsidRDefault="00C27A23" w:rsidP="00675355">
      <w:pPr>
        <w:shd w:val="clear" w:color="auto" w:fill="FFFFFF" w:themeFill="background1"/>
        <w:spacing w:before="120"/>
        <w:ind w:firstLine="567"/>
        <w:jc w:val="both"/>
      </w:pPr>
      <w:r w:rsidRPr="00675355">
        <w:rPr>
          <w:b/>
          <w:bCs/>
        </w:rPr>
        <w:t>6.3. Обеспечение доступа к информации о деятельности контрольно-счетной палаты</w:t>
      </w:r>
      <w:r w:rsidRPr="00675355">
        <w:t xml:space="preserve"> </w:t>
      </w:r>
    </w:p>
    <w:p w:rsidR="00C27A23" w:rsidRPr="00675355" w:rsidRDefault="00C27A2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6.3.1.</w:t>
      </w:r>
      <w:r w:rsidRPr="00675355">
        <w:rPr>
          <w:b/>
          <w:bCs/>
        </w:rPr>
        <w:t xml:space="preserve"> </w:t>
      </w:r>
      <w:r w:rsidRPr="00675355">
        <w:t xml:space="preserve">Информация о деятельности контрольно-счетной палаты размещается </w:t>
      </w:r>
      <w:r w:rsidRPr="00675355">
        <w:rPr>
          <w:rFonts w:eastAsiaTheme="minorHAnsi"/>
          <w:lang w:eastAsia="en-US"/>
        </w:rPr>
        <w:t xml:space="preserve">на официальном сайте Артемовского городского округа в информационно-телекоммуникационной сети Интернет </w:t>
      </w:r>
      <w:r w:rsidRPr="00675355">
        <w:t xml:space="preserve"> </w:t>
      </w:r>
      <w:hyperlink r:id="rId9" w:history="1">
        <w:r w:rsidRPr="00675355">
          <w:rPr>
            <w:rStyle w:val="a7"/>
            <w:rFonts w:eastAsiaTheme="minorHAnsi"/>
            <w:bCs/>
            <w:color w:val="auto"/>
            <w:lang w:eastAsia="en-US"/>
          </w:rPr>
          <w:t>https://artemokrug.gosuslugi.ru/</w:t>
        </w:r>
      </w:hyperlink>
      <w:r w:rsidRPr="00675355">
        <w:rPr>
          <w:rFonts w:eastAsiaTheme="minorHAnsi"/>
          <w:b/>
          <w:bCs/>
          <w:lang w:eastAsia="en-US"/>
        </w:rPr>
        <w:t xml:space="preserve">,  </w:t>
      </w:r>
      <w:r w:rsidRPr="00675355">
        <w:rPr>
          <w:rFonts w:eastAsiaTheme="minorHAnsi"/>
          <w:lang w:eastAsia="en-US"/>
        </w:rPr>
        <w:t>в  газете «Выбор»,</w:t>
      </w:r>
      <w:r w:rsidRPr="00675355">
        <w:t xml:space="preserve"> а также может быть размещена на официальных сайтах объединений контрольно-счетных органов Российской Федерации или в других средствах массовой информации.</w:t>
      </w:r>
    </w:p>
    <w:p w:rsidR="004F3608" w:rsidRPr="00675355" w:rsidRDefault="00C27A23" w:rsidP="00675355">
      <w:pPr>
        <w:shd w:val="clear" w:color="auto" w:fill="FFFFFF" w:themeFill="background1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675355">
        <w:rPr>
          <w:bCs/>
        </w:rPr>
        <w:t xml:space="preserve">6.3.2. </w:t>
      </w:r>
      <w:r w:rsidR="004F3608" w:rsidRPr="00675355">
        <w:rPr>
          <w:bCs/>
        </w:rPr>
        <w:t>В</w:t>
      </w:r>
      <w:r w:rsidRPr="00675355">
        <w:t xml:space="preserve"> разделе «Контрольно-счетная палата» сайта </w:t>
      </w:r>
      <w:hyperlink r:id="rId10" w:history="1">
        <w:r w:rsidRPr="00675355">
          <w:rPr>
            <w:rStyle w:val="a7"/>
            <w:rFonts w:eastAsiaTheme="minorHAnsi"/>
            <w:bCs/>
            <w:color w:val="auto"/>
            <w:lang w:eastAsia="en-US"/>
          </w:rPr>
          <w:t>https://artemokrug.gosuslugi.ru/</w:t>
        </w:r>
      </w:hyperlink>
      <w:r w:rsidRPr="00675355">
        <w:rPr>
          <w:rFonts w:eastAsiaTheme="minorHAnsi"/>
          <w:bCs/>
          <w:lang w:eastAsia="en-US"/>
        </w:rPr>
        <w:t xml:space="preserve"> </w:t>
      </w:r>
      <w:r w:rsidR="004F3608" w:rsidRPr="00675355">
        <w:t xml:space="preserve">информация </w:t>
      </w:r>
      <w:r w:rsidR="004F3608" w:rsidRPr="00675355">
        <w:rPr>
          <w:rFonts w:eastAsiaTheme="minorHAnsi"/>
          <w:bCs/>
          <w:lang w:eastAsia="en-US"/>
        </w:rPr>
        <w:t>р</w:t>
      </w:r>
      <w:r w:rsidR="004F3608" w:rsidRPr="00675355">
        <w:t>азмещается в соответствии с требованиями, установленными р</w:t>
      </w:r>
      <w:r w:rsidR="004F3608" w:rsidRPr="00675355">
        <w:rPr>
          <w:rFonts w:eastAsiaTheme="minorHAnsi"/>
          <w:lang w:eastAsia="en-US"/>
        </w:rPr>
        <w:t>ешением Думы Артемовского городского округа от 28.01.2010 № 302 «Об официальных сайтах органов местного самоуправления Артемовского городского округа».</w:t>
      </w:r>
    </w:p>
    <w:p w:rsidR="00C27A23" w:rsidRPr="00675355" w:rsidRDefault="00C27A2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6.3.3.</w:t>
      </w:r>
      <w:r w:rsidRPr="00675355">
        <w:rPr>
          <w:b/>
          <w:bCs/>
        </w:rPr>
        <w:t xml:space="preserve"> </w:t>
      </w:r>
      <w:r w:rsidRPr="00675355">
        <w:rPr>
          <w:bCs/>
        </w:rPr>
        <w:t>П</w:t>
      </w:r>
      <w:r w:rsidRPr="00675355">
        <w:t xml:space="preserve">ериодичность размещения информации в разделе «Контрольно-счетная палата» сайта </w:t>
      </w:r>
      <w:hyperlink r:id="rId11" w:history="1">
        <w:r w:rsidRPr="00675355">
          <w:rPr>
            <w:rStyle w:val="a7"/>
            <w:rFonts w:eastAsiaTheme="minorHAnsi"/>
            <w:bCs/>
            <w:color w:val="auto"/>
            <w:lang w:eastAsia="en-US"/>
          </w:rPr>
          <w:t>https://artemokrug.gosuslugi.ru/</w:t>
        </w:r>
      </w:hyperlink>
      <w:r w:rsidRPr="00675355">
        <w:rPr>
          <w:rFonts w:eastAsiaTheme="minorHAnsi"/>
          <w:bCs/>
          <w:lang w:eastAsia="en-US"/>
        </w:rPr>
        <w:t xml:space="preserve"> - </w:t>
      </w:r>
      <w:r w:rsidRPr="00675355">
        <w:t xml:space="preserve">один раз в месяц, или еженедельно в случае необходимости. </w:t>
      </w:r>
    </w:p>
    <w:p w:rsidR="00C27A23" w:rsidRPr="00675355" w:rsidRDefault="00C27A2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iCs/>
        </w:rPr>
      </w:pPr>
      <w:r w:rsidRPr="00675355">
        <w:t>6.3.4. Ин</w:t>
      </w:r>
      <w:r w:rsidRPr="00675355">
        <w:rPr>
          <w:iCs/>
        </w:rPr>
        <w:t>формация о проведенных контрольных и экспертно-аналитических мероприятиях, о выявленных нарушениях, о внесенных представлениях и предписаниях</w:t>
      </w:r>
      <w:r w:rsidR="00CB70F8" w:rsidRPr="00675355">
        <w:rPr>
          <w:iCs/>
        </w:rPr>
        <w:t xml:space="preserve">, </w:t>
      </w:r>
      <w:r w:rsidR="00CB70F8" w:rsidRPr="00675355">
        <w:rPr>
          <w:iCs/>
          <w:shd w:val="clear" w:color="auto" w:fill="FFFFFF" w:themeFill="background1"/>
        </w:rPr>
        <w:lastRenderedPageBreak/>
        <w:t xml:space="preserve">информационных письмах </w:t>
      </w:r>
      <w:r w:rsidRPr="00675355">
        <w:rPr>
          <w:iCs/>
        </w:rPr>
        <w:t>размещается после утверждения результатов мероприятий, после направления объектам контроля представлений и предписаний.</w:t>
      </w:r>
    </w:p>
    <w:p w:rsidR="00C27A23" w:rsidRPr="00675355" w:rsidRDefault="00C27A2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iCs/>
        </w:rPr>
      </w:pPr>
      <w:proofErr w:type="gramStart"/>
      <w:r w:rsidRPr="00675355">
        <w:rPr>
          <w:iCs/>
        </w:rPr>
        <w:t xml:space="preserve">Информация о принятых по </w:t>
      </w:r>
      <w:r w:rsidRPr="00675355">
        <w:rPr>
          <w:rFonts w:eastAsiaTheme="minorHAnsi"/>
          <w:lang w:eastAsia="en-US"/>
        </w:rPr>
        <w:t>результатам выполнения представления контрольно-счетной палаты решениях и мерах</w:t>
      </w:r>
      <w:r w:rsidRPr="00675355">
        <w:rPr>
          <w:iCs/>
        </w:rPr>
        <w:t xml:space="preserve"> размещается после поступления в контрольно-счетную палату информации от должностных лиц объектов финансового контроля о принятых решениях и </w:t>
      </w:r>
      <w:r w:rsidR="00CE4EE0" w:rsidRPr="00675355">
        <w:rPr>
          <w:iCs/>
        </w:rPr>
        <w:t>мерах.</w:t>
      </w:r>
      <w:proofErr w:type="gramEnd"/>
    </w:p>
    <w:p w:rsidR="00100142" w:rsidRPr="00675355" w:rsidRDefault="00100142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675355">
        <w:rPr>
          <w:iCs/>
        </w:rPr>
        <w:t xml:space="preserve">6.3.5. </w:t>
      </w:r>
      <w:proofErr w:type="gramStart"/>
      <w:r w:rsidRPr="00675355">
        <w:rPr>
          <w:shd w:val="clear" w:color="auto" w:fill="FFFFFF" w:themeFill="background1"/>
        </w:rPr>
        <w:t xml:space="preserve">Информация о деятельности контрольно-счетной палаты размещается </w:t>
      </w:r>
      <w:r w:rsidRPr="00675355">
        <w:rPr>
          <w:rFonts w:eastAsiaTheme="minorHAnsi"/>
          <w:shd w:val="clear" w:color="auto" w:fill="FFFFFF" w:themeFill="background1"/>
          <w:lang w:eastAsia="en-US"/>
        </w:rPr>
        <w:t xml:space="preserve">в соответствии с требованиями </w:t>
      </w:r>
      <w:r w:rsidRPr="00675355">
        <w:rPr>
          <w:shd w:val="clear" w:color="auto" w:fill="FFFFFF" w:themeFill="background1"/>
        </w:rPr>
        <w:t xml:space="preserve">Федерального закона РФ от 09.02.2009 г. № 8-ФЗ «Об обеспечении доступа к информации о деятельности государственных органов и органов местного самоуправления» </w:t>
      </w:r>
      <w:r w:rsidR="00736A83" w:rsidRPr="00675355">
        <w:rPr>
          <w:shd w:val="clear" w:color="auto" w:fill="FFFFFF" w:themeFill="background1"/>
        </w:rPr>
        <w:t xml:space="preserve">на </w:t>
      </w:r>
      <w:r w:rsidRPr="00675355">
        <w:rPr>
          <w:shd w:val="clear" w:color="auto" w:fill="FFFFFF" w:themeFill="background1"/>
        </w:rPr>
        <w:t>определенных Правительством Российской Федерации информационных системах и (или) программах для электронных вычислительных машин</w:t>
      </w:r>
      <w:r w:rsidR="00736A83" w:rsidRPr="00675355">
        <w:rPr>
          <w:shd w:val="clear" w:color="auto" w:fill="FFFFFF" w:themeFill="background1"/>
        </w:rPr>
        <w:t>.</w:t>
      </w:r>
      <w:r w:rsidR="00736A83" w:rsidRPr="00675355">
        <w:t xml:space="preserve"> </w:t>
      </w:r>
      <w:proofErr w:type="gramEnd"/>
    </w:p>
    <w:p w:rsidR="00C27A23" w:rsidRPr="00675355" w:rsidRDefault="00C27A2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6.3.</w:t>
      </w:r>
      <w:r w:rsidR="00100142" w:rsidRPr="00675355">
        <w:rPr>
          <w:bCs/>
        </w:rPr>
        <w:t>6</w:t>
      </w:r>
      <w:r w:rsidRPr="00675355">
        <w:rPr>
          <w:bCs/>
        </w:rPr>
        <w:t>.</w:t>
      </w:r>
      <w:r w:rsidRPr="00675355">
        <w:t xml:space="preserve"> </w:t>
      </w:r>
      <w:proofErr w:type="gramStart"/>
      <w:r w:rsidRPr="00675355">
        <w:t>Контрольно-счетная палата наряду с информацией, указанной в пункте 6.3.2  настоящего Регламента, может размещать иную информацию о своей деятельности с учетом требований Федерального закона РФ от 09.02.2009 г. № 8-ФЗ «Об обеспечении доступа к информации о деятельности государственных органов и органов местного самоуправления» и Федерального закона РФ от 07.02.2011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675355">
        <w:t xml:space="preserve"> муниципальных образований».</w:t>
      </w:r>
    </w:p>
    <w:p w:rsidR="00CE4EE0" w:rsidRPr="00675355" w:rsidRDefault="00736A83" w:rsidP="0067535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iCs/>
        </w:rPr>
      </w:pPr>
      <w:r w:rsidRPr="00675355">
        <w:t>6.3.7</w:t>
      </w:r>
      <w:r w:rsidR="00C27A23" w:rsidRPr="00675355">
        <w:t>. Контрольно-счетная палата опубликовывает в газете «Выбор» ин</w:t>
      </w:r>
      <w:r w:rsidR="00C27A23" w:rsidRPr="00675355">
        <w:rPr>
          <w:iCs/>
        </w:rPr>
        <w:t>формацию о</w:t>
      </w:r>
      <w:r w:rsidR="00C06327" w:rsidRPr="00675355">
        <w:rPr>
          <w:iCs/>
        </w:rPr>
        <w:t>б</w:t>
      </w:r>
      <w:r w:rsidR="00C27A23" w:rsidRPr="00675355">
        <w:rPr>
          <w:iCs/>
        </w:rPr>
        <w:t xml:space="preserve"> </w:t>
      </w:r>
      <w:r w:rsidR="00CE4EE0" w:rsidRPr="00675355">
        <w:rPr>
          <w:iCs/>
        </w:rPr>
        <w:t xml:space="preserve">основных показателях деятельности </w:t>
      </w:r>
      <w:r w:rsidR="00C06327" w:rsidRPr="00675355">
        <w:t xml:space="preserve">контрольно-счетной палаты </w:t>
      </w:r>
      <w:r w:rsidR="00CE4EE0" w:rsidRPr="00675355">
        <w:rPr>
          <w:iCs/>
        </w:rPr>
        <w:t xml:space="preserve">за отчетный год после рассмотрения отчета о деятельности </w:t>
      </w:r>
      <w:r w:rsidR="00CE4EE0" w:rsidRPr="00675355">
        <w:t xml:space="preserve">контрольно-счетной палаты </w:t>
      </w:r>
      <w:r w:rsidR="00CE4EE0" w:rsidRPr="00675355">
        <w:rPr>
          <w:iCs/>
        </w:rPr>
        <w:t>Думой Артемовского городского округа.</w:t>
      </w:r>
    </w:p>
    <w:p w:rsidR="00C27A23" w:rsidRPr="00ED29C5" w:rsidRDefault="00736A83" w:rsidP="00675355">
      <w:pPr>
        <w:shd w:val="clear" w:color="auto" w:fill="FFFFFF" w:themeFill="background1"/>
        <w:spacing w:line="360" w:lineRule="auto"/>
        <w:ind w:firstLine="567"/>
        <w:jc w:val="both"/>
      </w:pPr>
      <w:r w:rsidRPr="00675355">
        <w:rPr>
          <w:bCs/>
        </w:rPr>
        <w:t>6.3.8</w:t>
      </w:r>
      <w:r w:rsidR="00C27A23" w:rsidRPr="00675355">
        <w:rPr>
          <w:bCs/>
        </w:rPr>
        <w:t xml:space="preserve">. </w:t>
      </w:r>
      <w:r w:rsidR="00C27A23" w:rsidRPr="00675355">
        <w:t>При наличии критических выступлений в средствах массовой информации в отношении контрольно-счетной палаты, а также выступлений, содержащих недостоверные сведения о деятельности контрольно-счетной палаты, требующих реагирования, председателем контрольно-счетной палаты готовятся соответствующие опровержения или ответы.</w:t>
      </w:r>
    </w:p>
    <w:p w:rsidR="001D3F5B" w:rsidRPr="009F69DB" w:rsidRDefault="001D3F5B" w:rsidP="00675355">
      <w:pPr>
        <w:shd w:val="clear" w:color="auto" w:fill="FFFFFF" w:themeFill="background1"/>
        <w:spacing w:line="360" w:lineRule="auto"/>
        <w:ind w:firstLine="567"/>
        <w:jc w:val="both"/>
        <w:rPr>
          <w:color w:val="FF0000"/>
        </w:rPr>
      </w:pPr>
    </w:p>
    <w:p w:rsidR="001D3F5B" w:rsidRPr="009F69DB" w:rsidRDefault="001D3F5B" w:rsidP="00675355">
      <w:pPr>
        <w:shd w:val="clear" w:color="auto" w:fill="FFFFFF" w:themeFill="background1"/>
        <w:ind w:firstLine="225"/>
        <w:rPr>
          <w:color w:val="FF0000"/>
        </w:rPr>
      </w:pPr>
    </w:p>
    <w:p w:rsidR="001D3F5B" w:rsidRPr="009F69DB" w:rsidRDefault="001D3F5B" w:rsidP="00675355">
      <w:pPr>
        <w:shd w:val="clear" w:color="auto" w:fill="FFFFFF" w:themeFill="background1"/>
        <w:ind w:firstLine="225"/>
        <w:rPr>
          <w:color w:val="FF0000"/>
        </w:rPr>
      </w:pPr>
    </w:p>
    <w:sectPr w:rsidR="001D3F5B" w:rsidRPr="009F69DB" w:rsidSect="00406650">
      <w:headerReference w:type="even" r:id="rId12"/>
      <w:headerReference w:type="default" r:id="rId13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6A" w:rsidRDefault="00B4066A">
      <w:r>
        <w:separator/>
      </w:r>
    </w:p>
  </w:endnote>
  <w:endnote w:type="continuationSeparator" w:id="0">
    <w:p w:rsidR="00B4066A" w:rsidRDefault="00B4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6A" w:rsidRDefault="00B4066A">
      <w:r>
        <w:separator/>
      </w:r>
    </w:p>
  </w:footnote>
  <w:footnote w:type="continuationSeparator" w:id="0">
    <w:p w:rsidR="00B4066A" w:rsidRDefault="00B4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42" w:rsidRDefault="00100142" w:rsidP="000F10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142" w:rsidRDefault="001001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42" w:rsidRDefault="00100142" w:rsidP="000F10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72B">
      <w:rPr>
        <w:rStyle w:val="a5"/>
        <w:noProof/>
      </w:rPr>
      <w:t>16</w:t>
    </w:r>
    <w:r>
      <w:rPr>
        <w:rStyle w:val="a5"/>
      </w:rPr>
      <w:fldChar w:fldCharType="end"/>
    </w:r>
  </w:p>
  <w:p w:rsidR="00100142" w:rsidRDefault="001001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1E4"/>
    <w:multiLevelType w:val="hybridMultilevel"/>
    <w:tmpl w:val="46D85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5B"/>
    <w:rsid w:val="00004976"/>
    <w:rsid w:val="000057F8"/>
    <w:rsid w:val="0001276F"/>
    <w:rsid w:val="000171CF"/>
    <w:rsid w:val="000177B9"/>
    <w:rsid w:val="000178DE"/>
    <w:rsid w:val="00022DB8"/>
    <w:rsid w:val="00025FE8"/>
    <w:rsid w:val="00026C2C"/>
    <w:rsid w:val="00036EDE"/>
    <w:rsid w:val="000374AE"/>
    <w:rsid w:val="00052A4E"/>
    <w:rsid w:val="000538F6"/>
    <w:rsid w:val="00064A0A"/>
    <w:rsid w:val="00064F1C"/>
    <w:rsid w:val="00076151"/>
    <w:rsid w:val="00083B7E"/>
    <w:rsid w:val="00097663"/>
    <w:rsid w:val="000A005D"/>
    <w:rsid w:val="000A48E9"/>
    <w:rsid w:val="000A53B2"/>
    <w:rsid w:val="000A6609"/>
    <w:rsid w:val="000B09C6"/>
    <w:rsid w:val="000B0D1A"/>
    <w:rsid w:val="000C3B9F"/>
    <w:rsid w:val="000C3D49"/>
    <w:rsid w:val="000C5D27"/>
    <w:rsid w:val="000D3EB9"/>
    <w:rsid w:val="000E13CB"/>
    <w:rsid w:val="000E5155"/>
    <w:rsid w:val="000F0083"/>
    <w:rsid w:val="000F10DB"/>
    <w:rsid w:val="000F1131"/>
    <w:rsid w:val="00100142"/>
    <w:rsid w:val="0010398B"/>
    <w:rsid w:val="0010512B"/>
    <w:rsid w:val="0011320D"/>
    <w:rsid w:val="00116AD9"/>
    <w:rsid w:val="00121BB5"/>
    <w:rsid w:val="001312A9"/>
    <w:rsid w:val="00132D00"/>
    <w:rsid w:val="0013610E"/>
    <w:rsid w:val="0013719F"/>
    <w:rsid w:val="00144BD6"/>
    <w:rsid w:val="001478C8"/>
    <w:rsid w:val="00154A4B"/>
    <w:rsid w:val="00161D30"/>
    <w:rsid w:val="0016300E"/>
    <w:rsid w:val="00170B11"/>
    <w:rsid w:val="00181EDC"/>
    <w:rsid w:val="00183A72"/>
    <w:rsid w:val="001933BA"/>
    <w:rsid w:val="001958EB"/>
    <w:rsid w:val="001A1054"/>
    <w:rsid w:val="001C663F"/>
    <w:rsid w:val="001C6D7E"/>
    <w:rsid w:val="001D1727"/>
    <w:rsid w:val="001D3F5B"/>
    <w:rsid w:val="001D5D41"/>
    <w:rsid w:val="001E1973"/>
    <w:rsid w:val="001E59C6"/>
    <w:rsid w:val="001F10C2"/>
    <w:rsid w:val="002020B5"/>
    <w:rsid w:val="0021172B"/>
    <w:rsid w:val="00213045"/>
    <w:rsid w:val="00222D52"/>
    <w:rsid w:val="00222F5E"/>
    <w:rsid w:val="00232978"/>
    <w:rsid w:val="00235A77"/>
    <w:rsid w:val="00237317"/>
    <w:rsid w:val="00243127"/>
    <w:rsid w:val="00244B78"/>
    <w:rsid w:val="00252942"/>
    <w:rsid w:val="00256082"/>
    <w:rsid w:val="002602DA"/>
    <w:rsid w:val="00262161"/>
    <w:rsid w:val="00265C52"/>
    <w:rsid w:val="00267085"/>
    <w:rsid w:val="00274951"/>
    <w:rsid w:val="002802A6"/>
    <w:rsid w:val="00280316"/>
    <w:rsid w:val="002808A8"/>
    <w:rsid w:val="0028296B"/>
    <w:rsid w:val="0029203F"/>
    <w:rsid w:val="002936E4"/>
    <w:rsid w:val="002A6EE3"/>
    <w:rsid w:val="002A7978"/>
    <w:rsid w:val="002B573F"/>
    <w:rsid w:val="002C188D"/>
    <w:rsid w:val="002C4659"/>
    <w:rsid w:val="002D1691"/>
    <w:rsid w:val="002D24EA"/>
    <w:rsid w:val="002E3924"/>
    <w:rsid w:val="003010D9"/>
    <w:rsid w:val="003106DF"/>
    <w:rsid w:val="003232CE"/>
    <w:rsid w:val="00325DB2"/>
    <w:rsid w:val="00327CAD"/>
    <w:rsid w:val="00342DDF"/>
    <w:rsid w:val="003443F9"/>
    <w:rsid w:val="00346459"/>
    <w:rsid w:val="0035377C"/>
    <w:rsid w:val="0035507C"/>
    <w:rsid w:val="0036082E"/>
    <w:rsid w:val="00384F7B"/>
    <w:rsid w:val="00385F39"/>
    <w:rsid w:val="003974DF"/>
    <w:rsid w:val="003A1B2A"/>
    <w:rsid w:val="003A3E4A"/>
    <w:rsid w:val="003A6B10"/>
    <w:rsid w:val="003B1AE4"/>
    <w:rsid w:val="003B327E"/>
    <w:rsid w:val="003B39F0"/>
    <w:rsid w:val="003B6793"/>
    <w:rsid w:val="003B6ED0"/>
    <w:rsid w:val="003C6F0C"/>
    <w:rsid w:val="003D444E"/>
    <w:rsid w:val="003D6CED"/>
    <w:rsid w:val="003F08BC"/>
    <w:rsid w:val="003F4413"/>
    <w:rsid w:val="003F4BE5"/>
    <w:rsid w:val="003F74C3"/>
    <w:rsid w:val="0040388E"/>
    <w:rsid w:val="00403DD6"/>
    <w:rsid w:val="00406650"/>
    <w:rsid w:val="00416725"/>
    <w:rsid w:val="00425466"/>
    <w:rsid w:val="00440106"/>
    <w:rsid w:val="00451E3A"/>
    <w:rsid w:val="0045342C"/>
    <w:rsid w:val="00465F99"/>
    <w:rsid w:val="00467804"/>
    <w:rsid w:val="00473C05"/>
    <w:rsid w:val="00475285"/>
    <w:rsid w:val="00477FF3"/>
    <w:rsid w:val="004837CF"/>
    <w:rsid w:val="00491117"/>
    <w:rsid w:val="004926EF"/>
    <w:rsid w:val="00497684"/>
    <w:rsid w:val="00497E03"/>
    <w:rsid w:val="004B1A81"/>
    <w:rsid w:val="004B1A99"/>
    <w:rsid w:val="004B1CBF"/>
    <w:rsid w:val="004B457C"/>
    <w:rsid w:val="004B7614"/>
    <w:rsid w:val="004B7799"/>
    <w:rsid w:val="004C5373"/>
    <w:rsid w:val="004C63F7"/>
    <w:rsid w:val="004D0362"/>
    <w:rsid w:val="004D06AD"/>
    <w:rsid w:val="004D347E"/>
    <w:rsid w:val="004D6A0C"/>
    <w:rsid w:val="004D7040"/>
    <w:rsid w:val="004D76F0"/>
    <w:rsid w:val="004E0871"/>
    <w:rsid w:val="004E2076"/>
    <w:rsid w:val="004E21BD"/>
    <w:rsid w:val="004E74B4"/>
    <w:rsid w:val="004F2A79"/>
    <w:rsid w:val="004F3608"/>
    <w:rsid w:val="00500946"/>
    <w:rsid w:val="005035A4"/>
    <w:rsid w:val="00504483"/>
    <w:rsid w:val="00504A92"/>
    <w:rsid w:val="005079C1"/>
    <w:rsid w:val="0051354A"/>
    <w:rsid w:val="00517715"/>
    <w:rsid w:val="005228E4"/>
    <w:rsid w:val="005239A9"/>
    <w:rsid w:val="00533B8E"/>
    <w:rsid w:val="00537015"/>
    <w:rsid w:val="00541FFF"/>
    <w:rsid w:val="0054602E"/>
    <w:rsid w:val="005469E2"/>
    <w:rsid w:val="005501F4"/>
    <w:rsid w:val="00560C0D"/>
    <w:rsid w:val="005909A0"/>
    <w:rsid w:val="005918B6"/>
    <w:rsid w:val="005A0B56"/>
    <w:rsid w:val="005A256E"/>
    <w:rsid w:val="005A3CEE"/>
    <w:rsid w:val="005B353E"/>
    <w:rsid w:val="005B3D41"/>
    <w:rsid w:val="005B44C1"/>
    <w:rsid w:val="005B66BC"/>
    <w:rsid w:val="005C4592"/>
    <w:rsid w:val="005C4CC2"/>
    <w:rsid w:val="005C58D7"/>
    <w:rsid w:val="005D3D44"/>
    <w:rsid w:val="005D5000"/>
    <w:rsid w:val="005E4086"/>
    <w:rsid w:val="00603AC5"/>
    <w:rsid w:val="00612D77"/>
    <w:rsid w:val="00616065"/>
    <w:rsid w:val="0062006F"/>
    <w:rsid w:val="006216AE"/>
    <w:rsid w:val="0062463F"/>
    <w:rsid w:val="00626BF3"/>
    <w:rsid w:val="00632EF8"/>
    <w:rsid w:val="006344E9"/>
    <w:rsid w:val="00634C49"/>
    <w:rsid w:val="0063703E"/>
    <w:rsid w:val="0064097F"/>
    <w:rsid w:val="0065224E"/>
    <w:rsid w:val="00652B91"/>
    <w:rsid w:val="00657927"/>
    <w:rsid w:val="00660891"/>
    <w:rsid w:val="0067172F"/>
    <w:rsid w:val="006729EF"/>
    <w:rsid w:val="0067358F"/>
    <w:rsid w:val="006738AE"/>
    <w:rsid w:val="00674861"/>
    <w:rsid w:val="00675355"/>
    <w:rsid w:val="00676E7A"/>
    <w:rsid w:val="00683BDF"/>
    <w:rsid w:val="00687234"/>
    <w:rsid w:val="00690982"/>
    <w:rsid w:val="006923CB"/>
    <w:rsid w:val="00693CFD"/>
    <w:rsid w:val="006A0986"/>
    <w:rsid w:val="006A161C"/>
    <w:rsid w:val="006A6615"/>
    <w:rsid w:val="006B3C89"/>
    <w:rsid w:val="006C38F1"/>
    <w:rsid w:val="006C4C48"/>
    <w:rsid w:val="006C5608"/>
    <w:rsid w:val="006D3849"/>
    <w:rsid w:val="006D3F76"/>
    <w:rsid w:val="006D74F3"/>
    <w:rsid w:val="006E6AB9"/>
    <w:rsid w:val="006F0CBD"/>
    <w:rsid w:val="006F1467"/>
    <w:rsid w:val="006F36A0"/>
    <w:rsid w:val="00706531"/>
    <w:rsid w:val="00723AF7"/>
    <w:rsid w:val="007246F5"/>
    <w:rsid w:val="007250A6"/>
    <w:rsid w:val="00734CF9"/>
    <w:rsid w:val="00735FB3"/>
    <w:rsid w:val="00736986"/>
    <w:rsid w:val="00736A83"/>
    <w:rsid w:val="00745BF5"/>
    <w:rsid w:val="00764943"/>
    <w:rsid w:val="00766F20"/>
    <w:rsid w:val="00767C40"/>
    <w:rsid w:val="00770796"/>
    <w:rsid w:val="007815AB"/>
    <w:rsid w:val="007A5B0A"/>
    <w:rsid w:val="007B36E4"/>
    <w:rsid w:val="007E344A"/>
    <w:rsid w:val="007E5AD2"/>
    <w:rsid w:val="007E7547"/>
    <w:rsid w:val="007F1B9B"/>
    <w:rsid w:val="007F5D51"/>
    <w:rsid w:val="007F791B"/>
    <w:rsid w:val="008033DC"/>
    <w:rsid w:val="00806D8F"/>
    <w:rsid w:val="00813828"/>
    <w:rsid w:val="00816A92"/>
    <w:rsid w:val="0082238C"/>
    <w:rsid w:val="008226B4"/>
    <w:rsid w:val="008257F3"/>
    <w:rsid w:val="008260A0"/>
    <w:rsid w:val="00833471"/>
    <w:rsid w:val="00842DB8"/>
    <w:rsid w:val="00843A79"/>
    <w:rsid w:val="0084453F"/>
    <w:rsid w:val="00847A44"/>
    <w:rsid w:val="00850701"/>
    <w:rsid w:val="00864BCA"/>
    <w:rsid w:val="00865C03"/>
    <w:rsid w:val="008724E2"/>
    <w:rsid w:val="00875382"/>
    <w:rsid w:val="00875EDF"/>
    <w:rsid w:val="008A245E"/>
    <w:rsid w:val="008A41E1"/>
    <w:rsid w:val="008B050B"/>
    <w:rsid w:val="008C01FE"/>
    <w:rsid w:val="008C19B4"/>
    <w:rsid w:val="008C5D47"/>
    <w:rsid w:val="008C73AE"/>
    <w:rsid w:val="008E2E46"/>
    <w:rsid w:val="008E5834"/>
    <w:rsid w:val="008E7102"/>
    <w:rsid w:val="008E7A72"/>
    <w:rsid w:val="008F1AFC"/>
    <w:rsid w:val="008F5541"/>
    <w:rsid w:val="008F6BD9"/>
    <w:rsid w:val="00902AF0"/>
    <w:rsid w:val="00905BEC"/>
    <w:rsid w:val="00915A85"/>
    <w:rsid w:val="00921BB7"/>
    <w:rsid w:val="0092797C"/>
    <w:rsid w:val="00931C82"/>
    <w:rsid w:val="0093639E"/>
    <w:rsid w:val="00941EF5"/>
    <w:rsid w:val="00945764"/>
    <w:rsid w:val="0095276E"/>
    <w:rsid w:val="00953090"/>
    <w:rsid w:val="00954134"/>
    <w:rsid w:val="00956376"/>
    <w:rsid w:val="00961ED9"/>
    <w:rsid w:val="0096231E"/>
    <w:rsid w:val="00963E22"/>
    <w:rsid w:val="00973425"/>
    <w:rsid w:val="00973A63"/>
    <w:rsid w:val="00974640"/>
    <w:rsid w:val="009817CC"/>
    <w:rsid w:val="00983AD2"/>
    <w:rsid w:val="009871F4"/>
    <w:rsid w:val="00987BA7"/>
    <w:rsid w:val="00991AEA"/>
    <w:rsid w:val="009929CF"/>
    <w:rsid w:val="00992E6F"/>
    <w:rsid w:val="0099348A"/>
    <w:rsid w:val="009A48F3"/>
    <w:rsid w:val="009B52E3"/>
    <w:rsid w:val="009B6E7F"/>
    <w:rsid w:val="009C6956"/>
    <w:rsid w:val="009D6F5C"/>
    <w:rsid w:val="009E742D"/>
    <w:rsid w:val="009F69DB"/>
    <w:rsid w:val="009F7501"/>
    <w:rsid w:val="00A07E1D"/>
    <w:rsid w:val="00A11366"/>
    <w:rsid w:val="00A1533F"/>
    <w:rsid w:val="00A22DBD"/>
    <w:rsid w:val="00A268D0"/>
    <w:rsid w:val="00A351C5"/>
    <w:rsid w:val="00A35BD1"/>
    <w:rsid w:val="00A3646D"/>
    <w:rsid w:val="00A37C99"/>
    <w:rsid w:val="00A43F5E"/>
    <w:rsid w:val="00A573C2"/>
    <w:rsid w:val="00A57E2E"/>
    <w:rsid w:val="00A57FB9"/>
    <w:rsid w:val="00A71663"/>
    <w:rsid w:val="00A775D5"/>
    <w:rsid w:val="00A818E0"/>
    <w:rsid w:val="00A81A41"/>
    <w:rsid w:val="00A84B7B"/>
    <w:rsid w:val="00A92099"/>
    <w:rsid w:val="00AA7209"/>
    <w:rsid w:val="00AB407D"/>
    <w:rsid w:val="00AB5063"/>
    <w:rsid w:val="00AB5AFC"/>
    <w:rsid w:val="00AD2DC3"/>
    <w:rsid w:val="00AD3404"/>
    <w:rsid w:val="00AD3FF4"/>
    <w:rsid w:val="00AD5B5B"/>
    <w:rsid w:val="00AF3AB2"/>
    <w:rsid w:val="00AF68D1"/>
    <w:rsid w:val="00AF7483"/>
    <w:rsid w:val="00B035CE"/>
    <w:rsid w:val="00B12850"/>
    <w:rsid w:val="00B228B4"/>
    <w:rsid w:val="00B319F2"/>
    <w:rsid w:val="00B31D10"/>
    <w:rsid w:val="00B3493C"/>
    <w:rsid w:val="00B4066A"/>
    <w:rsid w:val="00B44384"/>
    <w:rsid w:val="00B47A16"/>
    <w:rsid w:val="00B56F6B"/>
    <w:rsid w:val="00B65033"/>
    <w:rsid w:val="00B65BD7"/>
    <w:rsid w:val="00B668C2"/>
    <w:rsid w:val="00B72DCD"/>
    <w:rsid w:val="00B774ED"/>
    <w:rsid w:val="00B77827"/>
    <w:rsid w:val="00B81814"/>
    <w:rsid w:val="00B90A18"/>
    <w:rsid w:val="00B96160"/>
    <w:rsid w:val="00BA574F"/>
    <w:rsid w:val="00BB0F11"/>
    <w:rsid w:val="00BB22CC"/>
    <w:rsid w:val="00BB5EFD"/>
    <w:rsid w:val="00BC09FE"/>
    <w:rsid w:val="00BC0EC2"/>
    <w:rsid w:val="00BC48B4"/>
    <w:rsid w:val="00BD712A"/>
    <w:rsid w:val="00BE776E"/>
    <w:rsid w:val="00BF0B8D"/>
    <w:rsid w:val="00BF56CC"/>
    <w:rsid w:val="00BF7693"/>
    <w:rsid w:val="00C01455"/>
    <w:rsid w:val="00C01C83"/>
    <w:rsid w:val="00C06327"/>
    <w:rsid w:val="00C1509C"/>
    <w:rsid w:val="00C217F9"/>
    <w:rsid w:val="00C23755"/>
    <w:rsid w:val="00C27A23"/>
    <w:rsid w:val="00C3058C"/>
    <w:rsid w:val="00C325E8"/>
    <w:rsid w:val="00C3446F"/>
    <w:rsid w:val="00C476DA"/>
    <w:rsid w:val="00C517D4"/>
    <w:rsid w:val="00C53615"/>
    <w:rsid w:val="00C55110"/>
    <w:rsid w:val="00C6185B"/>
    <w:rsid w:val="00C64A4B"/>
    <w:rsid w:val="00C81052"/>
    <w:rsid w:val="00C81DDF"/>
    <w:rsid w:val="00C863A7"/>
    <w:rsid w:val="00CA099C"/>
    <w:rsid w:val="00CA7A56"/>
    <w:rsid w:val="00CB614E"/>
    <w:rsid w:val="00CB70F8"/>
    <w:rsid w:val="00CC0AB7"/>
    <w:rsid w:val="00CC700E"/>
    <w:rsid w:val="00CD033A"/>
    <w:rsid w:val="00CD1F00"/>
    <w:rsid w:val="00CD4557"/>
    <w:rsid w:val="00CD4B41"/>
    <w:rsid w:val="00CE4EE0"/>
    <w:rsid w:val="00D04909"/>
    <w:rsid w:val="00D06300"/>
    <w:rsid w:val="00D16745"/>
    <w:rsid w:val="00D20D15"/>
    <w:rsid w:val="00D21F98"/>
    <w:rsid w:val="00D2506A"/>
    <w:rsid w:val="00D252F9"/>
    <w:rsid w:val="00D254EF"/>
    <w:rsid w:val="00D305BF"/>
    <w:rsid w:val="00D339D3"/>
    <w:rsid w:val="00D34E5F"/>
    <w:rsid w:val="00D3507F"/>
    <w:rsid w:val="00D363FF"/>
    <w:rsid w:val="00D44928"/>
    <w:rsid w:val="00D514C1"/>
    <w:rsid w:val="00D52A53"/>
    <w:rsid w:val="00D54D1F"/>
    <w:rsid w:val="00D659B0"/>
    <w:rsid w:val="00D67202"/>
    <w:rsid w:val="00D831B4"/>
    <w:rsid w:val="00D8740C"/>
    <w:rsid w:val="00DA1DA3"/>
    <w:rsid w:val="00DA6E7A"/>
    <w:rsid w:val="00DB0869"/>
    <w:rsid w:val="00DC0A99"/>
    <w:rsid w:val="00DC1838"/>
    <w:rsid w:val="00DC1B25"/>
    <w:rsid w:val="00DC2CCB"/>
    <w:rsid w:val="00DC3D2C"/>
    <w:rsid w:val="00DC61DA"/>
    <w:rsid w:val="00DC6CCB"/>
    <w:rsid w:val="00DD0148"/>
    <w:rsid w:val="00DD41E6"/>
    <w:rsid w:val="00DD7C63"/>
    <w:rsid w:val="00DE7F48"/>
    <w:rsid w:val="00DF5163"/>
    <w:rsid w:val="00DF60E0"/>
    <w:rsid w:val="00E174E7"/>
    <w:rsid w:val="00E41B32"/>
    <w:rsid w:val="00E50863"/>
    <w:rsid w:val="00E551D7"/>
    <w:rsid w:val="00E65BFF"/>
    <w:rsid w:val="00E73DFE"/>
    <w:rsid w:val="00E743FE"/>
    <w:rsid w:val="00E75461"/>
    <w:rsid w:val="00E83197"/>
    <w:rsid w:val="00EB40AF"/>
    <w:rsid w:val="00EC00B0"/>
    <w:rsid w:val="00EC7E9F"/>
    <w:rsid w:val="00ED29C5"/>
    <w:rsid w:val="00ED3563"/>
    <w:rsid w:val="00ED763B"/>
    <w:rsid w:val="00ED7C02"/>
    <w:rsid w:val="00EE4935"/>
    <w:rsid w:val="00EE6F4A"/>
    <w:rsid w:val="00EE7009"/>
    <w:rsid w:val="00EF0A4A"/>
    <w:rsid w:val="00EF594C"/>
    <w:rsid w:val="00EF65F1"/>
    <w:rsid w:val="00F010AE"/>
    <w:rsid w:val="00F16A21"/>
    <w:rsid w:val="00F22F0E"/>
    <w:rsid w:val="00F235C3"/>
    <w:rsid w:val="00F30374"/>
    <w:rsid w:val="00F31D35"/>
    <w:rsid w:val="00F36F42"/>
    <w:rsid w:val="00F44FDC"/>
    <w:rsid w:val="00F50562"/>
    <w:rsid w:val="00F55C7F"/>
    <w:rsid w:val="00F65E9B"/>
    <w:rsid w:val="00F66AAA"/>
    <w:rsid w:val="00F721F1"/>
    <w:rsid w:val="00F83EC8"/>
    <w:rsid w:val="00F8428A"/>
    <w:rsid w:val="00F93E6B"/>
    <w:rsid w:val="00F94F2E"/>
    <w:rsid w:val="00FA1047"/>
    <w:rsid w:val="00FA1CB3"/>
    <w:rsid w:val="00FD3596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3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3F5B"/>
  </w:style>
  <w:style w:type="paragraph" w:styleId="a6">
    <w:name w:val="Normal (Web)"/>
    <w:basedOn w:val="a"/>
    <w:rsid w:val="001D3F5B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paragraph" w:customStyle="1" w:styleId="ConsPlusNormal">
    <w:name w:val="ConsPlusNormal"/>
    <w:rsid w:val="001D3F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uiPriority w:val="99"/>
    <w:rsid w:val="001D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7">
    <w:name w:val="Hyperlink"/>
    <w:rsid w:val="001D3F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D3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1D3F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D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1D3F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D3F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tekstj">
    <w:name w:val="otekstj"/>
    <w:basedOn w:val="a"/>
    <w:rsid w:val="004D6A0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DD0148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D01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81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8138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13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3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3F5B"/>
  </w:style>
  <w:style w:type="paragraph" w:styleId="a6">
    <w:name w:val="Normal (Web)"/>
    <w:basedOn w:val="a"/>
    <w:rsid w:val="001D3F5B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paragraph" w:customStyle="1" w:styleId="ConsPlusNormal">
    <w:name w:val="ConsPlusNormal"/>
    <w:rsid w:val="001D3F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uiPriority w:val="99"/>
    <w:rsid w:val="001D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7">
    <w:name w:val="Hyperlink"/>
    <w:rsid w:val="001D3F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D3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1D3F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D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1D3F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D3F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tekstj">
    <w:name w:val="otekstj"/>
    <w:basedOn w:val="a"/>
    <w:rsid w:val="004D6A0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DD0148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D01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81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8138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13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3834129FDF824438B2C7CF833BAACFA99EB1A0A4FE14149CD55CB09C383365464EBC21B8C416E4BF4DAU4i0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temokrug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temokrug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emokrug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5310</Words>
  <Characters>30272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2023-08-30T02:39:00Z</cp:lastPrinted>
  <dcterms:created xsi:type="dcterms:W3CDTF">2023-09-05T00:16:00Z</dcterms:created>
  <dcterms:modified xsi:type="dcterms:W3CDTF">2023-09-05T00:16:00Z</dcterms:modified>
</cp:coreProperties>
</file>