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A7" w:rsidRDefault="00F37BB0">
      <w:pPr>
        <w:pStyle w:val="2"/>
        <w:keepNext w:val="0"/>
        <w:widowControl w:val="0"/>
        <w:contextualSpacing/>
        <w:rPr>
          <w:b/>
          <w:spacing w:val="20"/>
          <w:sz w:val="24"/>
        </w:rPr>
      </w:pPr>
      <w:r>
        <w:rPr>
          <w:b/>
          <w:noProof/>
          <w:spacing w:val="20"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2824480</wp:posOffset>
            </wp:positionH>
            <wp:positionV relativeFrom="page">
              <wp:posOffset>402590</wp:posOffset>
            </wp:positionV>
            <wp:extent cx="627380" cy="793115"/>
            <wp:effectExtent l="0" t="0" r="1270" b="6985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47A7" w:rsidRDefault="00FC47A7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4"/>
        </w:rPr>
      </w:pPr>
    </w:p>
    <w:p w:rsidR="00987F71" w:rsidRDefault="00987F71" w:rsidP="00F37BB0">
      <w:pPr>
        <w:widowControl w:val="0"/>
        <w:spacing w:after="0"/>
        <w:contextualSpacing/>
        <w:jc w:val="center"/>
        <w:rPr>
          <w:rFonts w:ascii="Times New Roman" w:hAnsi="Times New Roman"/>
          <w:sz w:val="24"/>
        </w:rPr>
      </w:pPr>
    </w:p>
    <w:p w:rsidR="00FC47A7" w:rsidRDefault="001E5B28">
      <w:pPr>
        <w:pStyle w:val="2"/>
        <w:keepNext w:val="0"/>
        <w:widowControl w:val="0"/>
        <w:contextualSpacing/>
        <w:rPr>
          <w:b/>
          <w:spacing w:val="32"/>
          <w:sz w:val="28"/>
        </w:rPr>
      </w:pPr>
      <w:r>
        <w:rPr>
          <w:b/>
          <w:spacing w:val="32"/>
          <w:sz w:val="28"/>
        </w:rPr>
        <w:t>АДМИНИСТРАЦИЯ</w:t>
      </w:r>
    </w:p>
    <w:p w:rsidR="00FC47A7" w:rsidRDefault="00FC47A7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FC47A7" w:rsidRDefault="00987F71">
      <w:pPr>
        <w:pStyle w:val="2"/>
        <w:keepNext w:val="0"/>
        <w:widowControl w:val="0"/>
        <w:contextualSpacing/>
        <w:rPr>
          <w:b/>
          <w:spacing w:val="26"/>
          <w:sz w:val="28"/>
        </w:rPr>
      </w:pPr>
      <w:r>
        <w:rPr>
          <w:b/>
          <w:spacing w:val="26"/>
          <w:sz w:val="28"/>
        </w:rPr>
        <w:t>АРТЕМОВСКОГО ГОРОДСКОГО</w:t>
      </w:r>
      <w:r w:rsidR="001E5B28">
        <w:rPr>
          <w:b/>
          <w:spacing w:val="26"/>
          <w:sz w:val="28"/>
        </w:rPr>
        <w:t xml:space="preserve"> ОКРУГА</w:t>
      </w:r>
    </w:p>
    <w:p w:rsidR="00FC47A7" w:rsidRDefault="00FC47A7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FC47A7" w:rsidRDefault="001E5B28">
      <w:pPr>
        <w:pStyle w:val="3"/>
        <w:keepNext w:val="0"/>
        <w:widowControl w:val="0"/>
        <w:spacing w:line="240" w:lineRule="auto"/>
        <w:contextualSpacing/>
        <w:rPr>
          <w:b w:val="0"/>
          <w:spacing w:val="40"/>
          <w:sz w:val="28"/>
        </w:rPr>
      </w:pPr>
      <w:r>
        <w:rPr>
          <w:b w:val="0"/>
          <w:spacing w:val="40"/>
          <w:sz w:val="28"/>
        </w:rPr>
        <w:t>ПОСТАНОВЛЕНИЕ</w:t>
      </w:r>
    </w:p>
    <w:p w:rsidR="00FC47A7" w:rsidRDefault="00FC47A7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FC47A7" w:rsidRDefault="006B61D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pacing w:val="40"/>
          <w:sz w:val="28"/>
        </w:rPr>
      </w:pPr>
      <w:r>
        <w:rPr>
          <w:rFonts w:ascii="Times New Roman" w:hAnsi="Times New Roman"/>
          <w:sz w:val="28"/>
        </w:rPr>
        <w:t>30.12.2022</w:t>
      </w:r>
      <w:bookmarkStart w:id="0" w:name="_GoBack"/>
      <w:bookmarkEnd w:id="0"/>
      <w:r w:rsidR="001E5B28">
        <w:rPr>
          <w:rFonts w:ascii="Times New Roman" w:hAnsi="Times New Roman"/>
          <w:sz w:val="28"/>
        </w:rPr>
        <w:t xml:space="preserve">                                     </w:t>
      </w:r>
      <w:r w:rsidR="00F37BB0">
        <w:rPr>
          <w:rFonts w:ascii="Times New Roman" w:hAnsi="Times New Roman"/>
          <w:sz w:val="28"/>
        </w:rPr>
        <w:t xml:space="preserve"> </w:t>
      </w:r>
      <w:r w:rsidR="001E5B28">
        <w:rPr>
          <w:rFonts w:ascii="Times New Roman" w:hAnsi="Times New Roman"/>
          <w:sz w:val="24"/>
        </w:rPr>
        <w:t>г.  А р т е м</w:t>
      </w:r>
      <w:r w:rsidR="001E5B28">
        <w:rPr>
          <w:rFonts w:ascii="Times New Roman" w:hAnsi="Times New Roman"/>
          <w:spacing w:val="40"/>
          <w:sz w:val="28"/>
        </w:rPr>
        <w:t xml:space="preserve"> </w:t>
      </w:r>
      <w:r w:rsidR="001E5B28">
        <w:rPr>
          <w:rFonts w:ascii="Times New Roman" w:hAnsi="Times New Roman"/>
          <w:spacing w:val="40"/>
          <w:sz w:val="28"/>
        </w:rPr>
        <w:tab/>
        <w:t xml:space="preserve">           </w:t>
      </w:r>
      <w:r w:rsidR="001E5B28">
        <w:rPr>
          <w:rFonts w:ascii="Times New Roman" w:hAnsi="Times New Roman"/>
          <w:spacing w:val="40"/>
          <w:sz w:val="28"/>
        </w:rPr>
        <w:tab/>
      </w:r>
      <w:r w:rsidR="001E5B28">
        <w:rPr>
          <w:rFonts w:ascii="Times New Roman" w:hAnsi="Times New Roman"/>
          <w:spacing w:val="40"/>
          <w:sz w:val="28"/>
        </w:rPr>
        <w:tab/>
        <w:t xml:space="preserve">№ </w:t>
      </w:r>
      <w:r>
        <w:rPr>
          <w:rFonts w:ascii="Times New Roman" w:hAnsi="Times New Roman"/>
          <w:spacing w:val="40"/>
          <w:sz w:val="28"/>
        </w:rPr>
        <w:t>945-па</w:t>
      </w:r>
    </w:p>
    <w:p w:rsidR="00FC47A7" w:rsidRPr="006C36CD" w:rsidRDefault="00FC47A7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</w:rPr>
      </w:pPr>
    </w:p>
    <w:p w:rsidR="00FC47A7" w:rsidRDefault="001E5B28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утверждении административного регламента по предоставлению</w:t>
      </w:r>
    </w:p>
    <w:p w:rsidR="00FC47A7" w:rsidRDefault="001E5B28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услуги «Бесплатное предоставление земельных</w:t>
      </w:r>
    </w:p>
    <w:p w:rsidR="00FC47A7" w:rsidRDefault="001E5B28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участков в собственность гражданам, имеющим трех и более</w:t>
      </w:r>
    </w:p>
    <w:p w:rsidR="00FC47A7" w:rsidRDefault="001E5B28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детей, на территории Артемовского городского округа»</w:t>
      </w:r>
    </w:p>
    <w:p w:rsidR="00FC47A7" w:rsidRPr="006C36CD" w:rsidRDefault="00FC47A7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</w:rPr>
      </w:pPr>
    </w:p>
    <w:p w:rsidR="00FC47A7" w:rsidRDefault="001E5B28" w:rsidP="003C255A">
      <w:pPr>
        <w:widowControl w:val="0"/>
        <w:spacing w:after="0" w:line="348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27.07.2010 </w:t>
      </w:r>
      <w:r w:rsidR="006C36CD">
        <w:rPr>
          <w:rFonts w:ascii="Times New Roman" w:hAnsi="Times New Roman"/>
          <w:sz w:val="24"/>
        </w:rPr>
        <w:t xml:space="preserve">                        </w:t>
      </w:r>
      <w:r>
        <w:rPr>
          <w:rFonts w:ascii="Times New Roman" w:hAnsi="Times New Roman"/>
          <w:sz w:val="24"/>
        </w:rPr>
        <w:t>№ 210-ФЗ «Об организации государственных и муниципальных услуг», Законом Приморского края от 08.11.2011 № 837-КЗ «О бесплатном предоставлении земельных участков гражданам, имеющим трех и более детей, в Приморском крае», постановлением администрации Артемовского городского округа от 18.05.2022 № 316-па «О Порядке разработки и утверждения административных регламентов предоставления муниципальных услуг», руководствуясь Уставом Артемовского городского округа Приморского края, администрация Артемовского городского округа</w:t>
      </w:r>
    </w:p>
    <w:p w:rsidR="00FC47A7" w:rsidRDefault="00FC47A7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FC47A7" w:rsidRDefault="001E5B28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ПОСТАНОВЛЯЕТ:</w:t>
      </w:r>
    </w:p>
    <w:p w:rsidR="00FC47A7" w:rsidRDefault="00FC47A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</w:p>
    <w:p w:rsidR="00FC47A7" w:rsidRDefault="001E5B28" w:rsidP="003C255A">
      <w:pPr>
        <w:widowControl w:val="0"/>
        <w:spacing w:after="0" w:line="348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Утвердить административный регламент </w:t>
      </w:r>
      <w:r w:rsidR="006C36CD">
        <w:rPr>
          <w:rFonts w:ascii="Times New Roman" w:hAnsi="Times New Roman"/>
          <w:sz w:val="24"/>
        </w:rPr>
        <w:t>по предоставлению</w:t>
      </w:r>
      <w:r>
        <w:rPr>
          <w:rFonts w:ascii="Times New Roman" w:hAnsi="Times New Roman"/>
          <w:sz w:val="24"/>
        </w:rPr>
        <w:t xml:space="preserve"> муниципальной услуги «Бесплатное предоставление земельных участков в собственность гражданам, имеющим трех и более детей, на территории Артемовского городского округа» (прилагается).</w:t>
      </w:r>
    </w:p>
    <w:p w:rsidR="00FC47A7" w:rsidRDefault="001E5B28" w:rsidP="003C255A">
      <w:pPr>
        <w:widowControl w:val="0"/>
        <w:spacing w:after="0" w:line="348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Считать утратившими силу постановления администрации Артемовского городского округа:</w:t>
      </w:r>
    </w:p>
    <w:p w:rsidR="00FC47A7" w:rsidRDefault="001E5B28" w:rsidP="003C255A">
      <w:pPr>
        <w:widowControl w:val="0"/>
        <w:spacing w:after="0" w:line="348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18.04.2016 № 270-па «Об утверждении административного регламента предоставления администрацией Артемовского городского </w:t>
      </w:r>
      <w:r w:rsidR="006C36CD">
        <w:rPr>
          <w:rFonts w:ascii="Times New Roman" w:hAnsi="Times New Roman"/>
          <w:sz w:val="24"/>
        </w:rPr>
        <w:t>округа муниципальной</w:t>
      </w:r>
      <w:r>
        <w:rPr>
          <w:rFonts w:ascii="Times New Roman" w:hAnsi="Times New Roman"/>
          <w:sz w:val="24"/>
        </w:rPr>
        <w:t xml:space="preserve"> услуги «Бесплатное предоставление земельных участков гражданам, имеющим трех и более детей, на территории Артемовского городского округа»;</w:t>
      </w:r>
    </w:p>
    <w:p w:rsidR="00FC47A7" w:rsidRDefault="001E5B28" w:rsidP="003C255A">
      <w:pPr>
        <w:widowControl w:val="0"/>
        <w:spacing w:after="0" w:line="348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от 12.12.2016 № 1194-па «О внесении изменений в постановление администрации Артемовского городского округа от 18.04.2016 № 270-па «Об утверждении административного </w:t>
      </w:r>
      <w:r>
        <w:rPr>
          <w:rFonts w:ascii="Times New Roman" w:hAnsi="Times New Roman"/>
          <w:sz w:val="24"/>
        </w:rPr>
        <w:lastRenderedPageBreak/>
        <w:t xml:space="preserve">регламента предоставления администрацией Артемовского городского </w:t>
      </w:r>
      <w:r w:rsidR="00FC74F1">
        <w:rPr>
          <w:rFonts w:ascii="Times New Roman" w:hAnsi="Times New Roman"/>
          <w:sz w:val="24"/>
        </w:rPr>
        <w:t>округа муниципальной</w:t>
      </w:r>
      <w:r>
        <w:rPr>
          <w:rFonts w:ascii="Times New Roman" w:hAnsi="Times New Roman"/>
          <w:sz w:val="24"/>
        </w:rPr>
        <w:t xml:space="preserve"> услуги «Бесплатное предоставление земельных участков гражданам, имеющим трех и более детей, на территории Артемовского городского округа»;</w:t>
      </w:r>
    </w:p>
    <w:p w:rsidR="00FC47A7" w:rsidRDefault="001E5B28" w:rsidP="003C255A">
      <w:pPr>
        <w:widowControl w:val="0"/>
        <w:spacing w:after="0" w:line="348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от 27.11.2018 № 997-па «О внесении изменений в постановление администрации Артемовского городского округа от 18.04.2016 № 270-па «Об утверждении административного регламента предоставления администрацией Артемовского городского </w:t>
      </w:r>
      <w:r w:rsidR="00FC74F1">
        <w:rPr>
          <w:rFonts w:ascii="Times New Roman" w:hAnsi="Times New Roman"/>
          <w:sz w:val="24"/>
        </w:rPr>
        <w:t>округа муниципальной</w:t>
      </w:r>
      <w:r>
        <w:rPr>
          <w:rFonts w:ascii="Times New Roman" w:hAnsi="Times New Roman"/>
          <w:sz w:val="24"/>
        </w:rPr>
        <w:t xml:space="preserve"> услуги «Бесплатное предоставление земельных участков гражданам, имеющим трех и более детей, на территории Артемовского городского округа»;</w:t>
      </w:r>
    </w:p>
    <w:p w:rsidR="00FC47A7" w:rsidRDefault="001E5B28" w:rsidP="003C255A">
      <w:pPr>
        <w:widowControl w:val="0"/>
        <w:spacing w:after="0" w:line="348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от 30.06.2020 № 1667-па «О внесении изменений в постановление администрации Артемовского городского округа от 18.04.2016 № 270-па «Об утверждении административного регламента предоставления администрацией Артемовского городского </w:t>
      </w:r>
      <w:r w:rsidR="00FC74F1">
        <w:rPr>
          <w:rFonts w:ascii="Times New Roman" w:hAnsi="Times New Roman"/>
          <w:sz w:val="24"/>
        </w:rPr>
        <w:t>округа муниципальной</w:t>
      </w:r>
      <w:r>
        <w:rPr>
          <w:rFonts w:ascii="Times New Roman" w:hAnsi="Times New Roman"/>
          <w:sz w:val="24"/>
        </w:rPr>
        <w:t xml:space="preserve"> услуги «Бесплатное предоставление земельных участков гражданам, имеющим трех и более детей, на территории Артемовског</w:t>
      </w:r>
      <w:r w:rsidR="00FC74F1">
        <w:rPr>
          <w:rFonts w:ascii="Times New Roman" w:hAnsi="Times New Roman"/>
          <w:sz w:val="24"/>
        </w:rPr>
        <w:t>о городского округа» (в ред.</w:t>
      </w:r>
      <w:r>
        <w:rPr>
          <w:rFonts w:ascii="Times New Roman" w:hAnsi="Times New Roman"/>
          <w:sz w:val="24"/>
        </w:rPr>
        <w:t xml:space="preserve"> от 24.11.2018 № 997-па)»;</w:t>
      </w:r>
    </w:p>
    <w:p w:rsidR="00FC47A7" w:rsidRDefault="001E5B28" w:rsidP="003C255A">
      <w:pPr>
        <w:widowControl w:val="0"/>
        <w:spacing w:after="0" w:line="348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от 11.09.2020 № 2275-па «О внесении изменений в постановление администрации Артемовского городского округа от 18.04.2016 № 270-па «Об утверждении административного регламента предоставления администрацией Артемовского городского округа муниципальной услуги «Бесплатное предоставление земельных участков гражданам, имеющим трех и более детей, на территории Артемовского городского округа (в ред.  от 30.06.2020 № 1667-па)»;</w:t>
      </w:r>
    </w:p>
    <w:p w:rsidR="00FC47A7" w:rsidRDefault="001E5B28" w:rsidP="003C255A">
      <w:pPr>
        <w:widowControl w:val="0"/>
        <w:spacing w:after="0" w:line="348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от 21.07.2021 № 908-па «О внесении изменений в постановление администрации Артемовского городского округа от 18.04.2016 № 270-па «Об утверждении административного регламента предоставления администрацией Артемовского городского </w:t>
      </w:r>
      <w:r w:rsidR="00FC74F1">
        <w:rPr>
          <w:rFonts w:ascii="Times New Roman" w:hAnsi="Times New Roman"/>
          <w:sz w:val="24"/>
        </w:rPr>
        <w:t>округа муниципальной</w:t>
      </w:r>
      <w:r>
        <w:rPr>
          <w:rFonts w:ascii="Times New Roman" w:hAnsi="Times New Roman"/>
          <w:sz w:val="24"/>
        </w:rPr>
        <w:t xml:space="preserve"> услуги «Бесплатное предоставление земельных участков гражданам, имеющим трех и более детей, на территории Артемовского городского округа (в ред. от 11.09.2020 № 2275-па)».</w:t>
      </w:r>
      <w:r>
        <w:rPr>
          <w:rFonts w:ascii="Times New Roman" w:hAnsi="Times New Roman"/>
          <w:sz w:val="24"/>
        </w:rPr>
        <w:tab/>
      </w:r>
    </w:p>
    <w:p w:rsidR="00FC47A7" w:rsidRDefault="001E5B28" w:rsidP="003C255A">
      <w:pPr>
        <w:widowControl w:val="0"/>
        <w:spacing w:after="0" w:line="348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3. Управлению информационной политики администрации Артемовского городского округа (</w:t>
      </w:r>
      <w:proofErr w:type="spellStart"/>
      <w:r w:rsidR="00FC74F1">
        <w:rPr>
          <w:rFonts w:ascii="Times New Roman" w:hAnsi="Times New Roman"/>
          <w:sz w:val="24"/>
        </w:rPr>
        <w:t>и.о</w:t>
      </w:r>
      <w:proofErr w:type="spellEnd"/>
      <w:r w:rsidR="00FC74F1">
        <w:rPr>
          <w:rFonts w:ascii="Times New Roman" w:hAnsi="Times New Roman"/>
          <w:sz w:val="24"/>
        </w:rPr>
        <w:t xml:space="preserve">. начальника </w:t>
      </w:r>
      <w:r>
        <w:rPr>
          <w:rFonts w:ascii="Times New Roman" w:hAnsi="Times New Roman"/>
          <w:sz w:val="24"/>
        </w:rPr>
        <w:t>Рабинович Э.Д.) опубликовать настоящее постановление в газете «Выбор» и разместить на официальном сайте Артемовского городского округа.</w:t>
      </w:r>
    </w:p>
    <w:p w:rsidR="00FC47A7" w:rsidRDefault="001E5B28" w:rsidP="003C255A">
      <w:pPr>
        <w:widowControl w:val="0"/>
        <w:spacing w:after="0" w:line="348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4. Настоящее постановление вступает в силу со дня официального опубликования, </w:t>
      </w:r>
      <w:r w:rsidR="0060110E">
        <w:rPr>
          <w:rFonts w:ascii="Times New Roman" w:hAnsi="Times New Roman"/>
          <w:sz w:val="24"/>
        </w:rPr>
        <w:t>за исключением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="00E262C6">
        <w:rPr>
          <w:rFonts w:ascii="Times New Roman" w:hAnsi="Times New Roman"/>
          <w:sz w:val="24"/>
        </w:rPr>
        <w:t>пп</w:t>
      </w:r>
      <w:proofErr w:type="spellEnd"/>
      <w:r w:rsidR="00E262C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«ж» </w:t>
      </w:r>
      <w:proofErr w:type="spellStart"/>
      <w:r w:rsidR="00E262C6">
        <w:rPr>
          <w:rFonts w:ascii="Times New Roman" w:hAnsi="Times New Roman"/>
          <w:sz w:val="24"/>
        </w:rPr>
        <w:t>пп</w:t>
      </w:r>
      <w:proofErr w:type="spellEnd"/>
      <w:r w:rsidR="00E262C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1 </w:t>
      </w:r>
      <w:proofErr w:type="spellStart"/>
      <w:r w:rsidR="00E262C6">
        <w:rPr>
          <w:rFonts w:ascii="Times New Roman" w:hAnsi="Times New Roman"/>
          <w:sz w:val="24"/>
        </w:rPr>
        <w:t>пп</w:t>
      </w:r>
      <w:proofErr w:type="spellEnd"/>
      <w:r w:rsidR="00E262C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1.2.4, </w:t>
      </w:r>
      <w:proofErr w:type="spellStart"/>
      <w:r w:rsidR="00E262C6">
        <w:rPr>
          <w:rFonts w:ascii="Times New Roman" w:hAnsi="Times New Roman"/>
          <w:sz w:val="24"/>
        </w:rPr>
        <w:t>пп</w:t>
      </w:r>
      <w:proofErr w:type="spellEnd"/>
      <w:r w:rsidR="00E262C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«е» </w:t>
      </w:r>
      <w:proofErr w:type="spellStart"/>
      <w:r w:rsidR="00E262C6">
        <w:rPr>
          <w:rFonts w:ascii="Times New Roman" w:hAnsi="Times New Roman"/>
          <w:sz w:val="24"/>
        </w:rPr>
        <w:t>пп</w:t>
      </w:r>
      <w:proofErr w:type="spellEnd"/>
      <w:r w:rsidR="00E262C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2 </w:t>
      </w:r>
      <w:proofErr w:type="spellStart"/>
      <w:r w:rsidR="00E262C6">
        <w:rPr>
          <w:rFonts w:ascii="Times New Roman" w:hAnsi="Times New Roman"/>
          <w:sz w:val="24"/>
        </w:rPr>
        <w:t>пп</w:t>
      </w:r>
      <w:proofErr w:type="spellEnd"/>
      <w:r w:rsidR="00E262C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1.2.4, абзаца </w:t>
      </w:r>
      <w:r w:rsidR="00E262C6">
        <w:rPr>
          <w:rFonts w:ascii="Times New Roman" w:hAnsi="Times New Roman"/>
          <w:sz w:val="24"/>
        </w:rPr>
        <w:t>шестнадцатого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="00E262C6">
        <w:rPr>
          <w:rFonts w:ascii="Times New Roman" w:hAnsi="Times New Roman"/>
          <w:sz w:val="24"/>
        </w:rPr>
        <w:t>пп</w:t>
      </w:r>
      <w:proofErr w:type="spellEnd"/>
      <w:r w:rsidR="00E262C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3.3.2 приложения к постановлению.</w:t>
      </w:r>
    </w:p>
    <w:p w:rsidR="00FC47A7" w:rsidRDefault="001E5B28" w:rsidP="003C255A">
      <w:pPr>
        <w:widowControl w:val="0"/>
        <w:spacing w:line="348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Подпункт «ж» </w:t>
      </w:r>
      <w:proofErr w:type="spellStart"/>
      <w:r>
        <w:rPr>
          <w:rFonts w:ascii="Times New Roman" w:hAnsi="Times New Roman"/>
          <w:sz w:val="24"/>
        </w:rPr>
        <w:t>пп</w:t>
      </w:r>
      <w:proofErr w:type="spellEnd"/>
      <w:r>
        <w:rPr>
          <w:rFonts w:ascii="Times New Roman" w:hAnsi="Times New Roman"/>
          <w:sz w:val="24"/>
        </w:rPr>
        <w:t xml:space="preserve">. 1 </w:t>
      </w:r>
      <w:proofErr w:type="spellStart"/>
      <w:r>
        <w:rPr>
          <w:rFonts w:ascii="Times New Roman" w:hAnsi="Times New Roman"/>
          <w:sz w:val="24"/>
        </w:rPr>
        <w:t>пп</w:t>
      </w:r>
      <w:proofErr w:type="spellEnd"/>
      <w:r>
        <w:rPr>
          <w:rFonts w:ascii="Times New Roman" w:hAnsi="Times New Roman"/>
          <w:sz w:val="24"/>
        </w:rPr>
        <w:t xml:space="preserve">. 1.2.4, </w:t>
      </w:r>
      <w:proofErr w:type="spellStart"/>
      <w:r>
        <w:rPr>
          <w:rFonts w:ascii="Times New Roman" w:hAnsi="Times New Roman"/>
          <w:sz w:val="24"/>
        </w:rPr>
        <w:t>пп</w:t>
      </w:r>
      <w:proofErr w:type="spellEnd"/>
      <w:r>
        <w:rPr>
          <w:rFonts w:ascii="Times New Roman" w:hAnsi="Times New Roman"/>
          <w:sz w:val="24"/>
        </w:rPr>
        <w:t xml:space="preserve">. «е» </w:t>
      </w:r>
      <w:proofErr w:type="spellStart"/>
      <w:r>
        <w:rPr>
          <w:rFonts w:ascii="Times New Roman" w:hAnsi="Times New Roman"/>
          <w:sz w:val="24"/>
        </w:rPr>
        <w:t>пп</w:t>
      </w:r>
      <w:proofErr w:type="spellEnd"/>
      <w:r>
        <w:rPr>
          <w:rFonts w:ascii="Times New Roman" w:hAnsi="Times New Roman"/>
          <w:sz w:val="24"/>
        </w:rPr>
        <w:t xml:space="preserve">. 2 </w:t>
      </w:r>
      <w:proofErr w:type="spellStart"/>
      <w:r>
        <w:rPr>
          <w:rFonts w:ascii="Times New Roman" w:hAnsi="Times New Roman"/>
          <w:sz w:val="24"/>
        </w:rPr>
        <w:t>пп</w:t>
      </w:r>
      <w:proofErr w:type="spellEnd"/>
      <w:r>
        <w:rPr>
          <w:rFonts w:ascii="Times New Roman" w:hAnsi="Times New Roman"/>
          <w:sz w:val="24"/>
        </w:rPr>
        <w:t xml:space="preserve">. 1.2.4, абзац шестнадцатый </w:t>
      </w:r>
      <w:proofErr w:type="spellStart"/>
      <w:r>
        <w:rPr>
          <w:rFonts w:ascii="Times New Roman" w:hAnsi="Times New Roman"/>
          <w:sz w:val="24"/>
        </w:rPr>
        <w:t>пп</w:t>
      </w:r>
      <w:proofErr w:type="spellEnd"/>
      <w:r>
        <w:rPr>
          <w:rFonts w:ascii="Times New Roman" w:hAnsi="Times New Roman"/>
          <w:sz w:val="24"/>
        </w:rPr>
        <w:t>. 3.3.2 приложения к постановлению вступают в силу с 01.07.2023 г.</w:t>
      </w:r>
    </w:p>
    <w:p w:rsidR="00FC47A7" w:rsidRDefault="001E5B28" w:rsidP="003C255A">
      <w:pPr>
        <w:widowControl w:val="0"/>
        <w:spacing w:after="0" w:line="348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6. Контроль за исполнением данного постановления возложить на заместителя главы администрации – начальника управления муниципальной собственности администрации Артемовского городского округа Железнову Н.С.</w:t>
      </w:r>
    </w:p>
    <w:p w:rsidR="00FC47A7" w:rsidRDefault="00FC47A7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FC47A7" w:rsidRDefault="00FC47A7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FC47A7" w:rsidRDefault="00FC47A7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</w:rPr>
      </w:pPr>
    </w:p>
    <w:p w:rsidR="00FC47A7" w:rsidRDefault="001E5B28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Глава Артемовского городского округа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В.В. Квон</w:t>
      </w:r>
    </w:p>
    <w:sectPr w:rsidR="00FC47A7" w:rsidSect="006C36CD">
      <w:headerReference w:type="default" r:id="rId8"/>
      <w:pgSz w:w="11908" w:h="16848"/>
      <w:pgMar w:top="1134" w:right="567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AED" w:rsidRDefault="001E5B28">
      <w:pPr>
        <w:spacing w:after="0" w:line="240" w:lineRule="auto"/>
      </w:pPr>
      <w:r>
        <w:separator/>
      </w:r>
    </w:p>
  </w:endnote>
  <w:endnote w:type="continuationSeparator" w:id="0">
    <w:p w:rsidR="004C3AED" w:rsidRDefault="001E5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AED" w:rsidRDefault="001E5B28">
      <w:pPr>
        <w:spacing w:after="0" w:line="240" w:lineRule="auto"/>
      </w:pPr>
      <w:r>
        <w:separator/>
      </w:r>
    </w:p>
  </w:footnote>
  <w:footnote w:type="continuationSeparator" w:id="0">
    <w:p w:rsidR="004C3AED" w:rsidRDefault="001E5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7A7" w:rsidRPr="00987F71" w:rsidRDefault="001E5B28">
    <w:pPr>
      <w:framePr w:wrap="around" w:vAnchor="text" w:hAnchor="margin" w:xAlign="center" w:y="1"/>
      <w:rPr>
        <w:rFonts w:ascii="Times New Roman" w:hAnsi="Times New Roman"/>
        <w:sz w:val="24"/>
      </w:rPr>
    </w:pPr>
    <w:r w:rsidRPr="00987F71">
      <w:rPr>
        <w:rFonts w:ascii="Times New Roman" w:hAnsi="Times New Roman"/>
        <w:sz w:val="24"/>
      </w:rPr>
      <w:fldChar w:fldCharType="begin"/>
    </w:r>
    <w:r w:rsidRPr="00987F71">
      <w:rPr>
        <w:rFonts w:ascii="Times New Roman" w:hAnsi="Times New Roman"/>
        <w:sz w:val="24"/>
      </w:rPr>
      <w:instrText xml:space="preserve">PAGE </w:instrText>
    </w:r>
    <w:r w:rsidRPr="00987F71">
      <w:rPr>
        <w:rFonts w:ascii="Times New Roman" w:hAnsi="Times New Roman"/>
        <w:sz w:val="24"/>
      </w:rPr>
      <w:fldChar w:fldCharType="separate"/>
    </w:r>
    <w:r w:rsidR="006B61DA">
      <w:rPr>
        <w:rFonts w:ascii="Times New Roman" w:hAnsi="Times New Roman"/>
        <w:noProof/>
        <w:sz w:val="24"/>
      </w:rPr>
      <w:t>2</w:t>
    </w:r>
    <w:r w:rsidRPr="00987F71">
      <w:rPr>
        <w:rFonts w:ascii="Times New Roman" w:hAnsi="Times New Roman"/>
        <w:sz w:val="24"/>
      </w:rPr>
      <w:fldChar w:fldCharType="end"/>
    </w:r>
  </w:p>
  <w:p w:rsidR="00FC47A7" w:rsidRDefault="00FC47A7">
    <w:pPr>
      <w:pStyle w:val="a9"/>
      <w:jc w:val="center"/>
      <w:rPr>
        <w:rFonts w:ascii="Times New Roman" w:hAnsi="Times New Roman"/>
        <w:sz w:val="16"/>
      </w:rPr>
    </w:pPr>
  </w:p>
  <w:p w:rsidR="00FC47A7" w:rsidRDefault="00FC47A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347F0"/>
    <w:multiLevelType w:val="multilevel"/>
    <w:tmpl w:val="2EBAE6C8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A7"/>
    <w:rsid w:val="001E5B28"/>
    <w:rsid w:val="003C255A"/>
    <w:rsid w:val="004C3AED"/>
    <w:rsid w:val="0060110E"/>
    <w:rsid w:val="006B61DA"/>
    <w:rsid w:val="006C36CD"/>
    <w:rsid w:val="00987F71"/>
    <w:rsid w:val="00A479CD"/>
    <w:rsid w:val="00E262C6"/>
    <w:rsid w:val="00F37BB0"/>
    <w:rsid w:val="00FC47A7"/>
    <w:rsid w:val="00FC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8AF90-C7A8-422E-B66C-0E75079E2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0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0"/>
    <w:next w:val="a0"/>
    <w:link w:val="20"/>
    <w:uiPriority w:val="9"/>
    <w:qFormat/>
    <w:pPr>
      <w:keepNext/>
      <w:spacing w:after="0" w:line="240" w:lineRule="auto"/>
      <w:jc w:val="center"/>
      <w:outlineLvl w:val="1"/>
    </w:pPr>
    <w:rPr>
      <w:rFonts w:ascii="Times New Roman" w:hAnsi="Times New Roman"/>
      <w:sz w:val="36"/>
    </w:rPr>
  </w:style>
  <w:style w:type="paragraph" w:styleId="3">
    <w:name w:val="heading 3"/>
    <w:basedOn w:val="a0"/>
    <w:next w:val="a0"/>
    <w:link w:val="30"/>
    <w:uiPriority w:val="9"/>
    <w:qFormat/>
    <w:pPr>
      <w:keepNext/>
      <w:spacing w:after="0" w:line="360" w:lineRule="auto"/>
      <w:jc w:val="center"/>
      <w:outlineLvl w:val="2"/>
    </w:pPr>
    <w:rPr>
      <w:rFonts w:ascii="Times New Roman" w:hAnsi="Times New Roman"/>
      <w:b/>
      <w:sz w:val="26"/>
    </w:rPr>
  </w:style>
  <w:style w:type="paragraph" w:styleId="4">
    <w:name w:val="heading 4"/>
    <w:next w:val="a0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0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4">
    <w:name w:val="footer"/>
    <w:basedOn w:val="a0"/>
    <w:link w:val="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1"/>
    <w:link w:val="a4"/>
    <w:rPr>
      <w:sz w:val="22"/>
    </w:rPr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0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0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6"/>
    </w:rPr>
  </w:style>
  <w:style w:type="paragraph" w:styleId="a">
    <w:name w:val="List Bullet"/>
    <w:basedOn w:val="a0"/>
    <w:link w:val="a6"/>
    <w:pPr>
      <w:numPr>
        <w:numId w:val="1"/>
      </w:numPr>
      <w:contextualSpacing/>
    </w:pPr>
  </w:style>
  <w:style w:type="character" w:customStyle="1" w:styleId="a6">
    <w:name w:val="Маркированный список Знак"/>
    <w:basedOn w:val="1"/>
    <w:link w:val="a"/>
    <w:rPr>
      <w:sz w:val="22"/>
    </w:rPr>
  </w:style>
  <w:style w:type="paragraph" w:customStyle="1" w:styleId="style10">
    <w:name w:val="style10"/>
    <w:basedOn w:val="a0"/>
    <w:link w:val="style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tyle100">
    <w:name w:val="style10"/>
    <w:basedOn w:val="1"/>
    <w:link w:val="style10"/>
    <w:rPr>
      <w:rFonts w:ascii="Times New Roman" w:hAnsi="Times New Roman"/>
      <w:sz w:val="24"/>
    </w:rPr>
  </w:style>
  <w:style w:type="paragraph" w:styleId="a7">
    <w:name w:val="List Paragraph"/>
    <w:basedOn w:val="a0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sz w:val="22"/>
    </w:rPr>
  </w:style>
  <w:style w:type="paragraph" w:styleId="31">
    <w:name w:val="toc 3"/>
    <w:next w:val="a0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header"/>
    <w:basedOn w:val="a0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1"/>
    <w:link w:val="a9"/>
    <w:rPr>
      <w:sz w:val="22"/>
    </w:rPr>
  </w:style>
  <w:style w:type="paragraph" w:customStyle="1" w:styleId="style7">
    <w:name w:val="style7"/>
    <w:basedOn w:val="a0"/>
    <w:link w:val="style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customStyle="1" w:styleId="12">
    <w:name w:val="Строгий1"/>
    <w:link w:val="ab"/>
    <w:rPr>
      <w:b/>
    </w:rPr>
  </w:style>
  <w:style w:type="character" w:styleId="ab">
    <w:name w:val="Strong"/>
    <w:link w:val="12"/>
    <w:rPr>
      <w:b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c"/>
    <w:rPr>
      <w:color w:val="0000FF"/>
      <w:u w:val="single"/>
    </w:rPr>
  </w:style>
  <w:style w:type="character" w:styleId="ac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0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d">
    <w:name w:val="Balloon Text"/>
    <w:basedOn w:val="a0"/>
    <w:link w:val="ae"/>
    <w:pPr>
      <w:spacing w:after="0" w:line="240" w:lineRule="auto"/>
    </w:pPr>
    <w:rPr>
      <w:rFonts w:ascii="Segoe UI" w:hAnsi="Segoe UI"/>
      <w:sz w:val="18"/>
    </w:rPr>
  </w:style>
  <w:style w:type="character" w:customStyle="1" w:styleId="ae">
    <w:name w:val="Текст выноски Знак"/>
    <w:basedOn w:val="1"/>
    <w:link w:val="ad"/>
    <w:rPr>
      <w:rFonts w:ascii="Segoe UI" w:hAnsi="Segoe UI"/>
      <w:sz w:val="18"/>
    </w:rPr>
  </w:style>
  <w:style w:type="paragraph" w:styleId="9">
    <w:name w:val="toc 9"/>
    <w:next w:val="a0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0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0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Subtitle"/>
    <w:next w:val="a0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customStyle="1" w:styleId="16">
    <w:name w:val="Основной шрифт абзаца1"/>
  </w:style>
  <w:style w:type="paragraph" w:styleId="af1">
    <w:name w:val="Title"/>
    <w:next w:val="a0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Pr>
      <w:rFonts w:ascii="XO Thames" w:hAnsi="XO Thames"/>
      <w:b/>
      <w:caps/>
      <w:sz w:val="40"/>
    </w:rPr>
  </w:style>
  <w:style w:type="paragraph" w:customStyle="1" w:styleId="highlighted">
    <w:name w:val="highlighted"/>
    <w:basedOn w:val="16"/>
    <w:link w:val="highlighted0"/>
  </w:style>
  <w:style w:type="character" w:customStyle="1" w:styleId="highlighted0">
    <w:name w:val="highlighted"/>
    <w:basedOn w:val="a1"/>
    <w:link w:val="highlighted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sz w:val="36"/>
    </w:rPr>
  </w:style>
  <w:style w:type="table" w:styleId="af3">
    <w:name w:val="Table Grid"/>
    <w:basedOn w:val="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Дземина Лидия Андреевна</cp:lastModifiedBy>
  <cp:revision>4</cp:revision>
  <cp:lastPrinted>2023-01-19T05:00:00Z</cp:lastPrinted>
  <dcterms:created xsi:type="dcterms:W3CDTF">2023-01-19T03:03:00Z</dcterms:created>
  <dcterms:modified xsi:type="dcterms:W3CDTF">2023-01-19T07:43:00Z</dcterms:modified>
</cp:coreProperties>
</file>