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90" w:rsidRDefault="0071089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10890" w:rsidRDefault="0071089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108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0890" w:rsidRDefault="00710890">
            <w:pPr>
              <w:pStyle w:val="ConsPlusNormal"/>
            </w:pPr>
            <w:r>
              <w:t>18 июня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0890" w:rsidRDefault="00710890">
            <w:pPr>
              <w:pStyle w:val="ConsPlusNormal"/>
              <w:jc w:val="right"/>
            </w:pPr>
            <w:r>
              <w:t>N 78-ФЗ</w:t>
            </w:r>
          </w:p>
        </w:tc>
      </w:tr>
    </w:tbl>
    <w:p w:rsidR="00710890" w:rsidRDefault="007108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890" w:rsidRDefault="00710890">
      <w:pPr>
        <w:pStyle w:val="ConsPlusNormal"/>
        <w:jc w:val="center"/>
      </w:pPr>
    </w:p>
    <w:p w:rsidR="00710890" w:rsidRDefault="00710890">
      <w:pPr>
        <w:pStyle w:val="ConsPlusTitle"/>
        <w:jc w:val="center"/>
      </w:pPr>
      <w:r>
        <w:t>РОССИЙСКАЯ ФЕДЕРАЦИЯ</w:t>
      </w:r>
    </w:p>
    <w:p w:rsidR="00710890" w:rsidRDefault="00710890">
      <w:pPr>
        <w:pStyle w:val="ConsPlusTitle"/>
        <w:jc w:val="center"/>
      </w:pPr>
    </w:p>
    <w:p w:rsidR="00710890" w:rsidRDefault="00710890">
      <w:pPr>
        <w:pStyle w:val="ConsPlusTitle"/>
        <w:jc w:val="center"/>
      </w:pPr>
      <w:r>
        <w:t>ФЕДЕРАЛЬНЫЙ ЗАКОН</w:t>
      </w:r>
    </w:p>
    <w:p w:rsidR="00710890" w:rsidRDefault="00710890">
      <w:pPr>
        <w:pStyle w:val="ConsPlusTitle"/>
        <w:jc w:val="center"/>
      </w:pPr>
    </w:p>
    <w:p w:rsidR="00710890" w:rsidRDefault="00710890">
      <w:pPr>
        <w:pStyle w:val="ConsPlusTitle"/>
        <w:jc w:val="center"/>
      </w:pPr>
      <w:r>
        <w:t>О ЗЕМЛЕУСТРОЙСТВЕ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jc w:val="right"/>
      </w:pPr>
      <w:proofErr w:type="gramStart"/>
      <w:r>
        <w:t>Принят</w:t>
      </w:r>
      <w:proofErr w:type="gramEnd"/>
    </w:p>
    <w:p w:rsidR="00710890" w:rsidRDefault="00710890">
      <w:pPr>
        <w:pStyle w:val="ConsPlusNormal"/>
        <w:jc w:val="right"/>
      </w:pPr>
      <w:r>
        <w:t>Государственной Думой</w:t>
      </w:r>
    </w:p>
    <w:p w:rsidR="00710890" w:rsidRDefault="00710890">
      <w:pPr>
        <w:pStyle w:val="ConsPlusNormal"/>
        <w:jc w:val="right"/>
      </w:pPr>
      <w:r>
        <w:t>24 мая 2001 года</w:t>
      </w:r>
    </w:p>
    <w:p w:rsidR="00710890" w:rsidRDefault="00710890">
      <w:pPr>
        <w:pStyle w:val="ConsPlusNormal"/>
        <w:jc w:val="right"/>
      </w:pPr>
    </w:p>
    <w:p w:rsidR="00710890" w:rsidRDefault="00710890">
      <w:pPr>
        <w:pStyle w:val="ConsPlusNormal"/>
        <w:jc w:val="right"/>
      </w:pPr>
      <w:r>
        <w:t>Одобрен</w:t>
      </w:r>
    </w:p>
    <w:p w:rsidR="00710890" w:rsidRDefault="00710890">
      <w:pPr>
        <w:pStyle w:val="ConsPlusNormal"/>
        <w:jc w:val="right"/>
      </w:pPr>
      <w:r>
        <w:t>Советом Федерации</w:t>
      </w:r>
    </w:p>
    <w:p w:rsidR="00710890" w:rsidRDefault="00710890">
      <w:pPr>
        <w:pStyle w:val="ConsPlusNormal"/>
        <w:jc w:val="right"/>
      </w:pPr>
      <w:r>
        <w:t>6 июня 2001 года</w:t>
      </w:r>
    </w:p>
    <w:p w:rsidR="00710890" w:rsidRDefault="007108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108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890" w:rsidRDefault="007108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890" w:rsidRDefault="007108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0890" w:rsidRDefault="007108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0890" w:rsidRDefault="007108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18.07.2005 </w:t>
            </w:r>
            <w:hyperlink r:id="rId5">
              <w:r>
                <w:rPr>
                  <w:color w:val="0000FF"/>
                </w:rPr>
                <w:t>N 87-ФЗ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10890" w:rsidRDefault="00710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04.12.2006 </w:t>
            </w:r>
            <w:hyperlink r:id="rId6">
              <w:r>
                <w:rPr>
                  <w:color w:val="0000FF"/>
                </w:rPr>
                <w:t>N 201-ФЗ</w:t>
              </w:r>
            </w:hyperlink>
            <w:r>
              <w:rPr>
                <w:color w:val="392C69"/>
              </w:rPr>
              <w:t xml:space="preserve">, от 13.05.2008 </w:t>
            </w:r>
            <w:hyperlink r:id="rId7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8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710890" w:rsidRDefault="00710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9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22.10.2014 </w:t>
            </w:r>
            <w:hyperlink r:id="rId10">
              <w:r>
                <w:rPr>
                  <w:color w:val="0000FF"/>
                </w:rPr>
                <w:t>N 315-ФЗ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1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710890" w:rsidRDefault="00710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12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31.12.2017 </w:t>
            </w:r>
            <w:hyperlink r:id="rId13">
              <w:r>
                <w:rPr>
                  <w:color w:val="0000FF"/>
                </w:rPr>
                <w:t>N 507-ФЗ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14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>,</w:t>
            </w:r>
          </w:p>
          <w:p w:rsidR="00710890" w:rsidRDefault="00710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15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6">
              <w:r>
                <w:rPr>
                  <w:color w:val="0000FF"/>
                </w:rPr>
                <w:t>N 449-ФЗ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890" w:rsidRDefault="00710890">
            <w:pPr>
              <w:pStyle w:val="ConsPlusNormal"/>
            </w:pPr>
          </w:p>
        </w:tc>
      </w:tr>
    </w:tbl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Настоящий Федеральный закон устанавливает правовые основы проведения землеустройства в целях обеспечения рационального использования земель и их охраны, создания благоприятной окружающей среды и улучшения ландшафтов.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jc w:val="center"/>
        <w:outlineLvl w:val="0"/>
      </w:pPr>
      <w:r>
        <w:t>Глава I. ОБЩИЕ ПОЛОЖЕНИЯ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1. Основные понятия, используемые в настоящем Федеральном законе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710890" w:rsidRDefault="00710890">
      <w:pPr>
        <w:pStyle w:val="ConsPlusNormal"/>
        <w:spacing w:before="220"/>
        <w:ind w:firstLine="540"/>
        <w:jc w:val="both"/>
      </w:pPr>
      <w:proofErr w:type="gramStart"/>
      <w:r>
        <w:t xml:space="preserve">землеустройство - мероприятия по изучению состояния земель, планированию и организации рационального использования земель и их охраны, описанию местоположения и (или) установлению на местности границ объектов землеустройства, организации рационального использования гражданами и юридическими лицами земельных участков для осуществления сельскохозяйственного производства, а также по организации территорий, используемых общинами </w:t>
      </w:r>
      <w:hyperlink r:id="rId17">
        <w:r>
          <w:rPr>
            <w:color w:val="0000FF"/>
          </w:rPr>
          <w:t>коренных малочисленных народов</w:t>
        </w:r>
      </w:hyperlink>
      <w:r>
        <w:t xml:space="preserve"> Севера, Сибири и Дальнего Востока Российской Федерации и лицами, относящимися к коренным</w:t>
      </w:r>
      <w:proofErr w:type="gramEnd"/>
      <w:r>
        <w:t xml:space="preserve"> малочисленным народам Севера, Сибири и Дальнего Востока Российской Федерации, для обеспечения их традиционного образа жизни (внутрихозяйственное землеустройство);</w:t>
      </w:r>
    </w:p>
    <w:p w:rsidR="00710890" w:rsidRDefault="00710890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объекты землеустройства - территории субъектов Российской Федерации, территории муниципальных образований, а также части таких территорий;</w:t>
      </w:r>
    </w:p>
    <w:p w:rsidR="00710890" w:rsidRDefault="00710890">
      <w:pPr>
        <w:pStyle w:val="ConsPlusNormal"/>
        <w:jc w:val="both"/>
      </w:pPr>
      <w:r>
        <w:t xml:space="preserve">(в ред. Федеральных законов от 13.05.2008 </w:t>
      </w:r>
      <w:hyperlink r:id="rId19">
        <w:r>
          <w:rPr>
            <w:color w:val="0000FF"/>
          </w:rPr>
          <w:t>N 66-ФЗ</w:t>
        </w:r>
      </w:hyperlink>
      <w:r>
        <w:t xml:space="preserve">, от 22.10.2014 </w:t>
      </w:r>
      <w:hyperlink r:id="rId20">
        <w:r>
          <w:rPr>
            <w:color w:val="0000FF"/>
          </w:rPr>
          <w:t>N 315-ФЗ</w:t>
        </w:r>
      </w:hyperlink>
      <w:r>
        <w:t xml:space="preserve">, от 13.07.2015 </w:t>
      </w:r>
      <w:hyperlink r:id="rId21">
        <w:r>
          <w:rPr>
            <w:color w:val="0000FF"/>
          </w:rPr>
          <w:t>N 252-ФЗ</w:t>
        </w:r>
      </w:hyperlink>
      <w:r>
        <w:t xml:space="preserve">, от 31.12.2017 </w:t>
      </w:r>
      <w:hyperlink r:id="rId22">
        <w:r>
          <w:rPr>
            <w:color w:val="0000FF"/>
          </w:rPr>
          <w:t>N 507-ФЗ</w:t>
        </w:r>
      </w:hyperlink>
      <w:r>
        <w:t>)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 xml:space="preserve">землеустроительная документация - документы, полученные в результате проведения </w:t>
      </w:r>
      <w:r>
        <w:lastRenderedPageBreak/>
        <w:t>землеустройства;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2. Правовое регулирование отношений при проведении землеустройства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Правовое регулирование отношений при проведении землеустройства осуществляется настоящим Федеральным законом, другими федеральными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3. Обязательность проведения землеустройства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Землеустройство проводится в обязательном порядке в случаях: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установления или изменения границ объектов землеустройства;</w:t>
      </w:r>
    </w:p>
    <w:p w:rsidR="00710890" w:rsidRDefault="00710890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 xml:space="preserve">абзацы третий - пятый утратили силу. -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13.05.2008 N 66-ФЗ;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выявления нарушенных земель, а также земель, подверженных водной и ветровой эрозии, селям, подтоплению, заболачиванию, вторичному засолению, иссушению, уплотнению, загрязнению отходами производства и потребления, радиоактивными и химическими веществами, заражению и другим негативным воздействиям;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проведения мероприятий по восстановлению и консервации земель, рекультивации нарушенных земель, защите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4. Основания проведения землеустройства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Основаниями проведения землеустройства являются: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решения федеральных органов государственной власти, органов государственной власти субъектов Российской Федерации и органов местного самоуправления о проведении землеустройства;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договоры о проведении землеустройства;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судебные решения.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jc w:val="center"/>
        <w:outlineLvl w:val="0"/>
      </w:pPr>
      <w:r>
        <w:t>Глава II. ГОСУДАРСТВЕННОЕ РЕГУЛИРОВАНИЕ</w:t>
      </w:r>
    </w:p>
    <w:p w:rsidR="00710890" w:rsidRDefault="00710890">
      <w:pPr>
        <w:pStyle w:val="ConsPlusTitle"/>
        <w:jc w:val="center"/>
      </w:pPr>
      <w:r>
        <w:t>ПРОВЕДЕНИЯ ЗЕМЛЕУСТРОЙСТВА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регулирования проведения землеустройства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К полномочиям Российской Федерации в области регулирования проведения землеустройства относятся: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установление порядка проведения землеустройства;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при проведении землеустройства;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lastRenderedPageBreak/>
        <w:t>проведение землеустройства на землях, находящихся в федеральной собственности;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принятие нормативных правовых актов о землеустройстве;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установление порядка государственной экспертизы землеустроительной документации;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 xml:space="preserve">абзац утратил силу с 1 июля 2021 года. -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разработка, согласование и реализация генеральной схемы землеустройства территории Российской Федерации;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управление государственным фондом данных, полученных в результате проведения землеустройства;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другие установленные федеральными законами полномочия Российской Федерации в области регулирования проведения землеустройства.</w:t>
      </w:r>
    </w:p>
    <w:p w:rsidR="00710890" w:rsidRDefault="00710890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108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890" w:rsidRDefault="007108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890" w:rsidRDefault="007108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0890" w:rsidRDefault="0071089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10890" w:rsidRDefault="00710890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5.1 распространяется на полномочия,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(ФЗ от 13.07.2015 </w:t>
            </w:r>
            <w:hyperlink r:id="rId27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890" w:rsidRDefault="00710890">
            <w:pPr>
              <w:pStyle w:val="ConsPlusNormal"/>
            </w:pPr>
          </w:p>
        </w:tc>
      </w:tr>
    </w:tbl>
    <w:p w:rsidR="00710890" w:rsidRDefault="00710890">
      <w:pPr>
        <w:pStyle w:val="ConsPlusTitle"/>
        <w:spacing w:before="280"/>
        <w:ind w:firstLine="540"/>
        <w:jc w:val="both"/>
        <w:outlineLvl w:val="1"/>
      </w:pPr>
      <w:r>
        <w:t>Статья 5.1. Передача осуществления полномочий федеральных органов исполнительной власти в области регулирования проведения землеустройства органам исполнительной власти субъектов Российской Федерации</w:t>
      </w:r>
    </w:p>
    <w:p w:rsidR="00710890" w:rsidRDefault="0071089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710890" w:rsidRDefault="00710890">
      <w:pPr>
        <w:pStyle w:val="ConsPlusNormal"/>
        <w:jc w:val="both"/>
      </w:pPr>
    </w:p>
    <w:p w:rsidR="00710890" w:rsidRDefault="00710890">
      <w:pPr>
        <w:pStyle w:val="ConsPlusNormal"/>
        <w:ind w:firstLine="540"/>
        <w:jc w:val="both"/>
      </w:pPr>
      <w:proofErr w:type="gramStart"/>
      <w:r>
        <w:t xml:space="preserve">Полномочия федеральных органов исполнительной власти в области регулирования проведения землеустройства,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6. Государственная экспертиза землеустроительной документации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Государственная экспертиза землеустроительной документации осуществляется в целях обеспечения соответствия этой документации исходным данным, техническим условиям и требованиям.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 xml:space="preserve">Государственная экспертиза землеустроительной документации осуществляется в </w:t>
      </w:r>
      <w:hyperlink r:id="rId30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710890" w:rsidRDefault="00710890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 xml:space="preserve">Статья 7. Утратила силу с 1 июля 2021 года. -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8. Технические условия и требования проведения землеустройства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Технические условия и требования проведения землеустройства разрабатываются на основании соответствующих нормативных правовых актов и являются обязательными для исполнения при проведении землеустройства и осуществлении государственной экспертизы землеустроительной документации.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jc w:val="center"/>
        <w:outlineLvl w:val="0"/>
      </w:pPr>
      <w:r>
        <w:t>Глава III. ПРОВЕДЕНИЕ ЗЕМЛЕУСТРОЙСТВА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9. Изучение состояния земель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Изучение состояния земель проводится в целях получения информации об их количественном и качественном состоянии и включает в себя следующие виды работ: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04.12.2006 N 201-ФЗ;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почвенные, геоботанические и другие обследования и изыскания;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оценка качества земель;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инвентаризация земель.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10. Геодезические и картографические работы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Материалы геодезических и картографических работ являются основой для проведения почвенных, геоботанических и других обследований и изысканий, инвентаризации земель, оценки качества земель, планирования и рационального использования земель, описания местоположения и установления на местности границ объектов землеустройства, внутрихозяйственного землеустройства.</w:t>
      </w:r>
    </w:p>
    <w:p w:rsidR="00710890" w:rsidRDefault="00710890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 xml:space="preserve">Часть вторая утратила силу. - 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30.12.2021 N 449-ФЗ.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11. Почвенные, геоботанические и другие обследования и изыскания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proofErr w:type="gramStart"/>
      <w:r>
        <w:t>Почвенные, геоботанические и другие обследования и изыскания проводятся в целях получения информации о состоянии земель, в том числе почвы, а также в целях выявления земель, подверженных водной и ветровой эрозии, селям, подтоплению, заболачиванию, вторичному засолению, иссушению, уплотнению, загрязнению отходами производства и потребления, радиоактивными и химическими веществами, заражению и другим негативным воздействиям.</w:t>
      </w:r>
      <w:proofErr w:type="gramEnd"/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12. Оценка качества земель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Оценка качества земель проводится в целях получения информации о свойствах земли как средства производства в сельском хозяйстве, в том числе в органическом сельском хозяйстве.</w:t>
      </w:r>
    </w:p>
    <w:p w:rsidR="00710890" w:rsidRDefault="00710890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03.08.2018 N 280-ФЗ)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 xml:space="preserve">Оценка качества земель, являющихся исконной средой обитания </w:t>
      </w:r>
      <w:hyperlink r:id="rId37">
        <w:r>
          <w:rPr>
            <w:color w:val="0000FF"/>
          </w:rPr>
          <w:t>коренных малочисленных народов</w:t>
        </w:r>
      </w:hyperlink>
      <w:r>
        <w:t xml:space="preserve"> Севера, Сибири и Дальнего Востока Российской Федерации, проводится в целях установления продуктивности оленьих пастбищ и наличия биологических ресурсов, необходимых для обеспечения традиционного образа жизни коренных малочисленных народов Севера, Сибири и Дальнего Востока Российской Федерации.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13. Инвентаризация земель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Инвентаризация земель проводится для выявления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710890" w:rsidRDefault="00710890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lastRenderedPageBreak/>
        <w:t xml:space="preserve">Часть вторая утратила силу. - 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14. Планирование и организация рационального использования земель и их охраны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Планирование и организация рационального использования земель и их охраны проводятся в целях совершенствования распределения земель в соответствии с перспективами развития экономики, улучшения организации территорий и определения иных направлений рационального использования земель и их охраны в Российской Федерации, субъектах Российской Федерации и муниципальных образованиях.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Планирование и организация рационального использования земель и их охраны включают в себя следующие основные виды работ: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разработка предложений о рациональном использовании земель и об их охране;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природно-сельскохозяйственное районирование земель;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 xml:space="preserve">абзацы четвертый - шестой утратили силу. - 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Планирование и организация рационального использования земель и их охраны в городских и сельских поселениях проводятся в соответствии с градостроительной документацией.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15. Описание местоположения границ объектов землеустройства</w:t>
      </w:r>
    </w:p>
    <w:p w:rsidR="00710890" w:rsidRDefault="00710890">
      <w:pPr>
        <w:pStyle w:val="ConsPlusNormal"/>
        <w:ind w:firstLine="540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710890" w:rsidRDefault="00710890">
      <w:pPr>
        <w:pStyle w:val="ConsPlusNormal"/>
        <w:ind w:firstLine="540"/>
        <w:jc w:val="both"/>
      </w:pPr>
    </w:p>
    <w:p w:rsidR="00710890" w:rsidRDefault="00710890">
      <w:pPr>
        <w:pStyle w:val="ConsPlusNormal"/>
        <w:ind w:firstLine="540"/>
        <w:jc w:val="both"/>
      </w:pPr>
      <w:hyperlink r:id="rId42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описания местоположения границ объектов землеустройства</w:t>
      </w:r>
      <w:proofErr w:type="gramEnd"/>
      <w:r>
        <w:t xml:space="preserve"> определяется уполномоченным Правительством Российской Федерации федеральным органом исполнительной власти.</w:t>
      </w:r>
    </w:p>
    <w:p w:rsidR="00710890" w:rsidRDefault="00710890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710890" w:rsidRDefault="00710890">
      <w:pPr>
        <w:pStyle w:val="ConsPlusNormal"/>
        <w:ind w:firstLine="540"/>
        <w:jc w:val="both"/>
      </w:pPr>
    </w:p>
    <w:p w:rsidR="00710890" w:rsidRDefault="00710890">
      <w:pPr>
        <w:pStyle w:val="ConsPlusTitle"/>
        <w:ind w:firstLine="540"/>
        <w:jc w:val="both"/>
        <w:outlineLvl w:val="1"/>
      </w:pPr>
      <w:r>
        <w:t xml:space="preserve">Статья 16. Утратила силу. - Федеральный </w:t>
      </w:r>
      <w:hyperlink r:id="rId44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17. Установление на местности границ объектов землеустройства</w:t>
      </w:r>
    </w:p>
    <w:p w:rsidR="00710890" w:rsidRDefault="00710890">
      <w:pPr>
        <w:pStyle w:val="ConsPlusNormal"/>
        <w:ind w:firstLine="540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710890" w:rsidRDefault="00710890">
      <w:pPr>
        <w:pStyle w:val="ConsPlusNormal"/>
        <w:ind w:firstLine="540"/>
        <w:jc w:val="both"/>
      </w:pPr>
    </w:p>
    <w:p w:rsidR="00710890" w:rsidRDefault="00710890">
      <w:pPr>
        <w:pStyle w:val="ConsPlusNormal"/>
        <w:ind w:firstLine="540"/>
        <w:jc w:val="both"/>
      </w:pPr>
      <w:hyperlink r:id="rId46">
        <w:r>
          <w:rPr>
            <w:color w:val="0000FF"/>
          </w:rPr>
          <w:t>Порядок</w:t>
        </w:r>
      </w:hyperlink>
      <w:r>
        <w:t xml:space="preserve"> установления на местности границ объектов землеустройства определяется Правительством Российской Федерации.</w:t>
      </w:r>
    </w:p>
    <w:p w:rsidR="00710890" w:rsidRDefault="00710890">
      <w:pPr>
        <w:pStyle w:val="ConsPlusNormal"/>
        <w:ind w:firstLine="540"/>
        <w:jc w:val="both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18. Внутрихозяйственное землеустройство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 xml:space="preserve">Внутрихозяйственное землеустройство проводится в целях организации рационального использования земель сельскохозяйственного назначения и их охраны, а также земель, используемых общинами </w:t>
      </w:r>
      <w:hyperlink r:id="rId47">
        <w:r>
          <w:rPr>
            <w:color w:val="0000FF"/>
          </w:rPr>
          <w:t>коренных малочисленных народов</w:t>
        </w:r>
      </w:hyperlink>
      <w:r>
        <w:t xml:space="preserve"> Севера, Сибири и Дальнего Востока Российской Федерации и лицами, относящимися к коренным малочисленным народам Севера, Сибири и Дальнего Востока Российской Федерации, для обеспечения их традиционного образа жизни.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При проведении внутрихозяйственного землеустройства выполняются следующие виды работ: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 xml:space="preserve">организация рационального использования гражданами и юридическими лицами земельных участков для осуществления сельскохозяйственного производства, а также организация территорий, используемых общинами коренных малочисленных народов Севера, Сибири и Дальнего Востока Российской Федерации и лицами, относящимися к коренным </w:t>
      </w:r>
      <w:r>
        <w:lastRenderedPageBreak/>
        <w:t>малочисленным народам Севера, Сибири и Дальнего Востока Российской Федерации, для обеспечения их традиционного образа жизни;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разработка мероприятий по улучшению сельскохозяйственных угодий, освоению новых земель, восстановлению и консервации земель, рекультивации нарушенных земель, защите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jc w:val="center"/>
        <w:outlineLvl w:val="0"/>
      </w:pPr>
      <w:r>
        <w:t>Глава IV. ЗЕМЛЕУСТРОИТЕЛЬНАЯ ДОКУМЕНТАЦИЯ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19. Виды землеустроительной документации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К видам землеустроительной документации относятся: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генеральная схема землеустройства территории Российской Федерации, схема землеустройства территорий субъектов Российской Федерации, схема землеустройства муниципальных образований, схемы использования и охраны земель;</w:t>
      </w:r>
    </w:p>
    <w:p w:rsidR="00710890" w:rsidRDefault="00710890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Федеральный </w:t>
      </w:r>
      <w:hyperlink r:id="rId49">
        <w:r>
          <w:rPr>
            <w:color w:val="0000FF"/>
          </w:rPr>
          <w:t>закон</w:t>
        </w:r>
      </w:hyperlink>
      <w:r>
        <w:t xml:space="preserve"> от 13.05.2008 N 66-ФЗ;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карты (планы) объектов землеустройства;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проекты внутрихозяйственного землеустройства;</w:t>
      </w:r>
    </w:p>
    <w:p w:rsidR="00710890" w:rsidRDefault="00710890">
      <w:pPr>
        <w:pStyle w:val="ConsPlusNormal"/>
        <w:spacing w:before="220"/>
        <w:ind w:firstLine="540"/>
        <w:jc w:val="both"/>
      </w:pPr>
      <w:proofErr w:type="gramStart"/>
      <w:r>
        <w:t>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</w:t>
      </w:r>
      <w:proofErr w:type="gramEnd"/>
    </w:p>
    <w:p w:rsidR="00710890" w:rsidRDefault="00710890">
      <w:pPr>
        <w:pStyle w:val="ConsPlusNormal"/>
        <w:spacing w:before="220"/>
        <w:ind w:firstLine="540"/>
        <w:jc w:val="both"/>
      </w:pPr>
      <w:r>
        <w:t>материалы почвенных, геоботанических и других обследований и изысканий, оценки качества земель, инвентаризации земель;</w:t>
      </w:r>
    </w:p>
    <w:p w:rsidR="00710890" w:rsidRDefault="00710890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04.12.2006 N 201-ФЗ)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тематические карты и атласы состояния и использования земель.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Федеральными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 могут устанавливаться другие виды землеустроительной документации.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Состав, содержание и правила оформления каждого вида землеустроительной документации регламентируются соответствующими техническими условиями и требованиями проведения землеустройства.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20. Карта (план) объекта землеустройства</w:t>
      </w:r>
    </w:p>
    <w:p w:rsidR="00710890" w:rsidRDefault="00710890">
      <w:pPr>
        <w:pStyle w:val="ConsPlusNormal"/>
        <w:ind w:firstLine="540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710890" w:rsidRDefault="00710890">
      <w:pPr>
        <w:pStyle w:val="ConsPlusNormal"/>
        <w:ind w:firstLine="540"/>
        <w:jc w:val="both"/>
      </w:pPr>
    </w:p>
    <w:p w:rsidR="00710890" w:rsidRDefault="00710890">
      <w:pPr>
        <w:pStyle w:val="ConsPlusNormal"/>
        <w:ind w:firstLine="540"/>
        <w:jc w:val="both"/>
      </w:pPr>
      <w:r>
        <w:t xml:space="preserve">Карта (план) объекта землеустройства является документом, отображающим в графической и текстовой </w:t>
      </w:r>
      <w:proofErr w:type="gramStart"/>
      <w:r>
        <w:t>формах</w:t>
      </w:r>
      <w:proofErr w:type="gramEnd"/>
      <w:r>
        <w:t xml:space="preserve"> местоположение, размер, границы объекта землеустройства и иные его характеристики.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Карта (план) объекта землеустройства составляется с использованием сведений государственного кадастра недвижимости, картографического материала, материалов дистанционного зондирования, а также по данным измерений, полученных на местности.</w:t>
      </w:r>
    </w:p>
    <w:p w:rsidR="00710890" w:rsidRDefault="00710890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Форма</w:t>
        </w:r>
      </w:hyperlink>
      <w:r>
        <w:t xml:space="preserve"> карты (плана) объекта землеустройства и </w:t>
      </w:r>
      <w:hyperlink r:id="rId53">
        <w:r>
          <w:rPr>
            <w:color w:val="0000FF"/>
          </w:rPr>
          <w:t>требования</w:t>
        </w:r>
      </w:hyperlink>
      <w:r>
        <w:t xml:space="preserve"> к ее составлению устанавливаются Правительством Российской Федерации.</w:t>
      </w:r>
    </w:p>
    <w:p w:rsidR="00710890" w:rsidRDefault="00710890">
      <w:pPr>
        <w:pStyle w:val="ConsPlusNormal"/>
        <w:ind w:firstLine="540"/>
        <w:jc w:val="both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21. Тематические карты и атласы состояния и использования земель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Тематические карты и атласы состояния и использования земель составляются для отображения в них характеристик состояния и использования земель, данных зонирования и природно-сельскохозяйственного районирования земель, определения мероприятий по организации рационального использования земель и их охраны.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22. Землеустроительное дело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Землеустроительное дело включает в себя землеустроительную документацию в отношении каждого объекта землеустройства и другие касающиеся такого объекта материалы.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Землеустроительное дело формируется и хранится в порядке, установленном нормативными правовыми актами Российской Федерации.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23. Согласование и утверждение землеустроительной документации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Порядок согласования и утверждения землеустроительной документации устанавливается уполномоченным Правительством Российской Федерации федеральным органом исполнительной власти.</w:t>
      </w:r>
    </w:p>
    <w:p w:rsidR="00710890" w:rsidRDefault="00710890">
      <w:pPr>
        <w:pStyle w:val="ConsPlusNormal"/>
        <w:jc w:val="both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24. Государственный фонд данных, полученных в результате проведения землеустройства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Государственный фонд данных, полученных в результате проведения землеустройства, формируется на основе сбора, обработки, учета, хранения и распространения документированной информации о проведении землеустройства.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 xml:space="preserve">Порядок создания и ведения государственного фонда данных, полученных в результате проведения землеустройства, а также порядок их использования определяется уполномоченным Правительством Российской Федерации федеральным органом исполнительной власти. Ведение государственного фонда данных, полученных в результате проведения землеустройства, а также перевод документов, содержащихся в данном фонде в форме документов на бумажных носителях, в форму электронных образов таких документов осуществляется публично-правовой компанией, созданной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"О публично-правовой компании "</w:t>
      </w:r>
      <w:proofErr w:type="spellStart"/>
      <w:r>
        <w:t>Роскадастр</w:t>
      </w:r>
      <w:proofErr w:type="spellEnd"/>
      <w:r>
        <w:t>".</w:t>
      </w:r>
    </w:p>
    <w:p w:rsidR="00710890" w:rsidRDefault="007108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23.07.2008 </w:t>
      </w:r>
      <w:hyperlink r:id="rId56">
        <w:r>
          <w:rPr>
            <w:color w:val="0000FF"/>
          </w:rPr>
          <w:t>N 160-ФЗ</w:t>
        </w:r>
      </w:hyperlink>
      <w:r>
        <w:t xml:space="preserve">, от 30.12.2021 </w:t>
      </w:r>
      <w:hyperlink r:id="rId57">
        <w:r>
          <w:rPr>
            <w:color w:val="0000FF"/>
          </w:rPr>
          <w:t>N 449-ФЗ</w:t>
        </w:r>
      </w:hyperlink>
      <w:r>
        <w:t>)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Землеустроительная документация, включенная в государственный фонд данных, полученных в результате проведения землеустройства, является федеральной собственностью и не подлежит приватизации.</w:t>
      </w:r>
    </w:p>
    <w:p w:rsidR="00710890" w:rsidRDefault="00710890">
      <w:pPr>
        <w:pStyle w:val="ConsPlusNormal"/>
        <w:spacing w:before="220"/>
        <w:ind w:firstLine="540"/>
        <w:jc w:val="both"/>
      </w:pPr>
      <w:r>
        <w:t>Лица, осуществляющие проведение землеустройства, обязаны бесплатно передать экземпляр подготовленной ими землеустроительной документации в государственный фонд данных, полученных в результате проведения землеустройства.</w:t>
      </w:r>
    </w:p>
    <w:p w:rsidR="00710890" w:rsidRDefault="00710890">
      <w:pPr>
        <w:pStyle w:val="ConsPlusNormal"/>
        <w:jc w:val="both"/>
      </w:pPr>
      <w:r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13.05.2008 N 66-ФЗ)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jc w:val="center"/>
        <w:outlineLvl w:val="0"/>
      </w:pPr>
      <w:r>
        <w:t>Глава V. ОТВЕТСТВЕННОСТЬ ЗА НАРУШЕНИЕ</w:t>
      </w:r>
    </w:p>
    <w:p w:rsidR="00710890" w:rsidRDefault="00710890">
      <w:pPr>
        <w:pStyle w:val="ConsPlusTitle"/>
        <w:jc w:val="center"/>
      </w:pPr>
      <w:r>
        <w:t>НАСТОЯЩЕГО ФЕДЕРАЛЬНОГО ЗАКОНА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lastRenderedPageBreak/>
        <w:t>Статья 25. Ответственность за нарушение настоящего Федерального закона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За нарушение настоящего Федерального закона граждане и юридические лица несут ответственность в соответствии с законодательством Российской Федерации.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26. Разрешение споров при проведении землеустройства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 xml:space="preserve">Споры, возникающие при проведении землеустройства, разрешаются в соответствии с </w:t>
      </w:r>
      <w:hyperlink r:id="rId59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jc w:val="center"/>
        <w:outlineLvl w:val="0"/>
      </w:pPr>
      <w:r>
        <w:t>Глава VI. ЗАКЛЮЧИТЕЛЬНЫЕ ПОЛОЖЕНИЯ</w:t>
      </w:r>
    </w:p>
    <w:p w:rsidR="00710890" w:rsidRDefault="00710890">
      <w:pPr>
        <w:pStyle w:val="ConsPlusNormal"/>
      </w:pPr>
    </w:p>
    <w:p w:rsidR="00710890" w:rsidRDefault="00710890">
      <w:pPr>
        <w:pStyle w:val="ConsPlusTitle"/>
        <w:ind w:firstLine="540"/>
        <w:jc w:val="both"/>
        <w:outlineLvl w:val="1"/>
      </w:pPr>
      <w:r>
        <w:t>Статья 27. Вступление в силу настоящего Федерального закона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  <w:jc w:val="right"/>
      </w:pPr>
      <w:r>
        <w:t>Президент</w:t>
      </w:r>
    </w:p>
    <w:p w:rsidR="00710890" w:rsidRDefault="00710890">
      <w:pPr>
        <w:pStyle w:val="ConsPlusNormal"/>
        <w:jc w:val="right"/>
      </w:pPr>
      <w:r>
        <w:t>Российской Федерации</w:t>
      </w:r>
    </w:p>
    <w:p w:rsidR="00710890" w:rsidRDefault="00710890">
      <w:pPr>
        <w:pStyle w:val="ConsPlusNormal"/>
        <w:jc w:val="right"/>
      </w:pPr>
      <w:r>
        <w:t>В.ПУТИН</w:t>
      </w:r>
    </w:p>
    <w:p w:rsidR="00710890" w:rsidRDefault="00710890">
      <w:pPr>
        <w:pStyle w:val="ConsPlusNormal"/>
      </w:pPr>
      <w:r>
        <w:t>Москва, Кремль</w:t>
      </w:r>
    </w:p>
    <w:p w:rsidR="00710890" w:rsidRDefault="00710890">
      <w:pPr>
        <w:pStyle w:val="ConsPlusNormal"/>
        <w:spacing w:before="220"/>
      </w:pPr>
      <w:r>
        <w:t>18 июня 2001 года</w:t>
      </w:r>
    </w:p>
    <w:p w:rsidR="00710890" w:rsidRDefault="00710890">
      <w:pPr>
        <w:pStyle w:val="ConsPlusNormal"/>
        <w:spacing w:before="220"/>
      </w:pPr>
      <w:r>
        <w:t>N 78-ФЗ</w:t>
      </w:r>
    </w:p>
    <w:p w:rsidR="00710890" w:rsidRDefault="00710890">
      <w:pPr>
        <w:pStyle w:val="ConsPlusNormal"/>
      </w:pPr>
    </w:p>
    <w:p w:rsidR="00710890" w:rsidRDefault="00710890">
      <w:pPr>
        <w:pStyle w:val="ConsPlusNormal"/>
      </w:pPr>
    </w:p>
    <w:p w:rsidR="00710890" w:rsidRDefault="007108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97F" w:rsidRDefault="0026797F"/>
    <w:sectPr w:rsidR="0026797F" w:rsidSect="00A9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890"/>
    <w:rsid w:val="0026797F"/>
    <w:rsid w:val="0071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0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108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C6C2D2B1FA1EA3C4FCEF036DF20554C650BC9EB82101F016EF97C6E1AB0C57EDB060E3BEA678AD646E389F45B09683C325FF1DFEADFBBA30E78B" TargetMode="External"/><Relationship Id="rId18" Type="http://schemas.openxmlformats.org/officeDocument/2006/relationships/hyperlink" Target="consultantplus://offline/ref=9C6C2D2B1FA1EA3C4FCEF036DF20554C650ECDE6821A1F016EF97C6E1AB0C57EDB060E3BEA678BD84BE389F45B09683C325FF1DFEADFBBA30E78B" TargetMode="External"/><Relationship Id="rId26" Type="http://schemas.openxmlformats.org/officeDocument/2006/relationships/hyperlink" Target="consultantplus://offline/ref=9C6C2D2B1FA1EA3C4FCEF036DF20554C620DC9E680151F016EF97C6E1AB0C57EDB060E3BEA6482D24BE389F45B09683C325FF1DFEADFBBA30E78B" TargetMode="External"/><Relationship Id="rId39" Type="http://schemas.openxmlformats.org/officeDocument/2006/relationships/hyperlink" Target="consultantplus://offline/ref=9C6C2D2B1FA1EA3C4FCEF036DF20554C650ECDE6821A1F016EF97C6E1AB0C57EDB060E3BEA678BD94EE389F45B09683C325FF1DFEADFBBA30E78B" TargetMode="External"/><Relationship Id="rId21" Type="http://schemas.openxmlformats.org/officeDocument/2006/relationships/hyperlink" Target="consultantplus://offline/ref=9C6C2D2B1FA1EA3C4FCEF036DF20554C640ECCE9811A1F016EF97C6E1AB0C57EDB060E3BEA678BD24DE389F45B09683C325FF1DFEADFBBA30E78B" TargetMode="External"/><Relationship Id="rId34" Type="http://schemas.openxmlformats.org/officeDocument/2006/relationships/hyperlink" Target="consultantplus://offline/ref=9C6C2D2B1FA1EA3C4FCEF036DF20554C650ECDE6821A1F016EF97C6E1AB0C57EDB060E3BEA678BD847E389F45B09683C325FF1DFEADFBBA30E78B" TargetMode="External"/><Relationship Id="rId42" Type="http://schemas.openxmlformats.org/officeDocument/2006/relationships/hyperlink" Target="consultantplus://offline/ref=9C6C2D2B1FA1EA3C4FCEF036DF20554C650ECCED83171F016EF97C6E1AB0C57EDB060E3BEA678BD046E389F45B09683C325FF1DFEADFBBA30E78B" TargetMode="External"/><Relationship Id="rId47" Type="http://schemas.openxmlformats.org/officeDocument/2006/relationships/hyperlink" Target="consultantplus://offline/ref=9C6C2D2B1FA1EA3C4FCEF036DF20554C670CC9EC87121F016EF97C6E1AB0C57EDB060E3BEA678BD049E389F45B09683C325FF1DFEADFBBA30E78B" TargetMode="External"/><Relationship Id="rId50" Type="http://schemas.openxmlformats.org/officeDocument/2006/relationships/hyperlink" Target="consultantplus://offline/ref=9C6C2D2B1FA1EA3C4FCEF036DF20554C620CCFEC81121F016EF97C6E1AB0C57EDB060E3BEA678AD749E389F45B09683C325FF1DFEADFBBA30E78B" TargetMode="External"/><Relationship Id="rId55" Type="http://schemas.openxmlformats.org/officeDocument/2006/relationships/hyperlink" Target="consultantplus://offline/ref=9C6C2D2B1FA1EA3C4FCEF036DF20554C620DC9E9811B1F016EF97C6E1AB0C57EC9065637EB6495D04BF6DFA51D057FB" TargetMode="External"/><Relationship Id="rId7" Type="http://schemas.openxmlformats.org/officeDocument/2006/relationships/hyperlink" Target="consultantplus://offline/ref=9C6C2D2B1FA1EA3C4FCEF036DF20554C650ECDE6821A1F016EF97C6E1AB0C57EDB060E3BEA678BD84DE389F45B09683C325FF1DFEADFBBA30E78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6C2D2B1FA1EA3C4FCEF036DF20554C620EC8EA82131F016EF97C6E1AB0C57EDB060E3BEA678BD14CE389F45B09683C325FF1DFEADFBBA30E78B" TargetMode="External"/><Relationship Id="rId20" Type="http://schemas.openxmlformats.org/officeDocument/2006/relationships/hyperlink" Target="consultantplus://offline/ref=9C6C2D2B1FA1EA3C4FCEF036DF20554C620CCDE789151F016EF97C6E1AB0C57EDB060E3BEA678CD04FE389F45B09683C325FF1DFEADFBBA30E78B" TargetMode="External"/><Relationship Id="rId29" Type="http://schemas.openxmlformats.org/officeDocument/2006/relationships/hyperlink" Target="consultantplus://offline/ref=9C6C2D2B1FA1EA3C4FCEF036DF20554C620EC9EA821A1F016EF97C6E1AB0C57EDB060E3EE96780841EAC88A81E5F7B3D355FF3DBF60D7EB" TargetMode="External"/><Relationship Id="rId41" Type="http://schemas.openxmlformats.org/officeDocument/2006/relationships/hyperlink" Target="consultantplus://offline/ref=9C6C2D2B1FA1EA3C4FCEF036DF20554C650ECDE6821A1F016EF97C6E1AB0C57EDB060E3BEA678BD94CE389F45B09683C325FF1DFEADFBBA30E78B" TargetMode="External"/><Relationship Id="rId54" Type="http://schemas.openxmlformats.org/officeDocument/2006/relationships/hyperlink" Target="consultantplus://offline/ref=9C6C2D2B1FA1EA3C4FCEF036DF20554C620CCDE788101F016EF97C6E1AB0C57EDB060E3BEA678FD34BE389F45B09683C325FF1DFEADFBBA30E78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6C2D2B1FA1EA3C4FCEF036DF20554C620CCFEC81121F016EF97C6E1AB0C57EDB060E3BEA678AD74DE389F45B09683C325FF1DFEADFBBA30E78B" TargetMode="External"/><Relationship Id="rId11" Type="http://schemas.openxmlformats.org/officeDocument/2006/relationships/hyperlink" Target="consultantplus://offline/ref=9C6C2D2B1FA1EA3C4FCEF036DF20554C640ECCE9811A1F016EF97C6E1AB0C57EDB060E3BEA678BD24DE389F45B09683C325FF1DFEADFBBA30E78B" TargetMode="External"/><Relationship Id="rId24" Type="http://schemas.openxmlformats.org/officeDocument/2006/relationships/hyperlink" Target="consultantplus://offline/ref=9C6C2D2B1FA1EA3C4FCEF036DF20554C650BC9EB82101F016EF97C6E1AB0C57EDB060E3BEA678AD74EE389F45B09683C325FF1DFEADFBBA30E78B" TargetMode="External"/><Relationship Id="rId32" Type="http://schemas.openxmlformats.org/officeDocument/2006/relationships/hyperlink" Target="consultantplus://offline/ref=9C6C2D2B1FA1EA3C4FCEF036DF20554C620DC9E680151F016EF97C6E1AB0C57EDB060E3BEA6482D24BE389F45B09683C325FF1DFEADFBBA30E78B" TargetMode="External"/><Relationship Id="rId37" Type="http://schemas.openxmlformats.org/officeDocument/2006/relationships/hyperlink" Target="consultantplus://offline/ref=9C6C2D2B1FA1EA3C4FCEF036DF20554C670CC9EC87121F016EF97C6E1AB0C57EDB060E3BEA678BD049E389F45B09683C325FF1DFEADFBBA30E78B" TargetMode="External"/><Relationship Id="rId40" Type="http://schemas.openxmlformats.org/officeDocument/2006/relationships/hyperlink" Target="consultantplus://offline/ref=9C6C2D2B1FA1EA3C4FCEF036DF20554C650ECDE6821A1F016EF97C6E1AB0C57EDB060E3BEA678BD94DE389F45B09683C325FF1DFEADFBBA30E78B" TargetMode="External"/><Relationship Id="rId45" Type="http://schemas.openxmlformats.org/officeDocument/2006/relationships/hyperlink" Target="consultantplus://offline/ref=9C6C2D2B1FA1EA3C4FCEF036DF20554C650ECDE6821A1F016EF97C6E1AB0C57EDB060E3BEA678BD948E389F45B09683C325FF1DFEADFBBA30E78B" TargetMode="External"/><Relationship Id="rId53" Type="http://schemas.openxmlformats.org/officeDocument/2006/relationships/hyperlink" Target="consultantplus://offline/ref=9C6C2D2B1FA1EA3C4FCEF036DF20554C6707C5ED821A1F016EF97C6E1AB0C57EDB060E3BEA678BD54AE389F45B09683C325FF1DFEADFBBA30E78B" TargetMode="External"/><Relationship Id="rId58" Type="http://schemas.openxmlformats.org/officeDocument/2006/relationships/hyperlink" Target="consultantplus://offline/ref=9C6C2D2B1FA1EA3C4FCEF036DF20554C650ECDE6821A1F016EF97C6E1AB0C57EDB060E3BEA678AD047E389F45B09683C325FF1DFEADFBBA30E78B" TargetMode="External"/><Relationship Id="rId5" Type="http://schemas.openxmlformats.org/officeDocument/2006/relationships/hyperlink" Target="consultantplus://offline/ref=9C6C2D2B1FA1EA3C4FCEF036DF20554C640ECCEC88121F016EF97C6E1AB0C57EDB060E3BEA678AD04EE389F45B09683C325FF1DFEADFBBA30E78B" TargetMode="External"/><Relationship Id="rId15" Type="http://schemas.openxmlformats.org/officeDocument/2006/relationships/hyperlink" Target="consultantplus://offline/ref=9C6C2D2B1FA1EA3C4FCEF036DF20554C620DC9E680151F016EF97C6E1AB0C57EDB060E3BEA6482D24BE389F45B09683C325FF1DFEADFBBA30E78B" TargetMode="External"/><Relationship Id="rId23" Type="http://schemas.openxmlformats.org/officeDocument/2006/relationships/hyperlink" Target="consultantplus://offline/ref=9C6C2D2B1FA1EA3C4FCEF036DF20554C650ECDE6821A1F016EF97C6E1AB0C57EDB060E3BEA678BD849E389F45B09683C325FF1DFEADFBBA30E78B" TargetMode="External"/><Relationship Id="rId28" Type="http://schemas.openxmlformats.org/officeDocument/2006/relationships/hyperlink" Target="consultantplus://offline/ref=9C6C2D2B1FA1EA3C4FCEF036DF20554C620CCDE7861A1F016EF97C6E1AB0C57EDB060E3BEA678AD54DE389F45B09683C325FF1DFEADFBBA30E78B" TargetMode="External"/><Relationship Id="rId36" Type="http://schemas.openxmlformats.org/officeDocument/2006/relationships/hyperlink" Target="consultantplus://offline/ref=9C6C2D2B1FA1EA3C4FCEF036DF20554C650EC9EE80141F016EF97C6E1AB0C57EDB060E3BEA678BD74EE389F45B09683C325FF1DFEADFBBA30E78B" TargetMode="External"/><Relationship Id="rId49" Type="http://schemas.openxmlformats.org/officeDocument/2006/relationships/hyperlink" Target="consultantplus://offline/ref=9C6C2D2B1FA1EA3C4FCEF036DF20554C650ECDE6821A1F016EF97C6E1AB0C57EDB060E3BEA678AD04DE389F45B09683C325FF1DFEADFBBA30E78B" TargetMode="External"/><Relationship Id="rId57" Type="http://schemas.openxmlformats.org/officeDocument/2006/relationships/hyperlink" Target="consultantplus://offline/ref=9C6C2D2B1FA1EA3C4FCEF036DF20554C620EC8EA82131F016EF97C6E1AB0C57EDB060E3BEA678BD14AE389F45B09683C325FF1DFEADFBBA30E78B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9C6C2D2B1FA1EA3C4FCEF036DF20554C620CCDE789151F016EF97C6E1AB0C57EDB060E3BEA678CD04FE389F45B09683C325FF1DFEADFBBA30E78B" TargetMode="External"/><Relationship Id="rId19" Type="http://schemas.openxmlformats.org/officeDocument/2006/relationships/hyperlink" Target="consultantplus://offline/ref=9C6C2D2B1FA1EA3C4FCEF036DF20554C650ECDE6821A1F016EF97C6E1AB0C57EDB060E3BEA678BD84AE389F45B09683C325FF1DFEADFBBA30E78B" TargetMode="External"/><Relationship Id="rId31" Type="http://schemas.openxmlformats.org/officeDocument/2006/relationships/hyperlink" Target="consultantplus://offline/ref=9C6C2D2B1FA1EA3C4FCEF036DF20554C620CCDE788101F016EF97C6E1AB0C57EDB060E3BEA678FD34DE389F45B09683C325FF1DFEADFBBA30E78B" TargetMode="External"/><Relationship Id="rId44" Type="http://schemas.openxmlformats.org/officeDocument/2006/relationships/hyperlink" Target="consultantplus://offline/ref=9C6C2D2B1FA1EA3C4FCEF036DF20554C650ECDE6821A1F016EF97C6E1AB0C57EDB060E3BEA678BD949E389F45B09683C325FF1DFEADFBBA30E78B" TargetMode="External"/><Relationship Id="rId52" Type="http://schemas.openxmlformats.org/officeDocument/2006/relationships/hyperlink" Target="consultantplus://offline/ref=9C6C2D2B1FA1EA3C4FCEF036DF20554C6707C5ED821A1F016EF97C6E1AB0C57EDB060E3BEA678BD14FE389F45B09683C325FF1DFEADFBBA30E78B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C6C2D2B1FA1EA3C4FCEF036DF20554C620CCCEE82161F016EF97C6E1AB0C57EDB060E3BEA668BD14AE389F45B09683C325FF1DFEADFBBA30E78B" TargetMode="External"/><Relationship Id="rId14" Type="http://schemas.openxmlformats.org/officeDocument/2006/relationships/hyperlink" Target="consultantplus://offline/ref=9C6C2D2B1FA1EA3C4FCEF036DF20554C650EC9EE80141F016EF97C6E1AB0C57EDB060E3BEA678BD74EE389F45B09683C325FF1DFEADFBBA30E78B" TargetMode="External"/><Relationship Id="rId22" Type="http://schemas.openxmlformats.org/officeDocument/2006/relationships/hyperlink" Target="consultantplus://offline/ref=9C6C2D2B1FA1EA3C4FCEF036DF20554C650BC9EB82101F016EF97C6E1AB0C57EDB060E3BEA678AD74FE389F45B09683C325FF1DFEADFBBA30E78B" TargetMode="External"/><Relationship Id="rId27" Type="http://schemas.openxmlformats.org/officeDocument/2006/relationships/hyperlink" Target="consultantplus://offline/ref=9C6C2D2B1FA1EA3C4FCEF036DF20554C620CCDE7861A1F016EF97C6E1AB0C57EDB060E3BEA6789D447E389F45B09683C325FF1DFEADFBBA30E78B" TargetMode="External"/><Relationship Id="rId30" Type="http://schemas.openxmlformats.org/officeDocument/2006/relationships/hyperlink" Target="consultantplus://offline/ref=9C6C2D2B1FA1EA3C4FCEF036DF20554C6508CCE98118420B66A0706C1DBF9A69DC4F023AEA678BD844BC8CE14A51643E2F41F5C5F6DDB90A72B" TargetMode="External"/><Relationship Id="rId35" Type="http://schemas.openxmlformats.org/officeDocument/2006/relationships/hyperlink" Target="consultantplus://offline/ref=9C6C2D2B1FA1EA3C4FCEF036DF20554C620EC8EA82131F016EF97C6E1AB0C57EDB060E3BEA678BD14BE389F45B09683C325FF1DFEADFBBA30E78B" TargetMode="External"/><Relationship Id="rId43" Type="http://schemas.openxmlformats.org/officeDocument/2006/relationships/hyperlink" Target="consultantplus://offline/ref=9C6C2D2B1FA1EA3C4FCEF036DF20554C620CCDE788101F016EF97C6E1AB0C57EDB060E3BEA678FD34CE389F45B09683C325FF1DFEADFBBA30E78B" TargetMode="External"/><Relationship Id="rId48" Type="http://schemas.openxmlformats.org/officeDocument/2006/relationships/hyperlink" Target="consultantplus://offline/ref=9C6C2D2B1FA1EA3C4FCEF036DF20554C650ECDE6821A1F016EF97C6E1AB0C57EDB060E3BEA678AD04EE389F45B09683C325FF1DFEADFBBA30E78B" TargetMode="External"/><Relationship Id="rId56" Type="http://schemas.openxmlformats.org/officeDocument/2006/relationships/hyperlink" Target="consultantplus://offline/ref=9C6C2D2B1FA1EA3C4FCEF036DF20554C620CCDE788101F016EF97C6E1AB0C57EDB060E3BEA678FD34AE389F45B09683C325FF1DFEADFBBA30E78B" TargetMode="External"/><Relationship Id="rId8" Type="http://schemas.openxmlformats.org/officeDocument/2006/relationships/hyperlink" Target="consultantplus://offline/ref=9C6C2D2B1FA1EA3C4FCEF036DF20554C620CCDE788101F016EF97C6E1AB0C57EDB060E3BEA678FD34EE389F45B09683C325FF1DFEADFBBA30E78B" TargetMode="External"/><Relationship Id="rId51" Type="http://schemas.openxmlformats.org/officeDocument/2006/relationships/hyperlink" Target="consultantplus://offline/ref=9C6C2D2B1FA1EA3C4FCEF036DF20554C650ECDE6821A1F016EF97C6E1AB0C57EDB060E3BEA678AD04CE389F45B09683C325FF1DFEADFBBA30E78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C6C2D2B1FA1EA3C4FCEF036DF20554C620CCDE7861A1F016EF97C6E1AB0C57EDB060E3BEA678AD54DE389F45B09683C325FF1DFEADFBBA30E78B" TargetMode="External"/><Relationship Id="rId17" Type="http://schemas.openxmlformats.org/officeDocument/2006/relationships/hyperlink" Target="consultantplus://offline/ref=9C6C2D2B1FA1EA3C4FCEF036DF20554C670CC9EC87121F016EF97C6E1AB0C57EDB060E3BEA678BD049E389F45B09683C325FF1DFEADFBBA30E78B" TargetMode="External"/><Relationship Id="rId25" Type="http://schemas.openxmlformats.org/officeDocument/2006/relationships/hyperlink" Target="consultantplus://offline/ref=9C6C2D2B1FA1EA3C4FCEF036DF20554C650ECDE6821A1F016EF97C6E1AB0C57EDB060E3BEA678BD848E389F45B09683C325FF1DFEADFBBA30E78B" TargetMode="External"/><Relationship Id="rId33" Type="http://schemas.openxmlformats.org/officeDocument/2006/relationships/hyperlink" Target="consultantplus://offline/ref=9C6C2D2B1FA1EA3C4FCEF036DF20554C620CCFEC81121F016EF97C6E1AB0C57EDB060E3BEA678AD74CE389F45B09683C325FF1DFEADFBBA30E78B" TargetMode="External"/><Relationship Id="rId38" Type="http://schemas.openxmlformats.org/officeDocument/2006/relationships/hyperlink" Target="consultantplus://offline/ref=9C6C2D2B1FA1EA3C4FCEF036DF20554C650ECDE6821A1F016EF97C6E1AB0C57EDB060E3BEA678BD94FE389F45B09683C325FF1DFEADFBBA30E78B" TargetMode="External"/><Relationship Id="rId46" Type="http://schemas.openxmlformats.org/officeDocument/2006/relationships/hyperlink" Target="consultantplus://offline/ref=9C6C2D2B1FA1EA3C4FCEF036DF20554C6707C5ED821B1F016EF97C6E1AB0C57EDB060E3BEA678BD046E389F45B09683C325FF1DFEADFBBA30E78B" TargetMode="External"/><Relationship Id="rId59" Type="http://schemas.openxmlformats.org/officeDocument/2006/relationships/hyperlink" Target="consultantplus://offline/ref=9C6C2D2B1FA1EA3C4FCEF036DF20554C620CC8EB88161F016EF97C6E1AB0C57EDB060E3BEA678ED548E389F45B09683C325FF1DFEADFBBA30E7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4009</Words>
  <Characters>22854</Characters>
  <Application>Microsoft Office Word</Application>
  <DocSecurity>0</DocSecurity>
  <Lines>190</Lines>
  <Paragraphs>53</Paragraphs>
  <ScaleCrop>false</ScaleCrop>
  <Company/>
  <LinksUpToDate>false</LinksUpToDate>
  <CharactersWithSpaces>26810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vivduk</dc:creator>
  <cp:lastModifiedBy>vivduk</cp:lastModifiedBy>
  <cp:revision>1</cp:revision>
  <dcterms:created xsi:type="dcterms:W3CDTF">2023-04-13T01:59:00Z</dcterms:created>
  <dcterms:modified xsi:type="dcterms:W3CDTF">2023-04-13T02:00:00Z</dcterms:modified>
</cp:coreProperties>
</file>