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36" w:rsidRDefault="0058643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6436" w:rsidRDefault="00586436">
      <w:pPr>
        <w:pStyle w:val="ConsPlusNormal"/>
        <w:jc w:val="both"/>
        <w:outlineLvl w:val="0"/>
      </w:pPr>
    </w:p>
    <w:p w:rsidR="00586436" w:rsidRDefault="00586436">
      <w:pPr>
        <w:pStyle w:val="ConsPlusTitle"/>
        <w:jc w:val="center"/>
        <w:outlineLvl w:val="0"/>
      </w:pPr>
      <w:r>
        <w:t>ПРИМОРСКИЙ КРАЙ</w:t>
      </w:r>
    </w:p>
    <w:p w:rsidR="00586436" w:rsidRDefault="00586436">
      <w:pPr>
        <w:pStyle w:val="ConsPlusTitle"/>
        <w:jc w:val="center"/>
      </w:pPr>
      <w:r>
        <w:t>ДУМА АРТЕМОВСКОГО ГОРОДСКОГО ОКРУГА</w:t>
      </w:r>
    </w:p>
    <w:p w:rsidR="00586436" w:rsidRDefault="00586436">
      <w:pPr>
        <w:pStyle w:val="ConsPlusTitle"/>
        <w:jc w:val="both"/>
      </w:pPr>
    </w:p>
    <w:p w:rsidR="00586436" w:rsidRDefault="00586436">
      <w:pPr>
        <w:pStyle w:val="ConsPlusTitle"/>
        <w:jc w:val="center"/>
      </w:pPr>
      <w:r>
        <w:t>РЕШЕНИЕ</w:t>
      </w:r>
    </w:p>
    <w:p w:rsidR="00586436" w:rsidRDefault="00586436">
      <w:pPr>
        <w:pStyle w:val="ConsPlusTitle"/>
        <w:jc w:val="center"/>
      </w:pPr>
      <w:r>
        <w:t>от 28 октября 2021 г. N 703</w:t>
      </w:r>
    </w:p>
    <w:p w:rsidR="00586436" w:rsidRDefault="00586436">
      <w:pPr>
        <w:pStyle w:val="ConsPlusTitle"/>
        <w:jc w:val="both"/>
      </w:pPr>
    </w:p>
    <w:p w:rsidR="00586436" w:rsidRDefault="00586436">
      <w:pPr>
        <w:pStyle w:val="ConsPlusTitle"/>
        <w:jc w:val="center"/>
      </w:pPr>
      <w:r>
        <w:t>ОБ УТВЕРЖДЕНИИ ПОЛОЖЕНИЯ</w:t>
      </w:r>
    </w:p>
    <w:p w:rsidR="00586436" w:rsidRDefault="00586436">
      <w:pPr>
        <w:pStyle w:val="ConsPlusTitle"/>
        <w:jc w:val="center"/>
      </w:pPr>
      <w:r>
        <w:t>О МУНИЦИПАЛЬНОМ ЗЕМЕЛЬНОМ КОНТРОЛЕ В ГРАНИЦАХ</w:t>
      </w:r>
    </w:p>
    <w:p w:rsidR="00586436" w:rsidRDefault="00586436">
      <w:pPr>
        <w:pStyle w:val="ConsPlusTitle"/>
        <w:jc w:val="center"/>
      </w:pPr>
      <w:r>
        <w:t>АРТЕМОВСКОГО ГОРОДСКОГО ОКРУГА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31.07.2020 </w:t>
      </w:r>
      <w:hyperlink r:id="rId7">
        <w:r>
          <w:rPr>
            <w:color w:val="0000FF"/>
          </w:rPr>
          <w:t>N 248-ФЗ</w:t>
        </w:r>
      </w:hyperlink>
      <w:r>
        <w:t xml:space="preserve"> "О государственном контроле (надзоре) и муниципальном контроле в Российской Федерации",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Дума Артемовского городского округа решила: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муниципальном земельном контроле в границах Артемовского городского округа (прилагается).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2. Признать утратившими силу следующие решения Думы Артемовского городского округа: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от 31.10.2013 </w:t>
      </w:r>
      <w:hyperlink r:id="rId9">
        <w:r>
          <w:rPr>
            <w:color w:val="0000FF"/>
          </w:rPr>
          <w:t>N 195</w:t>
        </w:r>
      </w:hyperlink>
      <w:r>
        <w:t xml:space="preserve"> "О </w:t>
      </w:r>
      <w:proofErr w:type="gramStart"/>
      <w:r>
        <w:t>Положении</w:t>
      </w:r>
      <w:proofErr w:type="gramEnd"/>
      <w:r>
        <w:t xml:space="preserve"> об осуществлении муниципального земельного контроля в границах Артемовского городского округа";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от 30.10.2014 </w:t>
      </w:r>
      <w:hyperlink r:id="rId10">
        <w:r>
          <w:rPr>
            <w:color w:val="0000FF"/>
          </w:rPr>
          <w:t>N 376</w:t>
        </w:r>
      </w:hyperlink>
      <w:r>
        <w:t xml:space="preserve"> "О внесении изменений в решение Думы Артемовского городского округа от 31.10.2013 N 195 "О </w:t>
      </w:r>
      <w:proofErr w:type="gramStart"/>
      <w:r>
        <w:t>Положении</w:t>
      </w:r>
      <w:proofErr w:type="gramEnd"/>
      <w:r>
        <w:t xml:space="preserve"> об осуществлении муниципального земельного контроля в границах Артемовского городского округа";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от 30.07.2015 </w:t>
      </w:r>
      <w:hyperlink r:id="rId11">
        <w:r>
          <w:rPr>
            <w:color w:val="0000FF"/>
          </w:rPr>
          <w:t>N 503</w:t>
        </w:r>
      </w:hyperlink>
      <w:r>
        <w:t xml:space="preserve"> "О внесении изменений в решение Думы Артемовского городского округа от 31.10.2013 N 195 "О </w:t>
      </w:r>
      <w:proofErr w:type="gramStart"/>
      <w:r>
        <w:t>Положении</w:t>
      </w:r>
      <w:proofErr w:type="gramEnd"/>
      <w:r>
        <w:t xml:space="preserve"> об осуществлении муниципального земельного контроля в границах Артемовского городского округа" (в ред. решения Думы Артемовского городского округа от 30.10.2014 N 376);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от 29.10.2015 </w:t>
      </w:r>
      <w:hyperlink r:id="rId12">
        <w:r>
          <w:rPr>
            <w:color w:val="0000FF"/>
          </w:rPr>
          <w:t>N 534</w:t>
        </w:r>
      </w:hyperlink>
      <w:r>
        <w:t xml:space="preserve"> "О внесении изменений в решение Думы Артемовского городского округа от 31.10.2013 N 195 "О </w:t>
      </w:r>
      <w:proofErr w:type="gramStart"/>
      <w:r>
        <w:t>Положении</w:t>
      </w:r>
      <w:proofErr w:type="gramEnd"/>
      <w:r>
        <w:t xml:space="preserve"> об осуществлении муниципального земельного контроля в границах Артемовского городского округа" (в ред. решения Думы Артемовского городского округа от 30.07.2015 N 503);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от 30.11.2015 </w:t>
      </w:r>
      <w:hyperlink r:id="rId13">
        <w:r>
          <w:rPr>
            <w:color w:val="0000FF"/>
          </w:rPr>
          <w:t>N 560</w:t>
        </w:r>
      </w:hyperlink>
      <w:r>
        <w:t xml:space="preserve"> "О внесении изменений в решение Думы Артемовского городского округа от 31.10.2013 N 195 "О </w:t>
      </w:r>
      <w:proofErr w:type="gramStart"/>
      <w:r>
        <w:t>Положении</w:t>
      </w:r>
      <w:proofErr w:type="gramEnd"/>
      <w:r>
        <w:t xml:space="preserve"> об осуществлении муниципального земельного контроля в границах Артемовского городского округа" (в ред. решения Думы Артемовского городского округа от 29.10.2015 N 534);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от 22.12.2016 </w:t>
      </w:r>
      <w:hyperlink r:id="rId14">
        <w:r>
          <w:rPr>
            <w:color w:val="0000FF"/>
          </w:rPr>
          <w:t>N 770</w:t>
        </w:r>
      </w:hyperlink>
      <w:r>
        <w:t xml:space="preserve"> "О внесении изменений в решение Думы Артемовского городского округа от 31.10.2013 N 195 "О </w:t>
      </w:r>
      <w:proofErr w:type="gramStart"/>
      <w:r>
        <w:t>Положении</w:t>
      </w:r>
      <w:proofErr w:type="gramEnd"/>
      <w:r>
        <w:t xml:space="preserve"> об осуществлении муниципального земельного контроля в границах Артемовского городского округа" (в ред. решения Думы Артемовского городского округа от 30.11.2015 N 560).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"Выбор".</w:t>
      </w:r>
    </w:p>
    <w:p w:rsidR="00586436" w:rsidRDefault="00586436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4. Настоящее решение вступает в силу с 01.01.2022, за исключением </w:t>
      </w:r>
      <w:hyperlink w:anchor="P355">
        <w:r>
          <w:rPr>
            <w:color w:val="0000FF"/>
          </w:rPr>
          <w:t>раздела 6</w:t>
        </w:r>
      </w:hyperlink>
      <w:r>
        <w:t xml:space="preserve"> положения, вступающего в силу с 01.03.2022.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 xml:space="preserve">5. 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сведений контролируемому лицу контрольным органом в соответствии со </w:t>
      </w:r>
      <w:hyperlink r:id="rId15">
        <w:r>
          <w:rPr>
            <w:color w:val="0000FF"/>
          </w:rPr>
          <w:t>ст. 21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могут </w:t>
      </w:r>
      <w:proofErr w:type="gramStart"/>
      <w:r>
        <w:t>осуществляться</w:t>
      </w:r>
      <w:proofErr w:type="gramEnd"/>
      <w: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до 31.12.2023.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6. Указанные в Положении о муниципальном земельном контроле на территории Артемовского городского округа документы и сведения могут составляться и подписываться на бумажном носителе (в том числе акты контрольных мероприятий, предписания) до 31.12.2023.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7. Подготовка контрольным органом в ходе осуществления муниципального земельного контроля документов, информирование контролируемых лиц о совершаемых должностными лицами органов муниципального земельного контроля действиях и принимаемых решениях, обмен документами и сведениями с контролируемыми лицами на бумажном носителе допустимы до 31.12.2023.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8. Информирование, составление и направление документов, и сведений, предусмотренных Положением о муниципальном земельном контроле на территории Артемовского городского округа, на бумажном носителе с использованием почтовой связи допустимо до 31.12.2023.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Думы Артемовского городского округа по вопросам законности и защиты прав граждан (</w:t>
      </w:r>
      <w:proofErr w:type="spellStart"/>
      <w:r>
        <w:t>Фардзинова</w:t>
      </w:r>
      <w:proofErr w:type="spellEnd"/>
      <w:r>
        <w:t>).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right"/>
      </w:pPr>
      <w:r>
        <w:t>И.о. главы Артемовского городского округа</w:t>
      </w:r>
    </w:p>
    <w:p w:rsidR="00586436" w:rsidRDefault="00586436">
      <w:pPr>
        <w:pStyle w:val="ConsPlusNormal"/>
        <w:jc w:val="right"/>
      </w:pPr>
      <w:r>
        <w:t>В.А.ВОРКОВА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right"/>
        <w:outlineLvl w:val="0"/>
      </w:pPr>
      <w:r>
        <w:t>Приложение</w:t>
      </w:r>
    </w:p>
    <w:p w:rsidR="00586436" w:rsidRDefault="00586436">
      <w:pPr>
        <w:pStyle w:val="ConsPlusNormal"/>
        <w:jc w:val="right"/>
      </w:pPr>
      <w:r>
        <w:t>утверждено</w:t>
      </w:r>
    </w:p>
    <w:p w:rsidR="00586436" w:rsidRDefault="00586436">
      <w:pPr>
        <w:pStyle w:val="ConsPlusNormal"/>
        <w:jc w:val="right"/>
      </w:pPr>
      <w:r>
        <w:t>решением</w:t>
      </w:r>
    </w:p>
    <w:p w:rsidR="00586436" w:rsidRDefault="00586436">
      <w:pPr>
        <w:pStyle w:val="ConsPlusNormal"/>
        <w:jc w:val="right"/>
      </w:pPr>
      <w:r>
        <w:t xml:space="preserve">Думы </w:t>
      </w:r>
      <w:proofErr w:type="gramStart"/>
      <w:r>
        <w:t>Артемовского</w:t>
      </w:r>
      <w:proofErr w:type="gramEnd"/>
    </w:p>
    <w:p w:rsidR="00586436" w:rsidRDefault="00586436">
      <w:pPr>
        <w:pStyle w:val="ConsPlusNormal"/>
        <w:jc w:val="right"/>
      </w:pPr>
      <w:r>
        <w:t>городского округа</w:t>
      </w:r>
    </w:p>
    <w:p w:rsidR="00586436" w:rsidRDefault="00586436">
      <w:pPr>
        <w:pStyle w:val="ConsPlusNormal"/>
        <w:jc w:val="right"/>
      </w:pPr>
      <w:r>
        <w:t>от 28.10.2021 N 703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Title"/>
        <w:jc w:val="center"/>
      </w:pPr>
      <w:bookmarkStart w:id="1" w:name="P42"/>
      <w:bookmarkEnd w:id="1"/>
      <w:r>
        <w:t>ПОЛОЖЕНИЕ</w:t>
      </w:r>
    </w:p>
    <w:p w:rsidR="00586436" w:rsidRDefault="00586436">
      <w:pPr>
        <w:pStyle w:val="ConsPlusTitle"/>
        <w:jc w:val="center"/>
      </w:pPr>
      <w:r>
        <w:t>О МУНИЦИПАЛЬНОМ ЗЕМЕЛЬНОМ КОНТРОЛЕ В ГРАНИЦАХ</w:t>
      </w:r>
    </w:p>
    <w:p w:rsidR="00586436" w:rsidRDefault="00586436">
      <w:pPr>
        <w:pStyle w:val="ConsPlusTitle"/>
        <w:jc w:val="center"/>
      </w:pPr>
      <w:r>
        <w:t>АРТЕМОВСКОГО ГОРОДСКОГО ОКРУГА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Title"/>
        <w:jc w:val="center"/>
        <w:outlineLvl w:val="1"/>
      </w:pPr>
      <w:r>
        <w:t>1. Общие положения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муниципального земельного контроля в границах Артемовского городского округа Приморского края (далее - муниципальный контроль).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1.2. Предметом муниципального контроля является: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- обязательные требования);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>исполнение решений, принимаемых по результатам контрольных мероприятий.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1.3. Объектами муниципального контроля являются: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объекты земельных отношений, расположенные в границах Артемовского городского округа.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1.4. Учет объектов контроля осуществляется посредством создания: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единого реестра контрольных мероприятий;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информационной системы (подсистемы государственной информационной системы) досудебного обжалования;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Контрольным органом в соответствии с </w:t>
      </w:r>
      <w:hyperlink r:id="rId16">
        <w:r>
          <w:rPr>
            <w:color w:val="0000FF"/>
          </w:rPr>
          <w:t>частью 2 статьи 16</w:t>
        </w:r>
      </w:hyperlink>
      <w:r>
        <w:t xml:space="preserve"> и </w:t>
      </w:r>
      <w:hyperlink r:id="rId17">
        <w:r>
          <w:rPr>
            <w:color w:val="0000FF"/>
          </w:rPr>
          <w:t>частью 5 статьи 17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 N 248-ФЗ) ведется учет объектов контроля с использованием информационной системы.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1.5. Муниципальный земельный контроль осуществляется администрацией Артемовского городского округа в лице </w:t>
      </w:r>
      <w:proofErr w:type="gramStart"/>
      <w:r>
        <w:t>отдела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</w:t>
      </w:r>
      <w:proofErr w:type="gramEnd"/>
      <w:r>
        <w:t xml:space="preserve"> округа (далее - Контрольный орган).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1.6. От имени Контрольного органа муниципальный земельный контроль вправе осуществлять следующие должностные лица: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руководитель (заместитель руководителя) Контрольного органа;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должностное лицо Контрольного органа, в должностные обязанности которого в соответствии с настоящим Положением, должностным регламентом и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- инспектор).</w:t>
      </w:r>
    </w:p>
    <w:p w:rsidR="00586436" w:rsidRDefault="00FE3BFA">
      <w:pPr>
        <w:pStyle w:val="ConsPlusNormal"/>
        <w:spacing w:before="220"/>
        <w:ind w:firstLine="540"/>
        <w:jc w:val="both"/>
      </w:pPr>
      <w:hyperlink w:anchor="P377">
        <w:r w:rsidR="00586436">
          <w:rPr>
            <w:color w:val="0000FF"/>
          </w:rPr>
          <w:t>Перечень</w:t>
        </w:r>
      </w:hyperlink>
      <w:r w:rsidR="00586436">
        <w:t xml:space="preserve"> должностных лиц Контрольного органа, уполномоченных на осуществление муниципального контроля, установлен приложением 1 к настоящему Положению.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Должностными лицами Контрольного органа, уполномоченными на принятие решения о проведении контрольного мероприятия, являются руководитель, заместитель руководителя Контрольного органа (далее - уполномоченные должностные лица контрольного органа).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1.7. Права и обязанности инспектора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1.7.1. Инспектор обязан: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Федерации, права и законные интересы контролируемых лиц;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gramStart"/>
      <w: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r>
        <w:t>4) не допускать при проведении контрольных мероприятий проявления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gramStart"/>
      <w:r>
        <w:t>5) не препятствовать присутствию контролируемых лиц, их представителей, а с согласия контролируемых лиц, их представителей -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Приморском крае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>
        <w:t xml:space="preserve"> настоящим Положением, осуществлять консультирование;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N 248-ФЗ;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Федерации, либо которые находятся в распоряжении государственных органов и органов местного самоуправления.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1.7.2.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>1) беспрепятственно при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3) требовать от контролируемых лиц, в том числе руководителей и других работников контролируемых организаций, предоставления письменных объяснений по фактам нарушений обязательных требований, выявленных при проведении контрольных мероприятий, а также предоставления документов для копирования, фото- и видеосъемки;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5) составлять акты по фактам </w:t>
      </w:r>
      <w:proofErr w:type="spellStart"/>
      <w:r>
        <w:t>непредоставления</w:t>
      </w:r>
      <w:proofErr w:type="spellEnd"/>
      <w:r>
        <w:t xml:space="preserve"> или несвоевременного предоставления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7) обращаться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07.02.2011 N 3-ФЗ "О полиции" за содействием к органам полиции в случаях, если инспектору оказывается противодействие или угрожает опасность.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1.8. К отношениям, связанным с осуществлением муниципального земельного контроля, применяются положения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N 248-ФЗ.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1.9. </w:t>
      </w:r>
      <w:proofErr w:type="gramStart"/>
      <w: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>
        <w:t xml:space="preserve">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Title"/>
        <w:jc w:val="center"/>
        <w:outlineLvl w:val="1"/>
      </w:pPr>
      <w:r>
        <w:t>2. Категории риска причинения вреда (ущерба)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</w:t>
      </w:r>
      <w:r>
        <w:lastRenderedPageBreak/>
        <w:t>рисками причинения вреда (ущерба).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r>
        <w:t>2.2. В целях управления рисками причинения вреда (ущерба) при осуществлении муниципального контроля объекты контроля относятся к одной из следующих категорий риска причинения вреда (ущерб, далее - категории риска):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значительный риск;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средний риск;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умеренный риск;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низкий риск.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2.3. </w:t>
      </w:r>
      <w:hyperlink w:anchor="P398">
        <w:r>
          <w:rPr>
            <w:color w:val="0000FF"/>
          </w:rPr>
          <w:t>Критерии</w:t>
        </w:r>
      </w:hyperlink>
      <w:r>
        <w:t xml:space="preserve"> отнесения объектов контроля к категориям риска в рамках осуществления муниципального контроля установлены приложением 2 к настоящему Положению.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>
        <w:t>) охраняемым законом ценностям.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2.5. </w:t>
      </w:r>
      <w:hyperlink w:anchor="P453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требований, проверяемых в рамках осуществления муниципального контроля, установлен приложением 3 к настоящему Положению.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2.8. Контрольный орган ведет перечни земельных участков, отнесенных к одной из категорий риска (далее - перечни земельных участков).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Перечни земельных участков содержат следующую информацию: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а) кадастровый номер земельного участка, или при его отсутствии, адрес местоположения земельного участка;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б) категорию риска, к которой отнесен земельный участок;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в) реквизиты решения об отнесении земельного участка к категории риска.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2.9. Перечни земельных участков с указанием категорий риска размещаются на официальном сайте администрации Артемовского городского округа.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Title"/>
        <w:jc w:val="center"/>
        <w:outlineLvl w:val="1"/>
      </w:pPr>
      <w:r>
        <w:t>3. Виды профилактических мероприятий, которые проводятся</w:t>
      </w:r>
    </w:p>
    <w:p w:rsidR="00586436" w:rsidRDefault="00586436">
      <w:pPr>
        <w:pStyle w:val="ConsPlusTitle"/>
        <w:jc w:val="center"/>
      </w:pPr>
      <w:r>
        <w:t>при осуществлении муниципального земельного контроля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ind w:firstLine="540"/>
        <w:jc w:val="both"/>
      </w:pPr>
      <w: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>2) обобщение правоприменительной практики;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3) объявление предостережения;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4) консультирование.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в сети Интернет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3.1.2. Контрольный орган обязан размещать и поддерживать в актуальном состоянии на официальном сайте в сети Интернет сведения, определенные </w:t>
      </w:r>
      <w:hyperlink r:id="rId21">
        <w:r>
          <w:rPr>
            <w:color w:val="0000FF"/>
          </w:rPr>
          <w:t>частью 3 статьи 46</w:t>
        </w:r>
      </w:hyperlink>
      <w:r>
        <w:t xml:space="preserve"> Федерального закона N 248-ФЗ.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3.1.3. Обобщение правоприменительной практики организации и проведения муниципального контроля осуществляется ежегодно.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Контрольный орган обеспечивает публичное обсуждение проекта доклада.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3.2. Предостережение о недопустимости нарушения обязательных требований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3.2.1. </w:t>
      </w:r>
      <w:proofErr w:type="gramStart"/>
      <w:r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>
        <w:t xml:space="preserve"> соблюдения обязательных требований.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3.2.2. Предостережение составляется по </w:t>
      </w:r>
      <w:hyperlink r:id="rId22">
        <w:r>
          <w:rPr>
            <w:color w:val="0000FF"/>
          </w:rPr>
          <w:t>форме</w:t>
        </w:r>
      </w:hyperlink>
      <w:r>
        <w:t>, утвержденной приказом Минэкономразвития России от 31.03.2021 N 151 "О типовых формах документов, используемых контрольным (надзорным) органом".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3.2.4. Возражение должно содержать: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наименование Контрольного органа, в который направляется возражение;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gramStart"/>
      <w: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</w:t>
      </w:r>
      <w:r>
        <w:lastRenderedPageBreak/>
        <w:t>быть направлен ответ контролируемому лицу;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r>
        <w:t>3) дату и номер предостережения;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4) 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объявленным предостережением;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5) дату получения предостережения контролируемым лицом;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6) личную подпись и дату.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3.2.7. По результатам рассмотрения возражения Контрольный орган принимает одно из следующих решений: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удовлетворяет возражение в форме отмены предостережения;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отказывает в удовлетворении возражения с указанием причины отказа.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3.2.9. Повторное направление возражения по тем же основаниям не допускается.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3.3. Консультирование</w:t>
      </w:r>
    </w:p>
    <w:p w:rsidR="00586436" w:rsidRDefault="00586436">
      <w:pPr>
        <w:pStyle w:val="ConsPlusNormal"/>
        <w:spacing w:before="220"/>
        <w:ind w:firstLine="540"/>
        <w:jc w:val="both"/>
      </w:pPr>
      <w:bookmarkStart w:id="2" w:name="P147"/>
      <w:bookmarkEnd w:id="2"/>
      <w: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порядка проведения контрольных мероприятий;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периодичности проведения контрольных мероприятий;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3) порядка принятия решений по итогам контрольных мероприятий;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4) порядка обжалования решений Контрольного органа.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3.3.2. Инспекторы осуществляют консультирование контролируемых лиц и их представителей: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1) в виде устных разъяснений по телефону, посредством </w:t>
      </w:r>
      <w:proofErr w:type="spellStart"/>
      <w:r>
        <w:t>видео-конференц-связи</w:t>
      </w:r>
      <w:proofErr w:type="spellEnd"/>
      <w:r>
        <w:t>, на личном приеме либо в ходе проведения профилактического мероприятия, контрольного мероприятия;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3.3.3. Индивидуальное консультирование на личном приеме каждого заявителя </w:t>
      </w:r>
      <w:r>
        <w:lastRenderedPageBreak/>
        <w:t>инспекторами не может превышать 10 минут.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Время разговора по телефону не должно превышать 10 минут.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3.3.5. Письменное консультирование контролируемых лиц и их представителей осуществляется по вопросам, указанным в </w:t>
      </w:r>
      <w:hyperlink w:anchor="P147">
        <w:r>
          <w:rPr>
            <w:color w:val="0000FF"/>
          </w:rPr>
          <w:t>подпункте 3.3.1</w:t>
        </w:r>
      </w:hyperlink>
      <w:r>
        <w:t xml:space="preserve"> настоящего Положения.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3.3.7. Контрольный орган осуществляет учет проведенных консультирований.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3.3.8. 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2) цели и задачи </w:t>
      </w:r>
      <w:proofErr w:type="gramStart"/>
      <w:r>
        <w:t>реализации программы профилактики рисков причинения вреда</w:t>
      </w:r>
      <w:proofErr w:type="gramEnd"/>
      <w:r>
        <w:t>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3) перечень профилактических мероприятий, сроки (периодичность) их проведения;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4) показатели результативности и эффективности </w:t>
      </w:r>
      <w:proofErr w:type="gramStart"/>
      <w:r>
        <w:t>программы профилактики рисков причинения вреда</w:t>
      </w:r>
      <w:proofErr w:type="gramEnd"/>
      <w:r>
        <w:t>.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Title"/>
        <w:jc w:val="center"/>
        <w:outlineLvl w:val="1"/>
      </w:pPr>
      <w:r>
        <w:t>4. Контрольные мероприятия, проводимые</w:t>
      </w:r>
    </w:p>
    <w:p w:rsidR="00586436" w:rsidRDefault="00586436">
      <w:pPr>
        <w:pStyle w:val="ConsPlusTitle"/>
        <w:jc w:val="center"/>
      </w:pPr>
      <w:r>
        <w:t>в рамках муниципального земельного контроля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ind w:firstLine="540"/>
        <w:jc w:val="both"/>
      </w:pPr>
      <w:r>
        <w:t>4.1. Контрольные мероприятия. Общие вопросы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документарная проверка, выездная проверка - при взаимодействии с контролируемыми лицами, выездное обследование - без взаимодействия с контролируемыми лицами.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4.1.2. При осуществлении муниципального контроля взаимодействием с контролируемыми лицами являются: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запрос документов, иных материалов;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1) наличие у Контрольного органа сведений о причинении вреда (ущерба) или об угрозе </w:t>
      </w:r>
      <w:r>
        <w:lastRenderedPageBreak/>
        <w:t>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наступление сроков проведения контрольных мероприятий, включенных в план проведения контрольных мероприятий;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86436" w:rsidRDefault="00586436">
      <w:pPr>
        <w:pStyle w:val="ConsPlusNormal"/>
        <w:spacing w:before="220"/>
        <w:ind w:firstLine="540"/>
        <w:jc w:val="both"/>
      </w:pPr>
      <w:bookmarkStart w:id="3" w:name="P182"/>
      <w:bookmarkEnd w:id="3"/>
      <w:r>
        <w:t xml:space="preserve">5) 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hyperlink r:id="rId24">
        <w:r>
          <w:rPr>
            <w:color w:val="0000FF"/>
          </w:rPr>
          <w:t>частью 1 статьи 95</w:t>
        </w:r>
      </w:hyperlink>
      <w:r>
        <w:t xml:space="preserve"> Федерального закона N 248-ФЗ.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Контрольные мероприятия, осуществляемые без взаимодействия с контролируемыми лицами,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N 248-ФЗ.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одного или нескольких контрольных действий: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осмотр;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4.1.5. </w:t>
      </w:r>
      <w:proofErr w:type="gramStart"/>
      <w: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лицом Контрольного органа, в котором указываются сведения, предусмотренные </w:t>
      </w:r>
      <w:hyperlink r:id="rId26">
        <w:r>
          <w:rPr>
            <w:color w:val="0000FF"/>
          </w:rPr>
          <w:t>частью 1 статьи 64</w:t>
        </w:r>
      </w:hyperlink>
      <w:r>
        <w:t xml:space="preserve"> Федерального закона N 248-ФЗ.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r>
        <w:t>В отношении проведения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- акт) по </w:t>
      </w:r>
      <w:hyperlink r:id="rId27">
        <w:r>
          <w:rPr>
            <w:color w:val="0000FF"/>
          </w:rPr>
          <w:t>форме</w:t>
        </w:r>
      </w:hyperlink>
      <w:r>
        <w:t>, утвержденной приказом Минэкономразвития России от 31.03.2021 N 151 "О типовых формах документов, используемых контрольным (надзорным) органом".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4.1.8. Документы, иные материалы, являющиеся доказательствами нарушения обязательных требований, приобщаются к акту.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w:anchor="P297">
        <w:r>
          <w:rPr>
            <w:color w:val="0000FF"/>
          </w:rPr>
          <w:t>разделом 5</w:t>
        </w:r>
      </w:hyperlink>
      <w:r>
        <w:t xml:space="preserve"> настоящего Положения.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4.2. Меры, принимаемые Контрольным органом по результатам контрольных мероприятий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4.2.1.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586436" w:rsidRDefault="00586436">
      <w:pPr>
        <w:pStyle w:val="ConsPlusNormal"/>
        <w:spacing w:before="220"/>
        <w:ind w:firstLine="540"/>
        <w:jc w:val="both"/>
      </w:pPr>
      <w:bookmarkStart w:id="4" w:name="P201"/>
      <w:bookmarkEnd w:id="4"/>
      <w:proofErr w:type="gramStart"/>
      <w: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-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>
        <w:t xml:space="preserve"> также других мероприятий, предусмотренных федеральным законом о виде контроля;</w:t>
      </w:r>
    </w:p>
    <w:p w:rsidR="00586436" w:rsidRDefault="00586436">
      <w:pPr>
        <w:pStyle w:val="ConsPlusNormal"/>
        <w:spacing w:before="220"/>
        <w:ind w:firstLine="540"/>
        <w:jc w:val="both"/>
      </w:pPr>
      <w:bookmarkStart w:id="5" w:name="P202"/>
      <w:bookmarkEnd w:id="5"/>
      <w:proofErr w:type="gramStart"/>
      <w: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</w:t>
      </w:r>
      <w:proofErr w:type="gramEnd"/>
      <w:r>
        <w:t xml:space="preserve"> при проведении контрольного мероприятия установлено, что деятельность гражданина, организации, </w:t>
      </w:r>
      <w:proofErr w:type="gramStart"/>
      <w:r>
        <w:t>владеющих</w:t>
      </w:r>
      <w:proofErr w:type="gramEnd"/>
      <w:r>
        <w:t xml:space="preserve">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gramStart"/>
      <w: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</w:t>
      </w:r>
      <w:r>
        <w:lastRenderedPageBreak/>
        <w:t>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4.2.2. Предписание оформляется по </w:t>
      </w:r>
      <w:hyperlink w:anchor="P474">
        <w:r>
          <w:rPr>
            <w:color w:val="0000FF"/>
          </w:rPr>
          <w:t>форме</w:t>
        </w:r>
      </w:hyperlink>
      <w:r>
        <w:t xml:space="preserve"> согласно приложению 4 к настоящему Положению.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4.2.4. По истечении срока исполнения контролируемым лицом решения, принятого в соответствии с </w:t>
      </w:r>
      <w:hyperlink w:anchor="P201">
        <w:r>
          <w:rPr>
            <w:color w:val="0000FF"/>
          </w:rPr>
          <w:t>подпунктом 1 подпункта 4.2.1</w:t>
        </w:r>
      </w:hyperlink>
      <w:r>
        <w:t xml:space="preserve">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4.2.6.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4.2.7. В случае</w:t>
      </w:r>
      <w:proofErr w:type="gramStart"/>
      <w:r>
        <w:t>,</w:t>
      </w:r>
      <w:proofErr w:type="gramEnd"/>
      <w:r>
        <w:t xml:space="preserve"> если по итогам проведения контрольного мероприятия, предусмотренного </w:t>
      </w:r>
      <w:hyperlink w:anchor="P182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5 подпункта 4.1.3</w:t>
        </w:r>
      </w:hyperlink>
      <w: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anchor="P201">
        <w:r>
          <w:rPr>
            <w:color w:val="0000FF"/>
          </w:rPr>
          <w:t>подпунктом 1 подпункта 4.2.1</w:t>
        </w:r>
      </w:hyperlink>
      <w:r>
        <w:t xml:space="preserve"> настоящего Положения, с указанием новых сроков его исполнения.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4.3. Плановые контрольные мероприятия.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- ежегодный план мероприятий) и подлежащего согласованию с органами прокуратуры.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4.3.3. Контрольный орган в отношении объектов любой категории риска может проводить следующие виды плановых контрольных мероприятий: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>документарная проверка;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4.3.4. Периодичность проведения плановых контрольных мероприятий в отношении объектов контроля, отнесенных к категории значительного и среднего риска - один раз в 3 года.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Периодичность проведения плановых контрольных мероприятий в отношении объектов контроля, отнесенных к категории умеренного риска - один раз в 5 лет.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4.4. Внеплановые контрольные мероприятия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4.4.1. Внеплановые контрольные мероприятия проводятся в виде документарных и выездных проверок, выездного обследования.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28">
        <w:r>
          <w:rPr>
            <w:color w:val="0000FF"/>
          </w:rPr>
          <w:t>пунктами 1</w:t>
        </w:r>
      </w:hyperlink>
      <w:r>
        <w:t xml:space="preserve">, </w:t>
      </w:r>
      <w:hyperlink r:id="rId29">
        <w:r>
          <w:rPr>
            <w:color w:val="0000FF"/>
          </w:rPr>
          <w:t>3</w:t>
        </w:r>
      </w:hyperlink>
      <w:r>
        <w:t xml:space="preserve"> - </w:t>
      </w:r>
      <w:hyperlink r:id="rId30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4.4.4. В случае</w:t>
      </w:r>
      <w:proofErr w:type="gramStart"/>
      <w:r>
        <w:t>,</w:t>
      </w:r>
      <w:proofErr w:type="gramEnd"/>
      <w: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4.5. Документарная проверка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4.5.1. Под документарной проверкой понимается контрольное мероприятие, которое проводится по местонахождению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4.5.2. В случае</w:t>
      </w:r>
      <w:proofErr w:type="gramStart"/>
      <w:r>
        <w:t>,</w:t>
      </w:r>
      <w:proofErr w:type="gramEnd"/>
      <w: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4.5.3. Срок проведения документарной проверки не может превышать десять рабочих дней.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 указанный срок не включается период с момента: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направления контролируемому лицу информации Контрольного органа: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>о выявлении ошибок и (или) противоречий в представленных контролируемым лицом документах;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4.5.4. Перечень допустимых контрольных действий совершаемых в ходе документарной проверки: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истребование документов;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получение письменных объяснений.</w:t>
      </w:r>
    </w:p>
    <w:p w:rsidR="00586436" w:rsidRDefault="00586436">
      <w:pPr>
        <w:pStyle w:val="ConsPlusNormal"/>
        <w:spacing w:before="220"/>
        <w:ind w:firstLine="540"/>
        <w:jc w:val="both"/>
      </w:pPr>
      <w:bookmarkStart w:id="6" w:name="P241"/>
      <w:bookmarkEnd w:id="6"/>
      <w: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t>истребуемые</w:t>
      </w:r>
      <w:proofErr w:type="spellEnd"/>
      <w: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t>истребуемые</w:t>
      </w:r>
      <w:proofErr w:type="spellEnd"/>
      <w:r>
        <w:t xml:space="preserve"> документы.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586436" w:rsidRDefault="00586436">
      <w:pPr>
        <w:pStyle w:val="ConsPlusNormal"/>
        <w:spacing w:before="220"/>
        <w:ind w:firstLine="540"/>
        <w:jc w:val="both"/>
      </w:pPr>
      <w:bookmarkStart w:id="7" w:name="P244"/>
      <w:bookmarkEnd w:id="7"/>
      <w:r>
        <w:t>4.5.6. Письменные объяснения могут быть запрошены инспектором у контролируемого лица или его представителя, свидетелей.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Письменные объяснения оформляются путем составления письменного документа в свободной форме.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4.5.7. Оформление акта производится по местонахождению Контрольного органа в день окончания проведения документарной проверки.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4.5.8.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</w:t>
      </w:r>
      <w:hyperlink r:id="rId31">
        <w:r>
          <w:rPr>
            <w:color w:val="0000FF"/>
          </w:rPr>
          <w:t>статьей 21</w:t>
        </w:r>
      </w:hyperlink>
      <w:r>
        <w:t xml:space="preserve"> Федерального закона N 248-ФЗ.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4.5.9. Внеплановая документарная проверка проводится без согласования с органами прокуратуры.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>4.6. Выездная проверка</w:t>
      </w:r>
    </w:p>
    <w:p w:rsidR="00586436" w:rsidRDefault="00586436">
      <w:pPr>
        <w:pStyle w:val="ConsPlusNormal"/>
        <w:spacing w:before="220"/>
        <w:ind w:firstLine="540"/>
        <w:jc w:val="both"/>
      </w:pPr>
      <w:bookmarkStart w:id="8" w:name="P252"/>
      <w:bookmarkEnd w:id="8"/>
      <w:r>
        <w:t>4.6.1. Выездная проверка проводится по местонахождению (осуществлению деятельности) контролируемого лица (его филиалов, представительств, обособленных структурных подразделений).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4.6.2. Выездная проверка проводится в случае, если не представляется возможным: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gramStart"/>
      <w: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252">
        <w:r>
          <w:rPr>
            <w:color w:val="0000FF"/>
          </w:rPr>
          <w:t>подпункте 4.6.1</w:t>
        </w:r>
      </w:hyperlink>
      <w: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2">
        <w:r>
          <w:rPr>
            <w:color w:val="0000FF"/>
          </w:rPr>
          <w:t>пунктами 3</w:t>
        </w:r>
      </w:hyperlink>
      <w:r>
        <w:t xml:space="preserve"> - </w:t>
      </w:r>
      <w:hyperlink r:id="rId33">
        <w:r>
          <w:rPr>
            <w:color w:val="0000FF"/>
          </w:rPr>
          <w:t>5 части 1 статьи 57</w:t>
        </w:r>
      </w:hyperlink>
      <w:r>
        <w:t xml:space="preserve"> и </w:t>
      </w:r>
      <w:hyperlink r:id="rId34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4.6.4. Контрольный орган уведомляет контролируемое лицо о проведении выездной проверки не </w:t>
      </w:r>
      <w:proofErr w:type="gramStart"/>
      <w:r>
        <w:t>позднее</w:t>
      </w:r>
      <w:proofErr w:type="gramEnd"/>
      <w:r>
        <w:t xml:space="preserve"> чем за 24 часа до ее начала путем направления контролируемому лицу копии решения о проведении выездной проверки.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4.6.6. Срок проведения выездной проверки не может превышать 10 рабочих дней. </w:t>
      </w:r>
      <w:proofErr w:type="gramStart"/>
      <w: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 xml:space="preserve">, за исключением выездной проверки, основанием для проведения которой является </w:t>
      </w:r>
      <w:hyperlink r:id="rId35">
        <w:r>
          <w:rPr>
            <w:color w:val="0000FF"/>
          </w:rPr>
          <w:t>пункт 6 части 1 статьи 57</w:t>
        </w:r>
      </w:hyperlink>
      <w:r>
        <w:t xml:space="preserve"> Федерального закона N 248-ФЗ и которая для </w:t>
      </w:r>
      <w:proofErr w:type="spellStart"/>
      <w:r>
        <w:t>микропредприятия</w:t>
      </w:r>
      <w:proofErr w:type="spellEnd"/>
      <w:r>
        <w:t xml:space="preserve"> не может продолжаться более сорока часов.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r>
        <w:t>4.6.7. Перечень допустимых контрольных действий в ходе выездной проверки (одного или нескольких):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осмотр;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истребование документов;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4) инструментальное обследование.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4.6.8. Осмотр осуществляется инспектором в присутствии контролируемого лица и (или) его представителя с обязательным применением видеозаписи. По результатам осмотра составляется протокол осмотра.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4.6.9. Инструментальное обследование осуществляется инспектором или специалистом, </w:t>
      </w:r>
      <w:proofErr w:type="gramStart"/>
      <w:r>
        <w:t>имеющими</w:t>
      </w:r>
      <w:proofErr w:type="gramEnd"/>
      <w:r>
        <w:t xml:space="preserve"> допуск к работе на специальном оборудовании, использованию технических </w:t>
      </w:r>
      <w:r>
        <w:lastRenderedPageBreak/>
        <w:t>приборов.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дата и место его составления;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должность, фамилия и инициалы инспектора или специалиста, </w:t>
      </w:r>
      <w:proofErr w:type="gramStart"/>
      <w:r>
        <w:t>составивших</w:t>
      </w:r>
      <w:proofErr w:type="gramEnd"/>
      <w:r>
        <w:t xml:space="preserve"> протокол;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сведения о контролируемом лице;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результат инструментального обследования, нормируемое значение показателей, подлежащих контролю при проведении инструментального обследования;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выводы о соответствии этих показателей установленным нормам;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иные сведения, имеющие значение для оценки результатов инструментального обследования.</w:t>
      </w:r>
    </w:p>
    <w:p w:rsidR="003F615E" w:rsidRDefault="003F615E" w:rsidP="003F615E">
      <w:pPr>
        <w:pStyle w:val="ConsPlusNormal"/>
        <w:ind w:firstLine="709"/>
        <w:jc w:val="both"/>
      </w:pPr>
    </w:p>
    <w:p w:rsidR="003F615E" w:rsidRDefault="003F615E" w:rsidP="003F615E">
      <w:pPr>
        <w:pStyle w:val="ConsPlusNormal"/>
        <w:ind w:firstLine="709"/>
        <w:jc w:val="both"/>
      </w:pPr>
      <w:r>
        <w:t xml:space="preserve">4.6.10. </w:t>
      </w:r>
      <w:proofErr w:type="gramStart"/>
      <w:r>
        <w:t>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</w:t>
      </w:r>
      <w:r>
        <w:t>о</w:t>
      </w:r>
      <w:r>
        <w:t>ваний использовать фотосъемку, аудио- и видеозапись, иные способы фиксации доказ</w:t>
      </w:r>
      <w:r>
        <w:t>а</w:t>
      </w:r>
      <w:r>
        <w:t>тельств, применять персональные компьютеры, ноутбуки, съемные электронные носители информации, копировальные аппараты, сканеры, фотоаппараты, телефоны (в том числе сотовой св</w:t>
      </w:r>
      <w:r>
        <w:t>я</w:t>
      </w:r>
      <w:r>
        <w:t>зи), механические, программные и электронные средства измерения и фиксации, в том числе принадлежащие контролируемому лицу (далее - техн</w:t>
      </w:r>
      <w:r>
        <w:t>и</w:t>
      </w:r>
      <w:r>
        <w:t>ческие</w:t>
      </w:r>
      <w:proofErr w:type="gramEnd"/>
      <w:r>
        <w:t xml:space="preserve"> средства).</w:t>
      </w:r>
    </w:p>
    <w:p w:rsidR="003F615E" w:rsidRDefault="003F615E" w:rsidP="003F615E">
      <w:pPr>
        <w:pStyle w:val="ConsPlusNormal"/>
        <w:ind w:firstLine="709"/>
        <w:jc w:val="both"/>
      </w:pPr>
      <w:r>
        <w:t>Решение об осуществлении фотосъемки, аудио- и видеозаписи для фиксации доказательств выявленных нарушений обязательных требований принимается инспектором самостоятельно при совершении сл</w:t>
      </w:r>
      <w:r>
        <w:t>е</w:t>
      </w:r>
      <w:r>
        <w:t>дующих контрольных (надзорных) действий:</w:t>
      </w:r>
    </w:p>
    <w:p w:rsidR="003F615E" w:rsidRPr="00767EC2" w:rsidRDefault="003F615E" w:rsidP="003F615E">
      <w:pPr>
        <w:pStyle w:val="ConsPlusNormal"/>
        <w:ind w:firstLine="709"/>
        <w:jc w:val="both"/>
      </w:pPr>
      <w:r w:rsidRPr="00767EC2">
        <w:t>осмотр - фотосъемка, видеозапись;</w:t>
      </w:r>
    </w:p>
    <w:p w:rsidR="003F615E" w:rsidRPr="00767EC2" w:rsidRDefault="003F615E" w:rsidP="003F615E">
      <w:pPr>
        <w:pStyle w:val="ConsPlusNormal"/>
        <w:ind w:firstLine="709"/>
        <w:jc w:val="both"/>
      </w:pPr>
      <w:r w:rsidRPr="00767EC2">
        <w:t>получение письменных объяснений - фотосъемка, видеозапись;</w:t>
      </w:r>
    </w:p>
    <w:p w:rsidR="003F615E" w:rsidRPr="00767EC2" w:rsidRDefault="003F615E" w:rsidP="003F615E">
      <w:pPr>
        <w:pStyle w:val="ConsPlusNormal"/>
        <w:ind w:firstLine="709"/>
        <w:jc w:val="both"/>
      </w:pPr>
      <w:r w:rsidRPr="00767EC2">
        <w:t>истребование документов - фотосъемка, аудио- и видеозапись;</w:t>
      </w:r>
    </w:p>
    <w:p w:rsidR="003F615E" w:rsidRDefault="003F615E" w:rsidP="003F615E">
      <w:pPr>
        <w:pStyle w:val="ConsPlusNormal"/>
        <w:ind w:firstLine="709"/>
        <w:jc w:val="both"/>
      </w:pPr>
      <w:r w:rsidRPr="00767EC2">
        <w:t>инструментальное обследование - фотосъемка, видеозапись.</w:t>
      </w:r>
    </w:p>
    <w:p w:rsidR="003F615E" w:rsidRDefault="003F615E" w:rsidP="003F615E">
      <w:pPr>
        <w:pStyle w:val="ConsPlusNormal"/>
        <w:ind w:firstLine="709"/>
        <w:jc w:val="both"/>
      </w:pPr>
      <w:r>
        <w:t>При отсутствии возможности осуществления видеозаписи применяется аудиозапись проводимого контрольного (надзорного) действия.</w:t>
      </w:r>
    </w:p>
    <w:p w:rsidR="003F615E" w:rsidRDefault="003F615E" w:rsidP="003F615E">
      <w:pPr>
        <w:pStyle w:val="ConsPlusNormal"/>
        <w:ind w:firstLine="709"/>
        <w:jc w:val="both"/>
      </w:pPr>
      <w:r>
        <w:t>Ауди</w:t>
      </w:r>
      <w:proofErr w:type="gramStart"/>
      <w:r>
        <w:t>о-</w:t>
      </w:r>
      <w:proofErr w:type="gramEnd"/>
      <w:r>
        <w:t xml:space="preserve">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3F615E" w:rsidRDefault="003F615E" w:rsidP="003F615E">
      <w:pPr>
        <w:pStyle w:val="ConsPlusNormal"/>
        <w:ind w:firstLine="709"/>
        <w:jc w:val="both"/>
      </w:pPr>
      <w:r>
        <w:t>Зафиксированные с помощью фотосъемки, ауди</w:t>
      </w:r>
      <w:proofErr w:type="gramStart"/>
      <w:r>
        <w:t>о-</w:t>
      </w:r>
      <w:proofErr w:type="gramEnd"/>
      <w:r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(надзорного) мероприятия, в котором делается отме</w:t>
      </w:r>
      <w:r>
        <w:t>т</w:t>
      </w:r>
      <w:r>
        <w:t>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</w:t>
      </w:r>
    </w:p>
    <w:p w:rsidR="003F615E" w:rsidRDefault="003F615E" w:rsidP="003F615E">
      <w:pPr>
        <w:pStyle w:val="ConsPlusNormal"/>
        <w:ind w:firstLine="709"/>
        <w:jc w:val="both"/>
      </w:pPr>
      <w:r>
        <w:t>Фиксация доказательств нарушений обязательных требований при помощи фот</w:t>
      </w:r>
      <w:r>
        <w:t>о</w:t>
      </w:r>
      <w:r>
        <w:t>съемки проводится не менее чем двумя снимками каждого из выявленных нарушений обязател</w:t>
      </w:r>
      <w:r>
        <w:t>ь</w:t>
      </w:r>
      <w:r>
        <w:t>ных требований.</w:t>
      </w:r>
    </w:p>
    <w:p w:rsidR="003F615E" w:rsidRDefault="003F615E" w:rsidP="003F615E">
      <w:pPr>
        <w:pStyle w:val="ConsPlusNormal"/>
        <w:spacing w:before="220"/>
        <w:ind w:firstLine="540"/>
        <w:jc w:val="both"/>
      </w:pPr>
      <w:r>
        <w:t>Использование фотосъемки и ауди</w:t>
      </w:r>
      <w:proofErr w:type="gramStart"/>
      <w:r>
        <w:t>о-</w:t>
      </w:r>
      <w:proofErr w:type="gramEnd"/>
      <w:r>
        <w:t xml:space="preserve"> и (или)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</w:t>
      </w:r>
    </w:p>
    <w:p w:rsidR="003F615E" w:rsidRDefault="003F615E" w:rsidP="003F615E">
      <w:pPr>
        <w:pStyle w:val="ConsPlusNormal"/>
        <w:jc w:val="both"/>
        <w:rPr>
          <w:i/>
          <w:sz w:val="18"/>
          <w:szCs w:val="18"/>
        </w:rPr>
      </w:pPr>
    </w:p>
    <w:p w:rsidR="003F615E" w:rsidRPr="003F615E" w:rsidRDefault="003F615E" w:rsidP="003F615E">
      <w:pPr>
        <w:pStyle w:val="ConsPlusNormal"/>
        <w:jc w:val="both"/>
        <w:rPr>
          <w:i/>
          <w:sz w:val="18"/>
          <w:szCs w:val="18"/>
        </w:rPr>
      </w:pPr>
      <w:r w:rsidRPr="003F615E">
        <w:rPr>
          <w:i/>
          <w:sz w:val="18"/>
          <w:szCs w:val="18"/>
        </w:rPr>
        <w:t>(в редакции решения Думы Артемовского городского округа от 30.03.2023 № 101 «О внесении изменений в решение Думы Артемовского городского округа от 28.10.2021 № 703 «Об утверждении Положения о муниципальном земельном контроле в границах Артемовского городского о</w:t>
      </w:r>
      <w:r w:rsidRPr="003F615E">
        <w:rPr>
          <w:i/>
          <w:sz w:val="18"/>
          <w:szCs w:val="18"/>
        </w:rPr>
        <w:t>к</w:t>
      </w:r>
      <w:r w:rsidRPr="003F615E">
        <w:rPr>
          <w:i/>
          <w:sz w:val="18"/>
          <w:szCs w:val="18"/>
        </w:rPr>
        <w:t>руга»)</w:t>
      </w:r>
    </w:p>
    <w:p w:rsidR="00586436" w:rsidRDefault="00586436" w:rsidP="003F615E">
      <w:pPr>
        <w:pStyle w:val="ConsPlusNormal"/>
        <w:spacing w:before="220"/>
        <w:ind w:firstLine="540"/>
        <w:jc w:val="both"/>
      </w:pPr>
      <w:r>
        <w:lastRenderedPageBreak/>
        <w:t xml:space="preserve">4.6.11. Представление контролируемым лицом </w:t>
      </w:r>
      <w:proofErr w:type="spellStart"/>
      <w:r>
        <w:t>истребуемых</w:t>
      </w:r>
      <w:proofErr w:type="spellEnd"/>
      <w:r>
        <w:t xml:space="preserve"> документов, письменных объяснений осуществляется в соответствии с </w:t>
      </w:r>
      <w:hyperlink w:anchor="P241">
        <w:r>
          <w:rPr>
            <w:color w:val="0000FF"/>
          </w:rPr>
          <w:t>подпунктами 4.5.5</w:t>
        </w:r>
      </w:hyperlink>
      <w:r>
        <w:t xml:space="preserve"> и </w:t>
      </w:r>
      <w:hyperlink w:anchor="P244">
        <w:r>
          <w:rPr>
            <w:color w:val="0000FF"/>
          </w:rPr>
          <w:t>4.5.6</w:t>
        </w:r>
      </w:hyperlink>
      <w:r>
        <w:t xml:space="preserve"> настоящего Положения.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4.6.12. По окончании проведения выездной проверки инспектор составляет акт выездной проверки. Информация о проведении фотосъемки, аудио- и видеозаписи отражается в акте проверки.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4.6.13. В случае, если проведение выездной проверки оказалось невозможным в связи с отсутствием контролируемого лица по местонахождению (осуществлению деятельности) либо в связи с фактическим неосуществлением </w:t>
      </w:r>
      <w:proofErr w:type="gramStart"/>
      <w:r>
        <w:t>деятельности</w:t>
      </w:r>
      <w:proofErr w:type="gramEnd"/>
      <w: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36">
        <w:r>
          <w:rPr>
            <w:color w:val="0000FF"/>
          </w:rPr>
          <w:t>частями 4</w:t>
        </w:r>
      </w:hyperlink>
      <w:r>
        <w:t xml:space="preserve"> и </w:t>
      </w:r>
      <w:hyperlink r:id="rId37">
        <w:r>
          <w:rPr>
            <w:color w:val="0000FF"/>
          </w:rPr>
          <w:t>5 статьи 21</w:t>
        </w:r>
      </w:hyperlink>
      <w:r>
        <w:t xml:space="preserve"> Федерального закона N 248-ФЗ.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временной нетрудоспособности;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необходимости явки по вызову (извещениям, повесткам) судов, правоохранительных органов, военных комиссариатов;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3) избрания в соответствии с Уголовно-процессуальным </w:t>
      </w:r>
      <w:hyperlink r:id="rId38">
        <w:r>
          <w:rPr>
            <w:color w:val="0000FF"/>
          </w:rPr>
          <w:t>кодексом</w:t>
        </w:r>
      </w:hyperlink>
      <w:r>
        <w:t xml:space="preserve"> Российской Федерации меры пресечения, исключающей возможность присутствия при проведении контрольных мероприятий;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4) нахождения в служебной командировке.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4.7. Выездное обследование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4.7.1. Выездное обследование проводится в целях оценки соблюдения контролируемыми лицами обязательных требований.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4.7.2.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4.7.3. Выездное обследование проводится без информирования контролируемого лица.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</w:t>
      </w:r>
      <w:r>
        <w:lastRenderedPageBreak/>
        <w:t>день, если иное не установлено федеральным законом о виде контроля.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4.7.4. По результатам проведения выездного обследования не могут быть приняты решения, предусмотренные </w:t>
      </w:r>
      <w:hyperlink w:anchor="P201">
        <w:r>
          <w:rPr>
            <w:color w:val="0000FF"/>
          </w:rPr>
          <w:t>подпунктами 1</w:t>
        </w:r>
      </w:hyperlink>
      <w:r>
        <w:t xml:space="preserve"> и </w:t>
      </w:r>
      <w:hyperlink w:anchor="P202">
        <w:r>
          <w:rPr>
            <w:color w:val="0000FF"/>
          </w:rPr>
          <w:t>2 подпункта 4.2.1</w:t>
        </w:r>
      </w:hyperlink>
      <w:r>
        <w:t xml:space="preserve"> настоящего Положения.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Title"/>
        <w:jc w:val="center"/>
        <w:outlineLvl w:val="1"/>
      </w:pPr>
      <w:bookmarkStart w:id="9" w:name="P297"/>
      <w:bookmarkEnd w:id="9"/>
      <w:r>
        <w:t>5. Досудебное обжалование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ind w:firstLine="540"/>
        <w:jc w:val="both"/>
      </w:pPr>
      <w:r>
        <w:t>5.1.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 следующих решений руководителя Контрольного органа, его заместителя и инспекторов (далее - должностные лица):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решений о проведении контрольных мероприятий;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актов контрольных мероприятий, предписаний об устранении выявленных нарушений;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3) действий (бездействия) должностных лиц в рамках контрольных мероприятий.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 </w:t>
      </w:r>
      <w:hyperlink r:id="rId39">
        <w:r>
          <w:rPr>
            <w:color w:val="0000FF"/>
          </w:rPr>
          <w:t>частью 1.1 статьи 40</w:t>
        </w:r>
      </w:hyperlink>
      <w:r>
        <w:t xml:space="preserve"> Федерального закона N 248-ФЗ.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586436" w:rsidRDefault="00586436">
      <w:pPr>
        <w:pStyle w:val="ConsPlusNormal"/>
        <w:spacing w:before="220"/>
        <w:ind w:firstLine="540"/>
        <w:jc w:val="both"/>
      </w:pPr>
      <w:bookmarkStart w:id="10" w:name="P307"/>
      <w:bookmarkEnd w:id="10"/>
      <w:r>
        <w:t>5.4. Жалоба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5.7. Жалоба может содержать ходатайство о приостановлении исполнения обжалуемого решения Контрольного органа.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о приостановлении исполнения обжалуемого решения Контрольного органа;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об отказе в приостановлении исполнения обжалуемого решения Контрольного органа.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5.9. Жалоба должна содержать: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gramStart"/>
      <w: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(при наличии), сведения о месте жительства (месте осуществления деятельности) гражданина либо наименование организации - контролируемого лица, сведения о местонахождении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r>
        <w:t>3) сведения об обжалуемом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4) основания и 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5) требования контролируемого лица, подавшего жалобу;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тентификации".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1) жалоба подана после истечения сроков подачи жалобы, установленных </w:t>
      </w:r>
      <w:hyperlink w:anchor="P307">
        <w:r>
          <w:rPr>
            <w:color w:val="0000FF"/>
          </w:rPr>
          <w:t>пунктом 5.4</w:t>
        </w:r>
      </w:hyperlink>
      <w:r>
        <w:t xml:space="preserve"> настоящего Положения, и не содержит ходатайства о восстановлении пропущенного срока на подачу жалобы;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4) имеется решение суда по вопросам, поставленным в жалобе;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5) ранее в Контрольный орган была подана другая жалоба от того же контролируемого лица по тем же основаниям;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6) жалоба содержит нецензурные либо оскорбительные выражения, угрозы жизни, </w:t>
      </w:r>
      <w:r>
        <w:lastRenderedPageBreak/>
        <w:t>здоровью и имуществу должностных лиц Контрольного органа, а также членов их семей;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8) жалоба подана в ненадлежащий орган;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5.13. Отказ в рассмотрении жалобы по основаниям, указанным в подпунктах 3 - 8 пункта 5.12 настоящего Положения,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5.15.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5.16. Указанный срок может быть продлен на 20 рабочих дней в следующих исключительных случаях: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проведение в отношении должностного лица, действия (бездействие) которого обжалуются, служебной проверки по фактам, указанным в жалобе;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gramStart"/>
      <w:r>
        <w:t>2) отсутствие должностного лица, действия (бездействие) которого обжалуются, по уважительной причине (болезнь, отпуск, командировка).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5.20. По итогам рассмотрения жалобы руководитель (заместитель руководителя) </w:t>
      </w:r>
      <w:r>
        <w:lastRenderedPageBreak/>
        <w:t>Контрольного органа принимает одно из следующих решений: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1) оставляет жалобу без удовлетворения;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2) отменяет решение Контрольного органа полностью или частично;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3) отменяет решение Контрольного органа полностью и принимает новое решение;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86436" w:rsidRDefault="0058643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864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436" w:rsidRDefault="005864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436" w:rsidRDefault="005864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436" w:rsidRDefault="00586436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Разд. 6 </w:t>
            </w:r>
            <w:hyperlink w:anchor="P2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436" w:rsidRDefault="00586436">
            <w:pPr>
              <w:pStyle w:val="ConsPlusNormal"/>
            </w:pPr>
          </w:p>
        </w:tc>
      </w:tr>
    </w:tbl>
    <w:p w:rsidR="00586436" w:rsidRDefault="00586436">
      <w:pPr>
        <w:pStyle w:val="ConsPlusTitle"/>
        <w:spacing w:before="280"/>
        <w:jc w:val="center"/>
        <w:outlineLvl w:val="1"/>
      </w:pPr>
      <w:bookmarkStart w:id="11" w:name="P355"/>
      <w:bookmarkEnd w:id="11"/>
      <w:r>
        <w:t>6. Оценка результативности и эффективности</w:t>
      </w:r>
    </w:p>
    <w:p w:rsidR="00586436" w:rsidRDefault="00586436">
      <w:pPr>
        <w:pStyle w:val="ConsPlusTitle"/>
        <w:jc w:val="center"/>
      </w:pPr>
      <w:r>
        <w:t>деятельности контрольного органа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ind w:firstLine="540"/>
        <w:jc w:val="both"/>
      </w:pPr>
      <w:r>
        <w:t>6.1.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земельного контроля.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6.2. В систему показателей результативности и эффективности деятельности, указанного в пункте 6.1 настоящего положения входят: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ключевые показатели муниципального земельного контроля;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индикативные показатели муниципального земельного контроля.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6.3. Ключевые </w:t>
      </w:r>
      <w:hyperlink w:anchor="P532">
        <w:r>
          <w:rPr>
            <w:color w:val="0000FF"/>
          </w:rPr>
          <w:t>показатели</w:t>
        </w:r>
      </w:hyperlink>
      <w:r>
        <w:t xml:space="preserve"> муниципального земельного контроля и их целевые значения, индикативные показатели муниципального земельного контроля устанавливаются приложением 5 к настоящему Положению.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6.4. Контрольный орган ежегодно осуществляет подготовку доклада о муниципальном земельном контроле в соответствии с требованиями, установленными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"О государственном контроле надзоре и муниципальном контроле в Российской Федерации от 31.07.2020 N 248-ФЗ.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Организация подготовки доклада возлагается на отдел муниципального земельного </w:t>
      </w:r>
      <w:proofErr w:type="gramStart"/>
      <w:r>
        <w:t>контроля муниципального казенного учреждения управления муниципальной собственности администрации Артемовского городского округа</w:t>
      </w:r>
      <w:proofErr w:type="gramEnd"/>
      <w:r>
        <w:t>.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right"/>
        <w:outlineLvl w:val="1"/>
      </w:pPr>
      <w:r>
        <w:t>Приложение 1</w:t>
      </w:r>
    </w:p>
    <w:p w:rsidR="00586436" w:rsidRDefault="00586436">
      <w:pPr>
        <w:pStyle w:val="ConsPlusNormal"/>
        <w:jc w:val="right"/>
      </w:pPr>
      <w:r>
        <w:t>к Положению</w:t>
      </w:r>
    </w:p>
    <w:p w:rsidR="00586436" w:rsidRDefault="00586436">
      <w:pPr>
        <w:pStyle w:val="ConsPlusNormal"/>
        <w:jc w:val="right"/>
      </w:pPr>
      <w:r>
        <w:t>о муниципальном</w:t>
      </w:r>
    </w:p>
    <w:p w:rsidR="00586436" w:rsidRDefault="00586436">
      <w:pPr>
        <w:pStyle w:val="ConsPlusNormal"/>
        <w:jc w:val="right"/>
      </w:pPr>
      <w:r>
        <w:t xml:space="preserve">земельном </w:t>
      </w:r>
      <w:proofErr w:type="gramStart"/>
      <w:r>
        <w:t>контроле</w:t>
      </w:r>
      <w:proofErr w:type="gramEnd"/>
    </w:p>
    <w:p w:rsidR="00586436" w:rsidRDefault="00586436">
      <w:pPr>
        <w:pStyle w:val="ConsPlusNormal"/>
        <w:jc w:val="right"/>
      </w:pPr>
      <w:r>
        <w:t xml:space="preserve">в границах </w:t>
      </w:r>
      <w:proofErr w:type="gramStart"/>
      <w:r>
        <w:t>Артемовского</w:t>
      </w:r>
      <w:proofErr w:type="gramEnd"/>
    </w:p>
    <w:p w:rsidR="00586436" w:rsidRDefault="00586436">
      <w:pPr>
        <w:pStyle w:val="ConsPlusNormal"/>
        <w:jc w:val="right"/>
      </w:pPr>
      <w:r>
        <w:t>городского округа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Title"/>
        <w:jc w:val="center"/>
      </w:pPr>
      <w:bookmarkStart w:id="12" w:name="P377"/>
      <w:bookmarkEnd w:id="12"/>
      <w:r>
        <w:t>ПЕРЕЧЕНЬ</w:t>
      </w:r>
    </w:p>
    <w:p w:rsidR="00586436" w:rsidRDefault="00586436">
      <w:pPr>
        <w:pStyle w:val="ConsPlusTitle"/>
        <w:jc w:val="center"/>
      </w:pPr>
      <w:r>
        <w:t xml:space="preserve">ДОЛЖНОСТНЫХ ЛИЦ АДМИНИСТРАЦИИ </w:t>
      </w:r>
      <w:proofErr w:type="gramStart"/>
      <w:r>
        <w:t>АРТЕМОВСКОГО</w:t>
      </w:r>
      <w:proofErr w:type="gramEnd"/>
    </w:p>
    <w:p w:rsidR="00586436" w:rsidRDefault="00586436">
      <w:pPr>
        <w:pStyle w:val="ConsPlusTitle"/>
        <w:jc w:val="center"/>
      </w:pPr>
      <w:r>
        <w:t>ГОРОДСКОГО ОКРУГА, УПОЛНОМОЧЕННЫХ НА ОСУЩЕСТВЛЕНИЕ</w:t>
      </w:r>
    </w:p>
    <w:p w:rsidR="00586436" w:rsidRDefault="00586436">
      <w:pPr>
        <w:pStyle w:val="ConsPlusTitle"/>
        <w:jc w:val="center"/>
      </w:pPr>
      <w:r>
        <w:t>МУНИЦИПАЛЬНОГО ЗЕМЕЛЬНОГО КОНТРОЛЯ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ind w:firstLine="540"/>
        <w:jc w:val="both"/>
      </w:pPr>
      <w:r>
        <w:t xml:space="preserve">1. Заместитель </w:t>
      </w:r>
      <w:proofErr w:type="gramStart"/>
      <w:r>
        <w:t>начальника муниципального казенного учреждения управления муниципальной собственности администрации Артемовского городского</w:t>
      </w:r>
      <w:proofErr w:type="gramEnd"/>
      <w:r>
        <w:t xml:space="preserve"> округа - начальник отдела муниципального земельного контроля администрации Артемовского городского округа.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2. Заместитель </w:t>
      </w:r>
      <w:proofErr w:type="gramStart"/>
      <w:r>
        <w:t>начальника отдела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 округа</w:t>
      </w:r>
      <w:proofErr w:type="gramEnd"/>
      <w:r>
        <w:t>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3. Главный специалист </w:t>
      </w:r>
      <w:proofErr w:type="gramStart"/>
      <w:r>
        <w:t>отдела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 округа</w:t>
      </w:r>
      <w:proofErr w:type="gramEnd"/>
      <w:r>
        <w:t>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4. Ведущий специалист </w:t>
      </w:r>
      <w:proofErr w:type="gramStart"/>
      <w:r>
        <w:t>отдела муниципального земельного контроля муниципального казенного учреждения управления муниципальной собственности администрации Артемовского городского округа</w:t>
      </w:r>
      <w:proofErr w:type="gramEnd"/>
      <w:r>
        <w:t>.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right"/>
        <w:outlineLvl w:val="1"/>
      </w:pPr>
      <w:r>
        <w:t>Приложение 2</w:t>
      </w:r>
    </w:p>
    <w:p w:rsidR="00586436" w:rsidRDefault="00586436">
      <w:pPr>
        <w:pStyle w:val="ConsPlusNormal"/>
        <w:jc w:val="right"/>
      </w:pPr>
      <w:r>
        <w:t>к Положению</w:t>
      </w:r>
    </w:p>
    <w:p w:rsidR="00586436" w:rsidRDefault="00586436">
      <w:pPr>
        <w:pStyle w:val="ConsPlusNormal"/>
        <w:jc w:val="right"/>
      </w:pPr>
      <w:r>
        <w:t>о муниципальном</w:t>
      </w:r>
    </w:p>
    <w:p w:rsidR="00586436" w:rsidRDefault="00586436">
      <w:pPr>
        <w:pStyle w:val="ConsPlusNormal"/>
        <w:jc w:val="right"/>
      </w:pPr>
      <w:r>
        <w:t xml:space="preserve">земельном </w:t>
      </w:r>
      <w:proofErr w:type="gramStart"/>
      <w:r>
        <w:t>контроле</w:t>
      </w:r>
      <w:proofErr w:type="gramEnd"/>
    </w:p>
    <w:p w:rsidR="00586436" w:rsidRDefault="00586436">
      <w:pPr>
        <w:pStyle w:val="ConsPlusNormal"/>
        <w:jc w:val="right"/>
      </w:pPr>
      <w:r>
        <w:t xml:space="preserve">в границах </w:t>
      </w:r>
      <w:proofErr w:type="gramStart"/>
      <w:r>
        <w:t>Артемовского</w:t>
      </w:r>
      <w:proofErr w:type="gramEnd"/>
    </w:p>
    <w:p w:rsidR="00586436" w:rsidRDefault="00586436">
      <w:pPr>
        <w:pStyle w:val="ConsPlusNormal"/>
        <w:jc w:val="right"/>
      </w:pPr>
      <w:r>
        <w:t>городского округа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Title"/>
        <w:jc w:val="center"/>
      </w:pPr>
      <w:bookmarkStart w:id="13" w:name="P398"/>
      <w:bookmarkEnd w:id="13"/>
      <w:r>
        <w:t>КРИТЕРИИ</w:t>
      </w:r>
    </w:p>
    <w:p w:rsidR="00586436" w:rsidRDefault="00586436">
      <w:pPr>
        <w:pStyle w:val="ConsPlusTitle"/>
        <w:jc w:val="center"/>
      </w:pPr>
      <w:r>
        <w:t>ОТНЕСЕНИЯ ОБЪЕКТОВ КОНТРОЛЯ К КАТЕГОРИЯМ РИСКА</w:t>
      </w:r>
    </w:p>
    <w:p w:rsidR="00586436" w:rsidRDefault="00586436">
      <w:pPr>
        <w:pStyle w:val="ConsPlusTitle"/>
        <w:jc w:val="center"/>
      </w:pPr>
      <w:r>
        <w:t>В РАМКАХ ОСУЩЕСТВЛЕНИЯ МУНИЦИПАЛЬНОГО ЗЕМЕЛЬНОГО</w:t>
      </w:r>
    </w:p>
    <w:p w:rsidR="00586436" w:rsidRDefault="00586436">
      <w:pPr>
        <w:pStyle w:val="ConsPlusTitle"/>
        <w:jc w:val="center"/>
      </w:pPr>
      <w:r>
        <w:t>КОНТРОЛЯ В АРТЕМОВСКОМ ГОРОДСКОМ ОКРУГЕ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ind w:firstLine="540"/>
        <w:jc w:val="both"/>
      </w:pPr>
      <w:r>
        <w:t xml:space="preserve">1. К категории значительного риска относятся земельные участки, предназначенные для сельскохозяйственного использования и примыкающие к ним земельные участки с иными видами разрешенного использования, отнесенные к категории "земли </w:t>
      </w:r>
      <w:proofErr w:type="spellStart"/>
      <w:r>
        <w:t>сельхозназначения</w:t>
      </w:r>
      <w:proofErr w:type="spellEnd"/>
      <w:r>
        <w:t>" и "земли населенных пунктов".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2. К категории среднего риска относятся: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б)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3. К категории умеренного риска относятся земельные участки со следующими видами разрешенного использования: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а) сельскохозяйственное использование (код 1.0);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>б) объекты торговли (торговые центры, торгово-развлекательные центры (комплексы) (код 4.2);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в) рынки (код 4.3);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г) магазины (код 4.4);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общественное питание (код 4.6);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е) гостиничное обслуживание (код 4.7);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ж) объекты дорожного сервиса (код 4.9.1);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тяжелая промышленность (код 6.2);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и) легкая промышленность (код 6.3);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к) фармацевтическая промышленность (код 6.3.1);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л) пищевая промышленность (код 6.4);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м) нефтехимическая промышленность (код 6.5);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строительная промышленность (код 6.6);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о) энергетика (код 6.7);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склады (код 6.9);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целлюлозно-бумажная промышленность (код 6.11);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с) автомобильный транспорт (код 7.2);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т) ведение садоводства (код 13.2);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у) ведение огородничества (код 13.1);</w:t>
      </w:r>
    </w:p>
    <w:p w:rsidR="00586436" w:rsidRDefault="00586436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</w:t>
      </w:r>
      <w:proofErr w:type="spellEnd"/>
      <w:r>
        <w:t>) граничащие с земельными участками с видами разрешенного использования: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r>
        <w:t>сельскохозяйственное использование (код 1.0);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питомники (код 1.17);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природно-познавательный туризм (код 5.2);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деятельность по особой охране и изучению природы (код 9.0);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охрана природных территорий (код 9.1);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курортная деятельность (код 9.2);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санаторная деятельность (код 9.2.1);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резервные леса (код 10.4);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общее пользование водными объектами (код 11.1);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гидротехнические сооружения (код 11.3);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lastRenderedPageBreak/>
        <w:t>ведение огородничества (код 13.1);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ведение садоводства (код 13.2).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4. К категории низкого риска относятся все иные земельные участки, не отнесенные к категориям значительного, среднего или умеренного риска.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right"/>
        <w:outlineLvl w:val="1"/>
      </w:pPr>
      <w:r>
        <w:t>Приложение 3</w:t>
      </w:r>
    </w:p>
    <w:p w:rsidR="00586436" w:rsidRDefault="00586436">
      <w:pPr>
        <w:pStyle w:val="ConsPlusNormal"/>
        <w:jc w:val="right"/>
      </w:pPr>
      <w:r>
        <w:t>к Положению</w:t>
      </w:r>
    </w:p>
    <w:p w:rsidR="00586436" w:rsidRDefault="00586436">
      <w:pPr>
        <w:pStyle w:val="ConsPlusNormal"/>
        <w:jc w:val="right"/>
      </w:pPr>
      <w:r>
        <w:t>о муниципальном</w:t>
      </w:r>
    </w:p>
    <w:p w:rsidR="00586436" w:rsidRDefault="00586436">
      <w:pPr>
        <w:pStyle w:val="ConsPlusNormal"/>
        <w:jc w:val="right"/>
      </w:pPr>
      <w:r>
        <w:t xml:space="preserve">земельном </w:t>
      </w:r>
      <w:proofErr w:type="gramStart"/>
      <w:r>
        <w:t>контроле</w:t>
      </w:r>
      <w:proofErr w:type="gramEnd"/>
    </w:p>
    <w:p w:rsidR="00586436" w:rsidRDefault="00586436">
      <w:pPr>
        <w:pStyle w:val="ConsPlusNormal"/>
        <w:jc w:val="right"/>
      </w:pPr>
      <w:r>
        <w:t xml:space="preserve">в границах </w:t>
      </w:r>
      <w:proofErr w:type="gramStart"/>
      <w:r>
        <w:t>Артемовского</w:t>
      </w:r>
      <w:proofErr w:type="gramEnd"/>
    </w:p>
    <w:p w:rsidR="00586436" w:rsidRDefault="00586436">
      <w:pPr>
        <w:pStyle w:val="ConsPlusNormal"/>
        <w:jc w:val="right"/>
      </w:pPr>
      <w:r>
        <w:t>городского округа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Title"/>
        <w:jc w:val="center"/>
      </w:pPr>
      <w:bookmarkStart w:id="14" w:name="P453"/>
      <w:bookmarkEnd w:id="14"/>
      <w:r>
        <w:t>ПЕРЕЧЕНЬ</w:t>
      </w:r>
    </w:p>
    <w:p w:rsidR="00586436" w:rsidRDefault="00586436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586436" w:rsidRDefault="00586436">
      <w:pPr>
        <w:pStyle w:val="ConsPlusTitle"/>
        <w:jc w:val="center"/>
      </w:pPr>
      <w:proofErr w:type="gramStart"/>
      <w:r>
        <w:t>ПРОВЕРЯЕМЫХ В РАМКАХ ОСУЩЕСТВЛЕНИЯ МУНИЦИПАЛЬНОГО ЗЕМЕЛЬНОГО</w:t>
      </w:r>
      <w:proofErr w:type="gramEnd"/>
    </w:p>
    <w:p w:rsidR="00586436" w:rsidRDefault="00586436">
      <w:pPr>
        <w:pStyle w:val="ConsPlusTitle"/>
        <w:jc w:val="center"/>
      </w:pPr>
      <w:r>
        <w:t>КОНТРОЛЯ В АРТЕМОВСКОМ ГОРОДСКОМ ОКРУГЕ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ind w:firstLine="540"/>
        <w:jc w:val="both"/>
      </w:pPr>
      <w: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586436" w:rsidRDefault="0058643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Длительное </w:t>
      </w:r>
      <w:proofErr w:type="spellStart"/>
      <w:r>
        <w:t>неосвоение</w:t>
      </w:r>
      <w:proofErr w:type="spellEnd"/>
      <w: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586436" w:rsidRDefault="00586436">
      <w:pPr>
        <w:pStyle w:val="ConsPlusNormal"/>
        <w:spacing w:before="220"/>
        <w:ind w:firstLine="540"/>
        <w:jc w:val="both"/>
      </w:pPr>
      <w: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right"/>
        <w:outlineLvl w:val="1"/>
      </w:pPr>
      <w:r>
        <w:t>Приложение 4</w:t>
      </w:r>
    </w:p>
    <w:p w:rsidR="00586436" w:rsidRDefault="00586436">
      <w:pPr>
        <w:pStyle w:val="ConsPlusNormal"/>
        <w:jc w:val="right"/>
      </w:pPr>
      <w:r>
        <w:t>к Положению</w:t>
      </w:r>
    </w:p>
    <w:p w:rsidR="00586436" w:rsidRDefault="00586436">
      <w:pPr>
        <w:pStyle w:val="ConsPlusNormal"/>
        <w:jc w:val="right"/>
      </w:pPr>
      <w:r>
        <w:t>о муниципальном</w:t>
      </w:r>
    </w:p>
    <w:p w:rsidR="00586436" w:rsidRDefault="00586436">
      <w:pPr>
        <w:pStyle w:val="ConsPlusNormal"/>
        <w:jc w:val="right"/>
      </w:pPr>
      <w:r>
        <w:t xml:space="preserve">земельном </w:t>
      </w:r>
      <w:proofErr w:type="gramStart"/>
      <w:r>
        <w:t>контроле</w:t>
      </w:r>
      <w:proofErr w:type="gramEnd"/>
    </w:p>
    <w:p w:rsidR="00586436" w:rsidRDefault="00586436">
      <w:pPr>
        <w:pStyle w:val="ConsPlusNormal"/>
        <w:jc w:val="right"/>
      </w:pPr>
      <w:r>
        <w:t xml:space="preserve">в границах </w:t>
      </w:r>
      <w:proofErr w:type="gramStart"/>
      <w:r>
        <w:t>Артемовского</w:t>
      </w:r>
      <w:proofErr w:type="gramEnd"/>
    </w:p>
    <w:p w:rsidR="00586436" w:rsidRDefault="00586436">
      <w:pPr>
        <w:pStyle w:val="ConsPlusNormal"/>
        <w:jc w:val="right"/>
      </w:pPr>
      <w:r>
        <w:t>городского округа</w:t>
      </w:r>
    </w:p>
    <w:p w:rsidR="00586436" w:rsidRDefault="005864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2"/>
        <w:gridCol w:w="1911"/>
        <w:gridCol w:w="871"/>
        <w:gridCol w:w="3026"/>
      </w:tblGrid>
      <w:tr w:rsidR="0058643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436" w:rsidRDefault="00586436">
            <w:pPr>
              <w:pStyle w:val="ConsPlusNormal"/>
              <w:jc w:val="center"/>
            </w:pPr>
            <w:bookmarkStart w:id="15" w:name="P474"/>
            <w:bookmarkEnd w:id="15"/>
            <w:r>
              <w:t>ФОРМА ПРЕДПИСАНИЯ КОНТРОЛЬНОГО ОРГАНА</w:t>
            </w:r>
          </w:p>
        </w:tc>
      </w:tr>
      <w:tr w:rsidR="00586436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586436" w:rsidRDefault="00586436">
            <w:pPr>
              <w:pStyle w:val="ConsPlusNormal"/>
            </w:pPr>
            <w:r>
              <w:lastRenderedPageBreak/>
              <w:t>Бланк Контрольного органа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586436" w:rsidRDefault="00586436">
            <w:pPr>
              <w:pStyle w:val="ConsPlusNormal"/>
            </w:pP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436" w:rsidRDefault="00586436">
            <w:pPr>
              <w:pStyle w:val="ConsPlusNormal"/>
              <w:jc w:val="center"/>
            </w:pPr>
            <w:r>
              <w:t>_____________________________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>(указывается должность руководителя контролируемого лица)</w:t>
            </w:r>
          </w:p>
          <w:p w:rsidR="00586436" w:rsidRDefault="00586436">
            <w:pPr>
              <w:pStyle w:val="ConsPlusNormal"/>
              <w:jc w:val="center"/>
            </w:pPr>
            <w:r>
              <w:t>_____________________________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>(указывается полное наименование контролируемого лица)</w:t>
            </w:r>
          </w:p>
          <w:p w:rsidR="00586436" w:rsidRDefault="00586436">
            <w:pPr>
              <w:pStyle w:val="ConsPlusNormal"/>
              <w:jc w:val="center"/>
            </w:pPr>
            <w:r>
              <w:t>_____________________________</w:t>
            </w:r>
          </w:p>
          <w:p w:rsidR="00586436" w:rsidRDefault="00586436">
            <w:pPr>
              <w:pStyle w:val="ConsPlusNormal"/>
              <w:jc w:val="center"/>
            </w:pPr>
            <w:proofErr w:type="gramStart"/>
            <w:r>
              <w:t>(указывается фамилия, имя, отчество</w:t>
            </w:r>
            <w:proofErr w:type="gramEnd"/>
          </w:p>
          <w:p w:rsidR="00586436" w:rsidRDefault="00586436">
            <w:pPr>
              <w:pStyle w:val="ConsPlusNormal"/>
              <w:jc w:val="center"/>
            </w:pPr>
            <w:r>
              <w:t>(при наличии) руководителя контролируемого лица)</w:t>
            </w:r>
          </w:p>
          <w:p w:rsidR="00586436" w:rsidRDefault="00586436">
            <w:pPr>
              <w:pStyle w:val="ConsPlusNormal"/>
              <w:jc w:val="center"/>
            </w:pPr>
            <w:r>
              <w:t>_____________________________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>(указывается адрес места нахождения контролируемого лица)</w:t>
            </w:r>
          </w:p>
        </w:tc>
      </w:tr>
      <w:tr w:rsidR="0058643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436" w:rsidRDefault="00586436">
            <w:pPr>
              <w:pStyle w:val="ConsPlusNormal"/>
              <w:jc w:val="center"/>
            </w:pPr>
            <w:r>
              <w:t>ПРЕДПИСАНИЕ</w:t>
            </w:r>
          </w:p>
        </w:tc>
      </w:tr>
      <w:tr w:rsidR="0058643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436" w:rsidRDefault="0058643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>(указывается полное наименование контролируемого лица в дательном падеже)</w:t>
            </w:r>
          </w:p>
          <w:p w:rsidR="00586436" w:rsidRDefault="00586436">
            <w:pPr>
              <w:pStyle w:val="ConsPlusNormal"/>
              <w:jc w:val="center"/>
            </w:pPr>
            <w:r>
              <w:t>об устранении выявленных нарушений обязательных требований</w:t>
            </w:r>
          </w:p>
        </w:tc>
      </w:tr>
      <w:tr w:rsidR="0058643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436" w:rsidRDefault="00586436">
            <w:pPr>
              <w:pStyle w:val="ConsPlusNormal"/>
            </w:pPr>
            <w:r>
              <w:t>По результатам ________________________________________________________,</w:t>
            </w:r>
          </w:p>
          <w:p w:rsidR="00586436" w:rsidRDefault="00586436">
            <w:pPr>
              <w:pStyle w:val="ConsPlusNormal"/>
              <w:jc w:val="center"/>
            </w:pPr>
            <w:r>
              <w:t>(указываются вид и форма контрольного мероприятия в соответствии с решением Контрольного органа)</w:t>
            </w:r>
          </w:p>
          <w:p w:rsidR="00586436" w:rsidRDefault="00586436">
            <w:pPr>
              <w:pStyle w:val="ConsPlusNormal"/>
              <w:jc w:val="both"/>
            </w:pPr>
            <w:r>
              <w:t>проведенной ___________________________________________________________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>(указывается полное наименование Контрольного органа)</w:t>
            </w:r>
          </w:p>
          <w:p w:rsidR="00586436" w:rsidRDefault="00586436">
            <w:pPr>
              <w:pStyle w:val="ConsPlusNormal"/>
              <w:jc w:val="both"/>
            </w:pPr>
            <w:r>
              <w:t>в отношении ___________________________________________________________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>(указывается полное наименование Контролируемого лица)</w:t>
            </w:r>
          </w:p>
          <w:p w:rsidR="00586436" w:rsidRDefault="00586436">
            <w:pPr>
              <w:pStyle w:val="ConsPlusNormal"/>
              <w:jc w:val="both"/>
            </w:pPr>
            <w:r>
              <w:t>в период с "__" _________________ 20__ г. по "__" _________________ 20__ г.</w:t>
            </w:r>
          </w:p>
          <w:p w:rsidR="00586436" w:rsidRDefault="00586436">
            <w:pPr>
              <w:pStyle w:val="ConsPlusNormal"/>
              <w:jc w:val="both"/>
            </w:pPr>
            <w:r>
              <w:t>на основании __________________________________________________________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>(указываются наименование и реквизиты акта Контрольного органа о проведении контрольного мероприятия)</w:t>
            </w:r>
          </w:p>
          <w:p w:rsidR="00586436" w:rsidRDefault="00586436">
            <w:pPr>
              <w:pStyle w:val="ConsPlusNormal"/>
              <w:jc w:val="both"/>
            </w:pPr>
            <w:r>
              <w:t>выявлены нарушения обязательных требований ____________ законодательства:</w:t>
            </w:r>
          </w:p>
          <w:p w:rsidR="00586436" w:rsidRDefault="00586436">
            <w:pPr>
              <w:pStyle w:val="ConsPlusNormal"/>
              <w:jc w:val="center"/>
            </w:pPr>
            <w:r>
      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      </w:r>
          </w:p>
          <w:p w:rsidR="00586436" w:rsidRDefault="00586436">
            <w:pPr>
              <w:pStyle w:val="ConsPlusNormal"/>
              <w:jc w:val="both"/>
            </w:pPr>
            <w:r>
              <w:t xml:space="preserve">На основании изложенного, в соответствии с </w:t>
            </w:r>
            <w:hyperlink r:id="rId41">
              <w:r>
                <w:rPr>
                  <w:color w:val="0000FF"/>
                </w:rPr>
                <w:t>пунктом 1 части 2 статьи 90</w:t>
              </w:r>
            </w:hyperlink>
            <w:r>
              <w:t xml:space="preserve"> Федерального закона от 31.07.2020 N 248-ФЗ "О государственном контроле (надзоре) и муниципальном контроле в Российской Федерации" _______________</w:t>
            </w:r>
          </w:p>
          <w:p w:rsidR="00586436" w:rsidRDefault="00586436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>(указывается полное наименование Контрольного органа)</w:t>
            </w:r>
          </w:p>
          <w:p w:rsidR="00586436" w:rsidRDefault="00586436">
            <w:pPr>
              <w:pStyle w:val="ConsPlusNormal"/>
              <w:jc w:val="both"/>
            </w:pPr>
            <w:r>
              <w:t>предписывает:</w:t>
            </w:r>
          </w:p>
          <w:p w:rsidR="00586436" w:rsidRDefault="00586436">
            <w:pPr>
              <w:pStyle w:val="ConsPlusNormal"/>
              <w:jc w:val="both"/>
            </w:pPr>
            <w:r>
              <w:t xml:space="preserve">1. Устранить выявленные нарушения обязательных требований в срок </w:t>
            </w:r>
            <w:proofErr w:type="gramStart"/>
            <w:r>
              <w:t>до</w:t>
            </w:r>
            <w:proofErr w:type="gramEnd"/>
          </w:p>
          <w:p w:rsidR="00586436" w:rsidRDefault="00586436">
            <w:pPr>
              <w:pStyle w:val="ConsPlusNormal"/>
              <w:jc w:val="both"/>
            </w:pPr>
            <w:r>
              <w:t>"___" ______________ 20__ г. включительно.</w:t>
            </w:r>
          </w:p>
          <w:p w:rsidR="00586436" w:rsidRDefault="00586436">
            <w:pPr>
              <w:pStyle w:val="ConsPlusNormal"/>
              <w:jc w:val="both"/>
            </w:pPr>
            <w:r>
              <w:t>2. Уведомить __________________________________________________________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>(указывается полное наименование Контрольного органа)</w:t>
            </w:r>
          </w:p>
          <w:p w:rsidR="00586436" w:rsidRDefault="00586436">
            <w:pPr>
              <w:pStyle w:val="ConsPlusNormal"/>
              <w:jc w:val="both"/>
            </w:pPr>
            <w:r>
      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</w:t>
            </w:r>
          </w:p>
          <w:p w:rsidR="00586436" w:rsidRDefault="00586436">
            <w:pPr>
              <w:pStyle w:val="ConsPlusNormal"/>
              <w:jc w:val="both"/>
            </w:pPr>
            <w:r>
              <w:t>до "___" _______________ 20__ г. включительно.</w:t>
            </w:r>
          </w:p>
          <w:p w:rsidR="00586436" w:rsidRDefault="00586436">
            <w:pPr>
              <w:pStyle w:val="ConsPlusNormal"/>
              <w:jc w:val="both"/>
            </w:pPr>
            <w:r>
      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      </w:r>
          </w:p>
        </w:tc>
      </w:tr>
      <w:tr w:rsidR="00586436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586436" w:rsidRDefault="00586436">
            <w:pPr>
              <w:pStyle w:val="ConsPlusNormal"/>
              <w:jc w:val="center"/>
            </w:pPr>
            <w:r>
              <w:t>_______________________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 xml:space="preserve">(должность лица, </w:t>
            </w:r>
            <w:r>
              <w:lastRenderedPageBreak/>
              <w:t>уполномоченного на проведение контрольных мероприятий)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436" w:rsidRDefault="00586436">
            <w:pPr>
              <w:pStyle w:val="ConsPlusNormal"/>
              <w:jc w:val="center"/>
            </w:pPr>
            <w:r>
              <w:lastRenderedPageBreak/>
              <w:t>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 xml:space="preserve">(подпись должностного </w:t>
            </w:r>
            <w:r>
              <w:lastRenderedPageBreak/>
              <w:t>лица, уполномоченного на проведение контрольных мероприятий)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586436" w:rsidRDefault="00586436">
            <w:pPr>
              <w:pStyle w:val="ConsPlusNormal"/>
              <w:jc w:val="center"/>
            </w:pPr>
            <w:r>
              <w:lastRenderedPageBreak/>
              <w:t>______________________</w:t>
            </w:r>
          </w:p>
          <w:p w:rsidR="00586436" w:rsidRDefault="00586436">
            <w:pPr>
              <w:pStyle w:val="ConsPlusNormal"/>
              <w:jc w:val="center"/>
            </w:pPr>
            <w:r>
              <w:t xml:space="preserve">(фамилия, имя, отчество (при </w:t>
            </w:r>
            <w:r>
              <w:lastRenderedPageBreak/>
              <w:t>наличии) должностного лица, уполномоченного на проведение контрольных мероприятий)</w:t>
            </w:r>
          </w:p>
        </w:tc>
      </w:tr>
      <w:tr w:rsidR="0058643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436" w:rsidRDefault="00586436">
            <w:pPr>
              <w:pStyle w:val="ConsPlusNormal"/>
              <w:jc w:val="both"/>
            </w:pPr>
            <w:r>
              <w:lastRenderedPageBreak/>
              <w:t>Отметка о получении ___________________________________________________</w:t>
            </w:r>
          </w:p>
          <w:p w:rsidR="00586436" w:rsidRDefault="00586436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____________________________________________________________________________________________________________________________________________</w:t>
            </w:r>
          </w:p>
        </w:tc>
      </w:tr>
    </w:tbl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right"/>
        <w:outlineLvl w:val="1"/>
      </w:pPr>
      <w:r>
        <w:t>Приложение 5</w:t>
      </w:r>
    </w:p>
    <w:p w:rsidR="00586436" w:rsidRDefault="00586436">
      <w:pPr>
        <w:pStyle w:val="ConsPlusNormal"/>
        <w:jc w:val="right"/>
      </w:pPr>
      <w:r>
        <w:t>к Положению</w:t>
      </w:r>
    </w:p>
    <w:p w:rsidR="00586436" w:rsidRDefault="00586436">
      <w:pPr>
        <w:pStyle w:val="ConsPlusNormal"/>
        <w:jc w:val="right"/>
      </w:pPr>
      <w:r>
        <w:t>о муниципальном</w:t>
      </w:r>
    </w:p>
    <w:p w:rsidR="00586436" w:rsidRDefault="00586436">
      <w:pPr>
        <w:pStyle w:val="ConsPlusNormal"/>
        <w:jc w:val="right"/>
      </w:pPr>
      <w:r>
        <w:t xml:space="preserve">земельном </w:t>
      </w:r>
      <w:proofErr w:type="gramStart"/>
      <w:r>
        <w:t>контроле</w:t>
      </w:r>
      <w:proofErr w:type="gramEnd"/>
    </w:p>
    <w:p w:rsidR="00586436" w:rsidRDefault="00586436">
      <w:pPr>
        <w:pStyle w:val="ConsPlusNormal"/>
        <w:jc w:val="right"/>
      </w:pPr>
      <w:r>
        <w:t xml:space="preserve">в границах </w:t>
      </w:r>
      <w:proofErr w:type="gramStart"/>
      <w:r>
        <w:t>Артемовского</w:t>
      </w:r>
      <w:proofErr w:type="gramEnd"/>
    </w:p>
    <w:p w:rsidR="00586436" w:rsidRDefault="00586436">
      <w:pPr>
        <w:pStyle w:val="ConsPlusNormal"/>
        <w:jc w:val="right"/>
      </w:pPr>
      <w:r>
        <w:t>городского округа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Title"/>
        <w:jc w:val="center"/>
      </w:pPr>
      <w:bookmarkStart w:id="16" w:name="P532"/>
      <w:bookmarkEnd w:id="16"/>
      <w:r>
        <w:t>КЛЮЧЕВЫЕ ПОКАЗАТЕЛИ</w:t>
      </w:r>
    </w:p>
    <w:p w:rsidR="00586436" w:rsidRDefault="00586436">
      <w:pPr>
        <w:pStyle w:val="ConsPlusTitle"/>
        <w:jc w:val="center"/>
      </w:pPr>
      <w:r>
        <w:t>МУНИЦИПАЛЬНОГО КОНТРОЛЯ И ИХ ЦЕЛЕВЫЕ</w:t>
      </w:r>
    </w:p>
    <w:p w:rsidR="00586436" w:rsidRDefault="00586436">
      <w:pPr>
        <w:pStyle w:val="ConsPlusTitle"/>
        <w:jc w:val="center"/>
      </w:pPr>
      <w:r>
        <w:t>ЗНАЧЕНИЯ, ИНДИКАТИВНЫЕ ПОКАЗАТЕЛИ</w:t>
      </w:r>
    </w:p>
    <w:p w:rsidR="00586436" w:rsidRDefault="00586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19"/>
        <w:gridCol w:w="2324"/>
      </w:tblGrid>
      <w:tr w:rsidR="00586436">
        <w:tc>
          <w:tcPr>
            <w:tcW w:w="6119" w:type="dxa"/>
          </w:tcPr>
          <w:p w:rsidR="00586436" w:rsidRDefault="00586436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2324" w:type="dxa"/>
          </w:tcPr>
          <w:p w:rsidR="00586436" w:rsidRDefault="00586436">
            <w:pPr>
              <w:pStyle w:val="ConsPlusNormal"/>
              <w:jc w:val="center"/>
            </w:pPr>
            <w:r>
              <w:t>Целевые значения</w:t>
            </w:r>
          </w:p>
        </w:tc>
      </w:tr>
      <w:tr w:rsidR="00586436">
        <w:tc>
          <w:tcPr>
            <w:tcW w:w="6119" w:type="dxa"/>
          </w:tcPr>
          <w:p w:rsidR="00586436" w:rsidRDefault="00586436">
            <w:pPr>
              <w:pStyle w:val="ConsPlusNormal"/>
            </w:pPr>
            <w: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324" w:type="dxa"/>
          </w:tcPr>
          <w:p w:rsidR="00586436" w:rsidRDefault="00586436">
            <w:pPr>
              <w:pStyle w:val="ConsPlusNormal"/>
              <w:jc w:val="center"/>
            </w:pPr>
            <w:r>
              <w:t>70%</w:t>
            </w:r>
          </w:p>
        </w:tc>
      </w:tr>
      <w:tr w:rsidR="00586436">
        <w:tc>
          <w:tcPr>
            <w:tcW w:w="6119" w:type="dxa"/>
          </w:tcPr>
          <w:p w:rsidR="00586436" w:rsidRDefault="00586436">
            <w:pPr>
              <w:pStyle w:val="ConsPlusNormal"/>
            </w:pPr>
            <w: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2324" w:type="dxa"/>
          </w:tcPr>
          <w:p w:rsidR="00586436" w:rsidRDefault="00586436">
            <w:pPr>
              <w:pStyle w:val="ConsPlusNormal"/>
              <w:jc w:val="center"/>
            </w:pPr>
            <w:r>
              <w:t>100%</w:t>
            </w:r>
          </w:p>
        </w:tc>
      </w:tr>
      <w:tr w:rsidR="00586436">
        <w:tc>
          <w:tcPr>
            <w:tcW w:w="6119" w:type="dxa"/>
          </w:tcPr>
          <w:p w:rsidR="00586436" w:rsidRDefault="00586436">
            <w:pPr>
              <w:pStyle w:val="ConsPlusNormal"/>
            </w:pPr>
            <w: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324" w:type="dxa"/>
          </w:tcPr>
          <w:p w:rsidR="00586436" w:rsidRDefault="00586436">
            <w:pPr>
              <w:pStyle w:val="ConsPlusNormal"/>
              <w:jc w:val="center"/>
            </w:pPr>
            <w:r>
              <w:t>0%</w:t>
            </w:r>
          </w:p>
        </w:tc>
      </w:tr>
      <w:tr w:rsidR="00586436">
        <w:tc>
          <w:tcPr>
            <w:tcW w:w="6119" w:type="dxa"/>
          </w:tcPr>
          <w:p w:rsidR="00586436" w:rsidRDefault="00586436">
            <w:pPr>
              <w:pStyle w:val="ConsPlusNormal"/>
            </w:pPr>
            <w:r>
              <w:t>Процент отмененных результатов контрольных (надзорных) мероприятий</w:t>
            </w:r>
          </w:p>
        </w:tc>
        <w:tc>
          <w:tcPr>
            <w:tcW w:w="2324" w:type="dxa"/>
          </w:tcPr>
          <w:p w:rsidR="00586436" w:rsidRDefault="00586436">
            <w:pPr>
              <w:pStyle w:val="ConsPlusNormal"/>
              <w:jc w:val="center"/>
            </w:pPr>
            <w:r>
              <w:t>0%</w:t>
            </w:r>
          </w:p>
        </w:tc>
      </w:tr>
      <w:tr w:rsidR="00586436">
        <w:tc>
          <w:tcPr>
            <w:tcW w:w="6119" w:type="dxa"/>
          </w:tcPr>
          <w:p w:rsidR="00586436" w:rsidRDefault="00586436">
            <w:pPr>
              <w:pStyle w:val="ConsPlusNormal"/>
            </w:pPr>
            <w: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324" w:type="dxa"/>
          </w:tcPr>
          <w:p w:rsidR="00586436" w:rsidRDefault="00586436">
            <w:pPr>
              <w:pStyle w:val="ConsPlusNormal"/>
              <w:jc w:val="center"/>
            </w:pPr>
            <w:r>
              <w:t>5%</w:t>
            </w:r>
          </w:p>
        </w:tc>
      </w:tr>
      <w:tr w:rsidR="00586436">
        <w:tc>
          <w:tcPr>
            <w:tcW w:w="6119" w:type="dxa"/>
          </w:tcPr>
          <w:p w:rsidR="00586436" w:rsidRDefault="00586436">
            <w:pPr>
              <w:pStyle w:val="ConsPlusNormal"/>
            </w:pPr>
            <w: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324" w:type="dxa"/>
          </w:tcPr>
          <w:p w:rsidR="00586436" w:rsidRDefault="00586436">
            <w:pPr>
              <w:pStyle w:val="ConsPlusNormal"/>
              <w:jc w:val="center"/>
            </w:pPr>
            <w:r>
              <w:t>95%</w:t>
            </w:r>
          </w:p>
        </w:tc>
      </w:tr>
      <w:tr w:rsidR="00586436">
        <w:tc>
          <w:tcPr>
            <w:tcW w:w="6119" w:type="dxa"/>
          </w:tcPr>
          <w:p w:rsidR="00586436" w:rsidRDefault="00586436">
            <w:pPr>
              <w:pStyle w:val="ConsPlusNormal"/>
            </w:pPr>
            <w: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324" w:type="dxa"/>
          </w:tcPr>
          <w:p w:rsidR="00586436" w:rsidRDefault="00586436">
            <w:pPr>
              <w:pStyle w:val="ConsPlusNormal"/>
              <w:jc w:val="center"/>
            </w:pPr>
            <w:r>
              <w:t>0%</w:t>
            </w:r>
          </w:p>
        </w:tc>
      </w:tr>
    </w:tbl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center"/>
      </w:pPr>
      <w:r>
        <w:t>Индикативные показатели</w:t>
      </w: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sectPr w:rsidR="00586436" w:rsidSect="001501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984"/>
        <w:gridCol w:w="2842"/>
        <w:gridCol w:w="2665"/>
        <w:gridCol w:w="851"/>
        <w:gridCol w:w="2132"/>
      </w:tblGrid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0474" w:type="dxa"/>
            <w:gridSpan w:val="5"/>
          </w:tcPr>
          <w:p w:rsidR="00586436" w:rsidRDefault="00586436">
            <w:pPr>
              <w:pStyle w:val="ConsPlusNormal"/>
            </w:pPr>
            <w:r>
              <w:t>Индикативные показатели, характеризующие параметры проведенных мероприятий</w:t>
            </w:r>
          </w:p>
        </w:tc>
      </w:tr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t>1.1.</w:t>
            </w:r>
          </w:p>
        </w:tc>
        <w:tc>
          <w:tcPr>
            <w:tcW w:w="1984" w:type="dxa"/>
          </w:tcPr>
          <w:p w:rsidR="00586436" w:rsidRDefault="00586436">
            <w:pPr>
              <w:pStyle w:val="ConsPlusNormal"/>
            </w:pPr>
            <w:r>
              <w:t>Выполняемость плановых (рейдовых) заданий (осмотров)</w:t>
            </w:r>
          </w:p>
        </w:tc>
        <w:tc>
          <w:tcPr>
            <w:tcW w:w="2842" w:type="dxa"/>
          </w:tcPr>
          <w:p w:rsidR="00586436" w:rsidRDefault="00586436">
            <w:pPr>
              <w:pStyle w:val="ConsPlusNormal"/>
            </w:pPr>
            <w:proofErr w:type="spellStart"/>
            <w:r>
              <w:t>Врз</w:t>
            </w:r>
            <w:proofErr w:type="spellEnd"/>
            <w:r>
              <w:t xml:space="preserve"> = (</w:t>
            </w:r>
            <w:proofErr w:type="spellStart"/>
            <w:r>
              <w:t>РЗф</w:t>
            </w:r>
            <w:proofErr w:type="spellEnd"/>
            <w:r>
              <w:t xml:space="preserve"> / </w:t>
            </w:r>
            <w:proofErr w:type="spellStart"/>
            <w:r>
              <w:t>РЗп</w:t>
            </w:r>
            <w:proofErr w:type="spellEnd"/>
            <w:r>
              <w:t xml:space="preserve">) </w:t>
            </w:r>
            <w:proofErr w:type="spellStart"/>
            <w:r>
              <w:t>x</w:t>
            </w:r>
            <w:proofErr w:type="spellEnd"/>
            <w:r>
              <w:t xml:space="preserve"> 100</w:t>
            </w:r>
          </w:p>
        </w:tc>
        <w:tc>
          <w:tcPr>
            <w:tcW w:w="2665" w:type="dxa"/>
          </w:tcPr>
          <w:p w:rsidR="00586436" w:rsidRDefault="00586436">
            <w:pPr>
              <w:pStyle w:val="ConsPlusNormal"/>
            </w:pPr>
            <w:proofErr w:type="spellStart"/>
            <w:r>
              <w:t>Врз</w:t>
            </w:r>
            <w:proofErr w:type="spellEnd"/>
            <w:r>
              <w:t xml:space="preserve"> - выполняемость плановых (рейдовых) заданий (осмотров) %</w:t>
            </w:r>
          </w:p>
          <w:p w:rsidR="00586436" w:rsidRDefault="00586436">
            <w:pPr>
              <w:pStyle w:val="ConsPlusNormal"/>
            </w:pPr>
            <w:proofErr w:type="spellStart"/>
            <w:r>
              <w:t>РЗф</w:t>
            </w:r>
            <w:proofErr w:type="spellEnd"/>
            <w:r>
              <w:t xml:space="preserve"> - количество проведенных плановых (рейдовых) заданий (осмотров) (ед.)</w:t>
            </w:r>
          </w:p>
          <w:p w:rsidR="00586436" w:rsidRDefault="00586436">
            <w:pPr>
              <w:pStyle w:val="ConsPlusNormal"/>
            </w:pPr>
            <w:proofErr w:type="spellStart"/>
            <w:r>
              <w:t>РЗп</w:t>
            </w:r>
            <w:proofErr w:type="spellEnd"/>
            <w: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851" w:type="dxa"/>
          </w:tcPr>
          <w:p w:rsidR="00586436" w:rsidRDefault="0058643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2132" w:type="dxa"/>
          </w:tcPr>
          <w:p w:rsidR="00586436" w:rsidRDefault="00586436">
            <w:pPr>
              <w:pStyle w:val="ConsPlusNormal"/>
            </w:pPr>
            <w:r>
              <w:t>Утвержденные плановые (рейдовые) задания (осмотры)</w:t>
            </w:r>
          </w:p>
        </w:tc>
      </w:tr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t>1.2.</w:t>
            </w:r>
          </w:p>
        </w:tc>
        <w:tc>
          <w:tcPr>
            <w:tcW w:w="1984" w:type="dxa"/>
          </w:tcPr>
          <w:p w:rsidR="00586436" w:rsidRDefault="00586436">
            <w:pPr>
              <w:pStyle w:val="ConsPlusNormal"/>
            </w:pPr>
            <w:r>
              <w:t>Выполняемость внеплановых проверок</w:t>
            </w:r>
          </w:p>
        </w:tc>
        <w:tc>
          <w:tcPr>
            <w:tcW w:w="2842" w:type="dxa"/>
          </w:tcPr>
          <w:p w:rsidR="00586436" w:rsidRDefault="00586436">
            <w:pPr>
              <w:pStyle w:val="ConsPlusNormal"/>
            </w:pPr>
            <w:proofErr w:type="spellStart"/>
            <w:r>
              <w:t>Ввн</w:t>
            </w:r>
            <w:proofErr w:type="spellEnd"/>
            <w:r>
              <w:t xml:space="preserve"> = (</w:t>
            </w:r>
            <w:proofErr w:type="spellStart"/>
            <w:r>
              <w:t>Рф</w:t>
            </w:r>
            <w:proofErr w:type="spellEnd"/>
            <w:r>
              <w:t xml:space="preserve"> / </w:t>
            </w:r>
            <w:proofErr w:type="spellStart"/>
            <w:r>
              <w:t>Рп</w:t>
            </w:r>
            <w:proofErr w:type="spellEnd"/>
            <w:r>
              <w:t xml:space="preserve">) </w:t>
            </w:r>
            <w:proofErr w:type="spellStart"/>
            <w:r>
              <w:t>x</w:t>
            </w:r>
            <w:proofErr w:type="spellEnd"/>
            <w:r>
              <w:t xml:space="preserve"> 100</w:t>
            </w:r>
          </w:p>
        </w:tc>
        <w:tc>
          <w:tcPr>
            <w:tcW w:w="2665" w:type="dxa"/>
          </w:tcPr>
          <w:p w:rsidR="00586436" w:rsidRDefault="00586436">
            <w:pPr>
              <w:pStyle w:val="ConsPlusNormal"/>
            </w:pPr>
            <w:proofErr w:type="spellStart"/>
            <w:r>
              <w:t>Ввн</w:t>
            </w:r>
            <w:proofErr w:type="spellEnd"/>
            <w:r>
              <w:t xml:space="preserve"> - выполняемость внеплановых проверок</w:t>
            </w:r>
          </w:p>
          <w:p w:rsidR="00586436" w:rsidRDefault="00586436">
            <w:pPr>
              <w:pStyle w:val="ConsPlusNormal"/>
            </w:pPr>
            <w:proofErr w:type="spellStart"/>
            <w:r>
              <w:t>Рф</w:t>
            </w:r>
            <w:proofErr w:type="spellEnd"/>
            <w:r>
              <w:t xml:space="preserve"> - количество проведенных внеплановых проверок (ед.)</w:t>
            </w:r>
          </w:p>
          <w:p w:rsidR="00586436" w:rsidRDefault="00586436">
            <w:pPr>
              <w:pStyle w:val="ConsPlusNormal"/>
            </w:pPr>
            <w:proofErr w:type="spellStart"/>
            <w:r>
              <w:t>Рп</w:t>
            </w:r>
            <w:proofErr w:type="spellEnd"/>
            <w: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</w:tcPr>
          <w:p w:rsidR="00586436" w:rsidRDefault="0058643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2132" w:type="dxa"/>
          </w:tcPr>
          <w:p w:rsidR="00586436" w:rsidRDefault="00586436">
            <w:pPr>
              <w:pStyle w:val="ConsPlusNormal"/>
            </w:pPr>
            <w:r>
              <w:t>Письма и жалобы, поступившие в Контрольный орган</w:t>
            </w:r>
          </w:p>
        </w:tc>
      </w:tr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t>1.3.</w:t>
            </w:r>
          </w:p>
        </w:tc>
        <w:tc>
          <w:tcPr>
            <w:tcW w:w="1984" w:type="dxa"/>
          </w:tcPr>
          <w:p w:rsidR="00586436" w:rsidRDefault="00586436">
            <w:pPr>
              <w:pStyle w:val="ConsPlusNormal"/>
            </w:pPr>
            <w:r>
              <w:t>Доля проверок, на результаты которых поданы жалобы</w:t>
            </w:r>
          </w:p>
        </w:tc>
        <w:tc>
          <w:tcPr>
            <w:tcW w:w="2842" w:type="dxa"/>
          </w:tcPr>
          <w:p w:rsidR="00586436" w:rsidRDefault="00586436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2665" w:type="dxa"/>
          </w:tcPr>
          <w:p w:rsidR="00586436" w:rsidRDefault="00586436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 xml:space="preserve"> - количество жалоб (ед.)</w:t>
            </w:r>
          </w:p>
          <w:p w:rsidR="00586436" w:rsidRDefault="00586436">
            <w:pPr>
              <w:pStyle w:val="ConsPlusNormal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проверок</w:t>
            </w:r>
          </w:p>
        </w:tc>
        <w:tc>
          <w:tcPr>
            <w:tcW w:w="851" w:type="dxa"/>
          </w:tcPr>
          <w:p w:rsidR="00586436" w:rsidRDefault="00586436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2132" w:type="dxa"/>
          </w:tcPr>
          <w:p w:rsidR="00586436" w:rsidRDefault="00586436">
            <w:pPr>
              <w:pStyle w:val="ConsPlusNormal"/>
            </w:pPr>
          </w:p>
        </w:tc>
      </w:tr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t>1.4.</w:t>
            </w:r>
          </w:p>
        </w:tc>
        <w:tc>
          <w:tcPr>
            <w:tcW w:w="1984" w:type="dxa"/>
          </w:tcPr>
          <w:p w:rsidR="00586436" w:rsidRDefault="00586436">
            <w:pPr>
              <w:pStyle w:val="ConsPlusNormal"/>
            </w:pPr>
            <w:r>
              <w:t xml:space="preserve">Доля проверок, результаты которых были признаны </w:t>
            </w:r>
            <w:r>
              <w:lastRenderedPageBreak/>
              <w:t>недействительными</w:t>
            </w:r>
          </w:p>
        </w:tc>
        <w:tc>
          <w:tcPr>
            <w:tcW w:w="2842" w:type="dxa"/>
          </w:tcPr>
          <w:p w:rsidR="00586436" w:rsidRDefault="00586436">
            <w:pPr>
              <w:pStyle w:val="ConsPlusNormal"/>
            </w:pPr>
            <w:proofErr w:type="spellStart"/>
            <w:proofErr w:type="gramStart"/>
            <w:r>
              <w:lastRenderedPageBreak/>
              <w:t>Пн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2665" w:type="dxa"/>
          </w:tcPr>
          <w:p w:rsidR="00586436" w:rsidRDefault="00586436">
            <w:pPr>
              <w:pStyle w:val="ConsPlusNormal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количество проверок, признанных недействительными (ед.)</w:t>
            </w:r>
          </w:p>
          <w:p w:rsidR="00586436" w:rsidRDefault="00586436">
            <w:pPr>
              <w:pStyle w:val="ConsPlusNormal"/>
            </w:pPr>
            <w:proofErr w:type="spellStart"/>
            <w:r>
              <w:t>Пф</w:t>
            </w:r>
            <w:proofErr w:type="spellEnd"/>
            <w:r>
              <w:t xml:space="preserve"> - количество </w:t>
            </w:r>
            <w:r>
              <w:lastRenderedPageBreak/>
              <w:t>проведенных проверок (ед.)</w:t>
            </w:r>
          </w:p>
        </w:tc>
        <w:tc>
          <w:tcPr>
            <w:tcW w:w="851" w:type="dxa"/>
          </w:tcPr>
          <w:p w:rsidR="00586436" w:rsidRDefault="00586436">
            <w:pPr>
              <w:pStyle w:val="ConsPlusNormal"/>
              <w:jc w:val="center"/>
            </w:pPr>
            <w:r>
              <w:lastRenderedPageBreak/>
              <w:t>0%</w:t>
            </w:r>
          </w:p>
        </w:tc>
        <w:tc>
          <w:tcPr>
            <w:tcW w:w="2132" w:type="dxa"/>
          </w:tcPr>
          <w:p w:rsidR="00586436" w:rsidRDefault="00586436">
            <w:pPr>
              <w:pStyle w:val="ConsPlusNormal"/>
            </w:pPr>
          </w:p>
        </w:tc>
      </w:tr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1984" w:type="dxa"/>
          </w:tcPr>
          <w:p w:rsidR="00586436" w:rsidRDefault="00586436">
            <w:pPr>
              <w:pStyle w:val="ConsPlusNormal"/>
            </w:pPr>
            <w: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2842" w:type="dxa"/>
          </w:tcPr>
          <w:p w:rsidR="00586436" w:rsidRDefault="00586436">
            <w:pPr>
              <w:pStyle w:val="ConsPlusNormal"/>
            </w:pPr>
            <w:r>
              <w:t xml:space="preserve">По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2665" w:type="dxa"/>
          </w:tcPr>
          <w:p w:rsidR="00586436" w:rsidRDefault="00586436">
            <w:pPr>
              <w:pStyle w:val="ConsPlusNormal"/>
            </w:pPr>
            <w:r>
              <w:t>По - проверки, не проведенные по причине отсутствия проверяемого лица (ед.)</w:t>
            </w:r>
          </w:p>
          <w:p w:rsidR="00586436" w:rsidRDefault="00586436">
            <w:pPr>
              <w:pStyle w:val="ConsPlusNormal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проверок (ед.)</w:t>
            </w:r>
          </w:p>
        </w:tc>
        <w:tc>
          <w:tcPr>
            <w:tcW w:w="851" w:type="dxa"/>
          </w:tcPr>
          <w:p w:rsidR="00586436" w:rsidRDefault="00586436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2132" w:type="dxa"/>
          </w:tcPr>
          <w:p w:rsidR="00586436" w:rsidRDefault="00586436">
            <w:pPr>
              <w:pStyle w:val="ConsPlusNormal"/>
            </w:pPr>
          </w:p>
        </w:tc>
      </w:tr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t>1.6.</w:t>
            </w:r>
          </w:p>
        </w:tc>
        <w:tc>
          <w:tcPr>
            <w:tcW w:w="1984" w:type="dxa"/>
          </w:tcPr>
          <w:p w:rsidR="00586436" w:rsidRDefault="00586436">
            <w:pPr>
              <w:pStyle w:val="ConsPlusNormal"/>
            </w:pPr>
            <w: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842" w:type="dxa"/>
          </w:tcPr>
          <w:p w:rsidR="00586436" w:rsidRDefault="00586436">
            <w:pPr>
              <w:pStyle w:val="ConsPlusNormal"/>
            </w:pPr>
            <w:proofErr w:type="spellStart"/>
            <w:r>
              <w:t>Кзо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Кпз</w:t>
            </w:r>
            <w:proofErr w:type="spellEnd"/>
          </w:p>
        </w:tc>
        <w:tc>
          <w:tcPr>
            <w:tcW w:w="2665" w:type="dxa"/>
          </w:tcPr>
          <w:p w:rsidR="00586436" w:rsidRDefault="00586436">
            <w:pPr>
              <w:pStyle w:val="ConsPlusNormal"/>
            </w:pPr>
            <w:proofErr w:type="spellStart"/>
            <w:r>
              <w:t>Кзо</w:t>
            </w:r>
            <w:proofErr w:type="spellEnd"/>
            <w:r>
              <w:t xml:space="preserve"> - количество заявлений, по которым пришел отказ в согласовании (ед.)</w:t>
            </w:r>
          </w:p>
          <w:p w:rsidR="00586436" w:rsidRDefault="00586436">
            <w:pPr>
              <w:pStyle w:val="ConsPlusNormal"/>
            </w:pPr>
            <w:proofErr w:type="spellStart"/>
            <w:r>
              <w:t>Кпз</w:t>
            </w:r>
            <w:proofErr w:type="spellEnd"/>
            <w:r>
              <w:t xml:space="preserve"> - количество поданных на согласование заявлений</w:t>
            </w:r>
          </w:p>
        </w:tc>
        <w:tc>
          <w:tcPr>
            <w:tcW w:w="851" w:type="dxa"/>
          </w:tcPr>
          <w:p w:rsidR="00586436" w:rsidRDefault="00586436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2132" w:type="dxa"/>
          </w:tcPr>
          <w:p w:rsidR="00586436" w:rsidRDefault="00586436">
            <w:pPr>
              <w:pStyle w:val="ConsPlusNormal"/>
            </w:pPr>
          </w:p>
        </w:tc>
      </w:tr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t>1.7.</w:t>
            </w:r>
          </w:p>
        </w:tc>
        <w:tc>
          <w:tcPr>
            <w:tcW w:w="1984" w:type="dxa"/>
          </w:tcPr>
          <w:p w:rsidR="00586436" w:rsidRDefault="00586436">
            <w:pPr>
              <w:pStyle w:val="ConsPlusNormal"/>
            </w:pPr>
            <w: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2842" w:type="dxa"/>
          </w:tcPr>
          <w:p w:rsidR="00586436" w:rsidRDefault="00586436">
            <w:pPr>
              <w:pStyle w:val="ConsPlusNormal"/>
            </w:pPr>
            <w:proofErr w:type="spellStart"/>
            <w:r>
              <w:t>Кнм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Квн</w:t>
            </w:r>
            <w:proofErr w:type="spellEnd"/>
          </w:p>
        </w:tc>
        <w:tc>
          <w:tcPr>
            <w:tcW w:w="2665" w:type="dxa"/>
          </w:tcPr>
          <w:p w:rsidR="00586436" w:rsidRDefault="00586436">
            <w:pPr>
              <w:pStyle w:val="ConsPlusNormal"/>
            </w:pPr>
            <w:r>
              <w:t>К нм - количество материалов, направленных в уполномоченные органы (ед.)</w:t>
            </w:r>
          </w:p>
          <w:p w:rsidR="00586436" w:rsidRDefault="00586436">
            <w:pPr>
              <w:pStyle w:val="ConsPlusNormal"/>
            </w:pPr>
            <w:proofErr w:type="spellStart"/>
            <w:r>
              <w:t>Квн</w:t>
            </w:r>
            <w:proofErr w:type="spellEnd"/>
            <w:r>
              <w:t xml:space="preserve"> - количество выявленных нарушений (ед.)</w:t>
            </w:r>
          </w:p>
        </w:tc>
        <w:tc>
          <w:tcPr>
            <w:tcW w:w="851" w:type="dxa"/>
          </w:tcPr>
          <w:p w:rsidR="00586436" w:rsidRDefault="0058643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2132" w:type="dxa"/>
          </w:tcPr>
          <w:p w:rsidR="00586436" w:rsidRDefault="00586436">
            <w:pPr>
              <w:pStyle w:val="ConsPlusNormal"/>
            </w:pPr>
          </w:p>
        </w:tc>
      </w:tr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t>1.8.</w:t>
            </w:r>
          </w:p>
        </w:tc>
        <w:tc>
          <w:tcPr>
            <w:tcW w:w="1984" w:type="dxa"/>
          </w:tcPr>
          <w:p w:rsidR="00586436" w:rsidRDefault="00586436">
            <w:pPr>
              <w:pStyle w:val="ConsPlusNormal"/>
            </w:pPr>
            <w:r>
              <w:t xml:space="preserve">Количество проведенных профилактических </w:t>
            </w:r>
            <w:r>
              <w:lastRenderedPageBreak/>
              <w:t>мероприятий</w:t>
            </w:r>
          </w:p>
        </w:tc>
        <w:tc>
          <w:tcPr>
            <w:tcW w:w="2842" w:type="dxa"/>
          </w:tcPr>
          <w:p w:rsidR="00586436" w:rsidRDefault="00586436">
            <w:pPr>
              <w:pStyle w:val="ConsPlusNormal"/>
            </w:pPr>
          </w:p>
        </w:tc>
        <w:tc>
          <w:tcPr>
            <w:tcW w:w="2665" w:type="dxa"/>
          </w:tcPr>
          <w:p w:rsidR="00586436" w:rsidRDefault="00586436">
            <w:pPr>
              <w:pStyle w:val="ConsPlusNormal"/>
            </w:pPr>
          </w:p>
        </w:tc>
        <w:tc>
          <w:tcPr>
            <w:tcW w:w="851" w:type="dxa"/>
          </w:tcPr>
          <w:p w:rsidR="00586436" w:rsidRDefault="0058643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132" w:type="dxa"/>
          </w:tcPr>
          <w:p w:rsidR="00586436" w:rsidRDefault="00586436">
            <w:pPr>
              <w:pStyle w:val="ConsPlusNormal"/>
            </w:pPr>
          </w:p>
        </w:tc>
      </w:tr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0474" w:type="dxa"/>
            <w:gridSpan w:val="5"/>
          </w:tcPr>
          <w:p w:rsidR="00586436" w:rsidRDefault="00586436">
            <w:pPr>
              <w:pStyle w:val="ConsPlusNormal"/>
            </w:pPr>
            <w:r>
              <w:t>Индикативные показатели, характеризующие объем задействованных трудовых ресурсов</w:t>
            </w:r>
          </w:p>
        </w:tc>
      </w:tr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t>2.1.</w:t>
            </w:r>
          </w:p>
        </w:tc>
        <w:tc>
          <w:tcPr>
            <w:tcW w:w="1984" w:type="dxa"/>
          </w:tcPr>
          <w:p w:rsidR="00586436" w:rsidRDefault="00586436">
            <w:pPr>
              <w:pStyle w:val="ConsPlusNormal"/>
            </w:pPr>
            <w:r>
              <w:t>Количество штатных единиц</w:t>
            </w:r>
          </w:p>
        </w:tc>
        <w:tc>
          <w:tcPr>
            <w:tcW w:w="2842" w:type="dxa"/>
          </w:tcPr>
          <w:p w:rsidR="00586436" w:rsidRDefault="00586436">
            <w:pPr>
              <w:pStyle w:val="ConsPlusNormal"/>
            </w:pPr>
          </w:p>
        </w:tc>
        <w:tc>
          <w:tcPr>
            <w:tcW w:w="2665" w:type="dxa"/>
          </w:tcPr>
          <w:p w:rsidR="00586436" w:rsidRDefault="00586436">
            <w:pPr>
              <w:pStyle w:val="ConsPlusNormal"/>
            </w:pPr>
          </w:p>
        </w:tc>
        <w:tc>
          <w:tcPr>
            <w:tcW w:w="851" w:type="dxa"/>
          </w:tcPr>
          <w:p w:rsidR="00586436" w:rsidRDefault="0058643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132" w:type="dxa"/>
          </w:tcPr>
          <w:p w:rsidR="00586436" w:rsidRDefault="00586436">
            <w:pPr>
              <w:pStyle w:val="ConsPlusNormal"/>
            </w:pPr>
          </w:p>
        </w:tc>
      </w:tr>
      <w:tr w:rsidR="00586436">
        <w:tc>
          <w:tcPr>
            <w:tcW w:w="680" w:type="dxa"/>
          </w:tcPr>
          <w:p w:rsidR="00586436" w:rsidRDefault="00586436">
            <w:pPr>
              <w:pStyle w:val="ConsPlusNormal"/>
            </w:pPr>
            <w:r>
              <w:t>2.2.</w:t>
            </w:r>
          </w:p>
        </w:tc>
        <w:tc>
          <w:tcPr>
            <w:tcW w:w="1984" w:type="dxa"/>
          </w:tcPr>
          <w:p w:rsidR="00586436" w:rsidRDefault="00586436">
            <w:pPr>
              <w:pStyle w:val="ConsPlusNormal"/>
            </w:pPr>
            <w: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2842" w:type="dxa"/>
          </w:tcPr>
          <w:p w:rsidR="00586436" w:rsidRDefault="00586436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 xml:space="preserve"> / </w:t>
            </w:r>
            <w:proofErr w:type="spellStart"/>
            <w:r>
              <w:t>Кр</w:t>
            </w:r>
            <w:proofErr w:type="spellEnd"/>
            <w:r>
              <w:t xml:space="preserve"> = </w:t>
            </w:r>
            <w:proofErr w:type="spellStart"/>
            <w:r>
              <w:t>Нк</w:t>
            </w:r>
            <w:proofErr w:type="spellEnd"/>
          </w:p>
        </w:tc>
        <w:tc>
          <w:tcPr>
            <w:tcW w:w="2665" w:type="dxa"/>
          </w:tcPr>
          <w:p w:rsidR="00586436" w:rsidRDefault="00586436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 xml:space="preserve"> - количество контрольных мероприятий (ед.)</w:t>
            </w:r>
          </w:p>
          <w:p w:rsidR="00586436" w:rsidRDefault="00586436">
            <w:pPr>
              <w:pStyle w:val="ConsPlusNormal"/>
            </w:pPr>
            <w:proofErr w:type="spellStart"/>
            <w:r>
              <w:t>Кр</w:t>
            </w:r>
            <w:proofErr w:type="spellEnd"/>
            <w:r>
              <w:t xml:space="preserve"> - количество работников органа муниципального контроля (ед.)</w:t>
            </w:r>
          </w:p>
          <w:p w:rsidR="00586436" w:rsidRDefault="00586436">
            <w:pPr>
              <w:pStyle w:val="ConsPlusNormal"/>
            </w:pPr>
            <w:proofErr w:type="spellStart"/>
            <w:r>
              <w:t>Нк</w:t>
            </w:r>
            <w:proofErr w:type="spellEnd"/>
            <w:r>
              <w:t xml:space="preserve"> - нагрузка на 1 работника (ед.)</w:t>
            </w:r>
          </w:p>
        </w:tc>
        <w:tc>
          <w:tcPr>
            <w:tcW w:w="851" w:type="dxa"/>
          </w:tcPr>
          <w:p w:rsidR="00586436" w:rsidRDefault="00586436">
            <w:pPr>
              <w:pStyle w:val="ConsPlusNormal"/>
            </w:pPr>
          </w:p>
        </w:tc>
        <w:tc>
          <w:tcPr>
            <w:tcW w:w="2132" w:type="dxa"/>
          </w:tcPr>
          <w:p w:rsidR="00586436" w:rsidRDefault="00586436">
            <w:pPr>
              <w:pStyle w:val="ConsPlusNormal"/>
            </w:pPr>
          </w:p>
        </w:tc>
      </w:tr>
    </w:tbl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jc w:val="both"/>
      </w:pPr>
    </w:p>
    <w:p w:rsidR="00586436" w:rsidRDefault="005864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97F" w:rsidRDefault="0026797F"/>
    <w:sectPr w:rsidR="0026797F" w:rsidSect="009E374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436"/>
    <w:rsid w:val="0026797F"/>
    <w:rsid w:val="003F615E"/>
    <w:rsid w:val="00586436"/>
    <w:rsid w:val="00FE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64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6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864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86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86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86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864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3">
    <w:name w:val="toc 3"/>
    <w:basedOn w:val="a"/>
    <w:next w:val="a"/>
    <w:autoRedefine/>
    <w:semiHidden/>
    <w:rsid w:val="003F615E"/>
    <w:pPr>
      <w:tabs>
        <w:tab w:val="right" w:leader="dot" w:pos="9071"/>
      </w:tabs>
      <w:spacing w:after="0" w:line="240" w:lineRule="auto"/>
      <w:ind w:left="440"/>
    </w:pPr>
    <w:rPr>
      <w:rFonts w:ascii="Arial" w:eastAsia="Times New Roman" w:hAnsi="Arial" w:cs="Times New Roman"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2EA02002E273CC36E671E05503A4FD301DD635662860810828052C9A816C9E8B5B9401A64B4B49D43C8C7844E45358B7v7c3C" TargetMode="External"/><Relationship Id="rId13" Type="http://schemas.openxmlformats.org/officeDocument/2006/relationships/hyperlink" Target="consultantplus://offline/ref=CE2EA02002E273CC36E671E05503A4FD301DD6356F2669800721582692D8609C8C54CB04B35A1345D621927C5EF8515AvBc6C" TargetMode="External"/><Relationship Id="rId18" Type="http://schemas.openxmlformats.org/officeDocument/2006/relationships/hyperlink" Target="consultantplus://offline/ref=CE2EA02002E273CC36E66FED436FFAF234148A3B672762DE527E037BC5D16ACBD91BCA58F60C0044D121907842vFc9C" TargetMode="External"/><Relationship Id="rId26" Type="http://schemas.openxmlformats.org/officeDocument/2006/relationships/hyperlink" Target="consultantplus://offline/ref=CE2EA02002E273CC36E66FED436FFAF234148A3B672762DE527E037BC5D16ACBCB1B9254F70E1F43D334C62904AF5C59B66E8AB69EF1AEBEvAc0C" TargetMode="External"/><Relationship Id="rId39" Type="http://schemas.openxmlformats.org/officeDocument/2006/relationships/hyperlink" Target="consultantplus://offline/ref=CE2EA02002E273CC36E66FED436FFAF234148A3B672762DE527E037BC5D16ACBCB1B9254F70E1F40D734C62904AF5C59B66E8AB69EF1AEBEvAc0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2EA02002E273CC36E66FED436FFAF234148A3B672762DE527E037BC5D16ACBCB1B9254F70F1B45D734C62904AF5C59B66E8AB69EF1AEBEvAc0C" TargetMode="External"/><Relationship Id="rId34" Type="http://schemas.openxmlformats.org/officeDocument/2006/relationships/hyperlink" Target="consultantplus://offline/ref=CE2EA02002E273CC36E66FED436FFAF234148A3B672762DE527E037BC5D16ACBCB1B9254F70E1F4CD234C62904AF5C59B66E8AB69EF1AEBEvAc0C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E2EA02002E273CC36E66FED436FFAF234148A3B672762DE527E037BC5D16ACBD91BCA58F60C0044D121907842vFc9C" TargetMode="External"/><Relationship Id="rId12" Type="http://schemas.openxmlformats.org/officeDocument/2006/relationships/hyperlink" Target="consultantplus://offline/ref=CE2EA02002E273CC36E671E05503A4FD301DD6356F2768800A21582692D8609C8C54CB04B35A1345D621927C5EF8515AvBc6C" TargetMode="External"/><Relationship Id="rId17" Type="http://schemas.openxmlformats.org/officeDocument/2006/relationships/hyperlink" Target="consultantplus://offline/ref=CE2EA02002E273CC36E66FED436FFAF234148A3B672762DE527E037BC5D16ACBCB1B9254F70F1F4CDD34C62904AF5C59B66E8AB69EF1AEBEvAc0C" TargetMode="External"/><Relationship Id="rId25" Type="http://schemas.openxmlformats.org/officeDocument/2006/relationships/hyperlink" Target="consultantplus://offline/ref=CE2EA02002E273CC36E66FED436FFAF234148A3B672762DE527E037BC5D16ACBD91BCA58F60C0044D121907842vFc9C" TargetMode="External"/><Relationship Id="rId33" Type="http://schemas.openxmlformats.org/officeDocument/2006/relationships/hyperlink" Target="consultantplus://offline/ref=CE2EA02002E273CC36E66FED436FFAF234148A3B672762DE527E037BC5D16ACBCB1B9254F70F1847DD34C62904AF5C59B66E8AB69EF1AEBEvAc0C" TargetMode="External"/><Relationship Id="rId38" Type="http://schemas.openxmlformats.org/officeDocument/2006/relationships/hyperlink" Target="consultantplus://offline/ref=CE2EA02002E273CC36E66FED436FFAF234128A3C622C62DE527E037BC5D16ACBD91BCA58F60C0044D121907842vFc9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2EA02002E273CC36E66FED436FFAF234148A3B672762DE527E037BC5D16ACBCB1B9254F70F1F43D634C62904AF5C59B66E8AB69EF1AEBEvAc0C" TargetMode="External"/><Relationship Id="rId20" Type="http://schemas.openxmlformats.org/officeDocument/2006/relationships/hyperlink" Target="consultantplus://offline/ref=CE2EA02002E273CC36E66FED436FFAF234148A3B672762DE527E037BC5D16ACBD91BCA58F60C0044D121907842vFc9C" TargetMode="External"/><Relationship Id="rId29" Type="http://schemas.openxmlformats.org/officeDocument/2006/relationships/hyperlink" Target="consultantplus://offline/ref=CE2EA02002E273CC36E66FED436FFAF234148A3B672762DE527E037BC5D16ACBCB1B9254F70F1847D334C62904AF5C59B66E8AB69EF1AEBEvAc0C" TargetMode="External"/><Relationship Id="rId41" Type="http://schemas.openxmlformats.org/officeDocument/2006/relationships/hyperlink" Target="consultantplus://offline/ref=CE2EA02002E273CC36E66FED436FFAF234148A3B672762DE527E037BC5D16ACBCB1B9254F70F174DDC34C62904AF5C59B66E8AB69EF1AEBEvAc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EA02002E273CC36E66FED436FFAF2341581396E2B62DE527E037BC5D16ACBD91BCA58F60C0044D121907842vFc9C" TargetMode="External"/><Relationship Id="rId11" Type="http://schemas.openxmlformats.org/officeDocument/2006/relationships/hyperlink" Target="consultantplus://offline/ref=CE2EA02002E273CC36E671E05503A4FD301DD6356F2A6A8F0D21582692D8609C8C54CB04B35A1345D621927C5EF8515AvBc6C" TargetMode="External"/><Relationship Id="rId24" Type="http://schemas.openxmlformats.org/officeDocument/2006/relationships/hyperlink" Target="consultantplus://offline/ref=CE2EA02002E273CC36E66FED436FFAF234148A3B672762DE527E037BC5D16ACBCB1B9254F70E1C42D234C62904AF5C59B66E8AB69EF1AEBEvAc0C" TargetMode="External"/><Relationship Id="rId32" Type="http://schemas.openxmlformats.org/officeDocument/2006/relationships/hyperlink" Target="consultantplus://offline/ref=CE2EA02002E273CC36E66FED436FFAF234148A3B672762DE527E037BC5D16ACBCB1B9254F70F1847D334C62904AF5C59B66E8AB69EF1AEBEvAc0C" TargetMode="External"/><Relationship Id="rId37" Type="http://schemas.openxmlformats.org/officeDocument/2006/relationships/hyperlink" Target="consultantplus://offline/ref=CE2EA02002E273CC36E66FED436FFAF234148A3B672762DE527E037BC5D16ACBCB1B9254F70E1F46DD34C62904AF5C59B66E8AB69EF1AEBEvAc0C" TargetMode="External"/><Relationship Id="rId40" Type="http://schemas.openxmlformats.org/officeDocument/2006/relationships/hyperlink" Target="consultantplus://offline/ref=CE2EA02002E273CC36E66FED436FFAF234148A3B672762DE527E037BC5D16ACBD91BCA58F60C0044D121907842vFc9C" TargetMode="External"/><Relationship Id="rId5" Type="http://schemas.openxmlformats.org/officeDocument/2006/relationships/hyperlink" Target="consultantplus://offline/ref=CE2EA02002E273CC36E66FED436FFAF234148D3D6E2A62DE527E037BC5D16ACBD91BCA58F60C0044D121907842vFc9C" TargetMode="External"/><Relationship Id="rId15" Type="http://schemas.openxmlformats.org/officeDocument/2006/relationships/hyperlink" Target="consultantplus://offline/ref=CE2EA02002E273CC36E66FED436FFAF234148A3B672762DE527E037BC5D16ACBCB1B9254F70F1C46D034C62904AF5C59B66E8AB69EF1AEBEvAc0C" TargetMode="External"/><Relationship Id="rId23" Type="http://schemas.openxmlformats.org/officeDocument/2006/relationships/hyperlink" Target="consultantplus://offline/ref=CE2EA02002E273CC36E66FED436FFAF233178C30652F62DE527E037BC5D16ACBD91BCA58F60C0044D121907842vFc9C" TargetMode="External"/><Relationship Id="rId28" Type="http://schemas.openxmlformats.org/officeDocument/2006/relationships/hyperlink" Target="consultantplus://offline/ref=CE2EA02002E273CC36E66FED436FFAF234148A3B672762DE527E037BC5D16ACBCB1B9254F70F1847D134C62904AF5C59B66E8AB69EF1AEBEvAc0C" TargetMode="External"/><Relationship Id="rId36" Type="http://schemas.openxmlformats.org/officeDocument/2006/relationships/hyperlink" Target="consultantplus://offline/ref=CE2EA02002E273CC36E66FED436FFAF234148A3B672762DE527E037BC5D16ACBCB1B9254F70E1F46D234C62904AF5C59B66E8AB69EF1AEBEvAc0C" TargetMode="External"/><Relationship Id="rId10" Type="http://schemas.openxmlformats.org/officeDocument/2006/relationships/hyperlink" Target="consultantplus://offline/ref=CE2EA02002E273CC36E671E05503A4FD301DD63560296C800B21582692D8609C8C54CB04B35A1345D621927C5EF8515AvBc6C" TargetMode="External"/><Relationship Id="rId19" Type="http://schemas.openxmlformats.org/officeDocument/2006/relationships/hyperlink" Target="consultantplus://offline/ref=CE2EA02002E273CC36E66FED436FFAF234158E3B6E2E62DE527E037BC5D16ACBD91BCA58F60C0044D121907842vFc9C" TargetMode="External"/><Relationship Id="rId31" Type="http://schemas.openxmlformats.org/officeDocument/2006/relationships/hyperlink" Target="consultantplus://offline/ref=CE2EA02002E273CC36E66FED436FFAF234148A3B672762DE527E037BC5D16ACBCB1B9254F70F1C46D034C62904AF5C59B66E8AB69EF1AEBEvAc0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E2EA02002E273CC36E671E05503A4FD301DD635662F6B800723052C9A816C9E8B5B9401A64B4B49D43C8C7844E45358B7v7c3C" TargetMode="External"/><Relationship Id="rId14" Type="http://schemas.openxmlformats.org/officeDocument/2006/relationships/hyperlink" Target="consultantplus://offline/ref=CE2EA02002E273CC36E671E05503A4FD301DD635662F6B8C0D2A052C9A816C9E8B5B9401A64B4B49D43C8C7844E45358B7v7c3C" TargetMode="External"/><Relationship Id="rId22" Type="http://schemas.openxmlformats.org/officeDocument/2006/relationships/hyperlink" Target="consultantplus://offline/ref=CE2EA02002E273CC36E66FED436FFAF234168B3F602862DE527E037BC5D16ACBCB1B9254F70F1942D734C62904AF5C59B66E8AB69EF1AEBEvAc0C" TargetMode="External"/><Relationship Id="rId27" Type="http://schemas.openxmlformats.org/officeDocument/2006/relationships/hyperlink" Target="consultantplus://offline/ref=CE2EA02002E273CC36E66FED436FFAF234168B3F602862DE527E037BC5D16ACBCB1B9254F70F1E45D034C62904AF5C59B66E8AB69EF1AEBEvAc0C" TargetMode="External"/><Relationship Id="rId30" Type="http://schemas.openxmlformats.org/officeDocument/2006/relationships/hyperlink" Target="consultantplus://offline/ref=CE2EA02002E273CC36E66FED436FFAF234148A3B672762DE527E037BC5D16ACBCB1B9254F70F1847DD34C62904AF5C59B66E8AB69EF1AEBEvAc0C" TargetMode="External"/><Relationship Id="rId35" Type="http://schemas.openxmlformats.org/officeDocument/2006/relationships/hyperlink" Target="consultantplus://offline/ref=CE2EA02002E273CC36E66FED436FFAF234148A3B672762DE527E037BC5D16ACBCB1B9254F70F1847DC34C62904AF5C59B66E8AB69EF1AEBEvAc0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11281</Words>
  <Characters>64305</Characters>
  <Application>Microsoft Office Word</Application>
  <DocSecurity>0</DocSecurity>
  <Lines>535</Lines>
  <Paragraphs>150</Paragraphs>
  <ScaleCrop>false</ScaleCrop>
  <Company/>
  <LinksUpToDate>false</LinksUpToDate>
  <CharactersWithSpaces>75436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2</cp:revision>
  <dcterms:created xsi:type="dcterms:W3CDTF">2023-04-13T02:28:00Z</dcterms:created>
  <dcterms:modified xsi:type="dcterms:W3CDTF">2023-04-13T02:47:00Z</dcterms:modified>
</cp:coreProperties>
</file>