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Извещение</w:t>
      </w:r>
      <w:r>
        <w:rPr>
          <w:b/>
          <w:sz w:val="28"/>
          <w:szCs w:val="28"/>
        </w:rPr>
      </w:r>
    </w:p>
    <w:p>
      <w:pPr>
        <w:pStyle w:val="889"/>
        <w:ind w:left="0" w:firstLine="567"/>
        <w:jc w:val="center"/>
        <w:spacing w:line="276" w:lineRule="auto"/>
        <w:tabs>
          <w:tab w:val="left" w:pos="0" w:leader="none"/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возможном установлении публичного сервитута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567"/>
        <w:jc w:val="both"/>
        <w:spacing w:line="276" w:lineRule="auto"/>
        <w:widowControl w:val="off"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</w:t>
      </w:r>
      <w:r>
        <w:rPr>
          <w:sz w:val="28"/>
          <w:szCs w:val="28"/>
        </w:rPr>
        <w:t xml:space="preserve">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общества с ограниченной ответственнос</w:t>
      </w:r>
      <w:r>
        <w:rPr>
          <w:sz w:val="28"/>
          <w:szCs w:val="28"/>
        </w:rPr>
        <w:t xml:space="preserve">тью «Гелиос Плюс</w:t>
      </w:r>
      <w:r>
        <w:rPr>
          <w:sz w:val="28"/>
          <w:szCs w:val="28"/>
        </w:rPr>
        <w:t xml:space="preserve">» сроком на 1 год на земельном участке с кадаст</w:t>
      </w:r>
      <w:r>
        <w:rPr>
          <w:sz w:val="28"/>
          <w:szCs w:val="28"/>
        </w:rPr>
        <w:t xml:space="preserve">ровым номером 25:27:000000:10131</w:t>
      </w:r>
      <w:r>
        <w:rPr>
          <w:sz w:val="28"/>
          <w:szCs w:val="28"/>
        </w:rPr>
        <w:t xml:space="preserve">, расположенном по адресу: </w:t>
      </w:r>
      <w:r>
        <w:rPr>
          <w:sz w:val="28"/>
          <w:szCs w:val="28"/>
        </w:rPr>
        <w:t xml:space="preserve">Приморский край, г. Артем, с. Олений, в районе ул.Зоологическая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земельном участке с кадастровым номером 25:27:</w:t>
      </w:r>
      <w:r>
        <w:rPr>
          <w:sz w:val="28"/>
          <w:szCs w:val="28"/>
        </w:rPr>
        <w:t xml:space="preserve">020102:131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естоположение</w:t>
      </w:r>
      <w:r>
        <w:rPr>
          <w:sz w:val="28"/>
          <w:szCs w:val="28"/>
        </w:rPr>
        <w:t xml:space="preserve"> которого </w:t>
      </w:r>
      <w:r>
        <w:rPr>
          <w:sz w:val="28"/>
          <w:szCs w:val="28"/>
        </w:rPr>
        <w:t xml:space="preserve"> установлено относительно ориентира, расп</w:t>
      </w:r>
      <w:r>
        <w:rPr>
          <w:sz w:val="28"/>
          <w:szCs w:val="28"/>
        </w:rPr>
        <w:t xml:space="preserve">оложенного за пределами участка, ориентир жилой дом, у</w:t>
      </w:r>
      <w:r>
        <w:rPr>
          <w:sz w:val="28"/>
          <w:szCs w:val="28"/>
        </w:rPr>
        <w:t xml:space="preserve">часток находится примерно в 40 м, по направлению </w:t>
      </w:r>
      <w:r>
        <w:rPr>
          <w:sz w:val="28"/>
          <w:szCs w:val="28"/>
        </w:rPr>
        <w:t xml:space="preserve">на северо-восток   от   ориентира,   п</w:t>
      </w:r>
      <w:r>
        <w:rPr>
          <w:sz w:val="28"/>
          <w:szCs w:val="28"/>
        </w:rPr>
        <w:t xml:space="preserve">очтовый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адрес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ориентира: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край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Приморский, </w:t>
      </w:r>
      <w:r>
        <w:rPr>
          <w:sz w:val="28"/>
          <w:szCs w:val="28"/>
        </w:rPr>
      </w:r>
    </w:p>
    <w:p>
      <w:pPr>
        <w:jc w:val="both"/>
        <w:spacing w:line="276" w:lineRule="auto"/>
        <w:widowControl w:val="off"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г. Артем</w:t>
      </w:r>
      <w:r>
        <w:rPr>
          <w:sz w:val="28"/>
          <w:szCs w:val="28"/>
        </w:rPr>
        <w:t xml:space="preserve">, с. Оленье, ул. Силина, дом 42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земельном участке с кадастровым номером </w:t>
      </w:r>
      <w:r>
        <w:rPr>
          <w:sz w:val="28"/>
          <w:szCs w:val="28"/>
        </w:rPr>
        <w:t xml:space="preserve">25:27:000000:9537</w:t>
      </w:r>
      <w:r>
        <w:rPr>
          <w:sz w:val="28"/>
          <w:szCs w:val="28"/>
        </w:rPr>
        <w:t xml:space="preserve">,</w:t>
      </w:r>
      <w:r>
        <w:t xml:space="preserve">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естоположение </w:t>
      </w:r>
      <w:r>
        <w:rPr>
          <w:sz w:val="28"/>
          <w:szCs w:val="28"/>
        </w:rPr>
        <w:t xml:space="preserve">которого </w:t>
      </w:r>
      <w:r>
        <w:rPr>
          <w:sz w:val="28"/>
          <w:szCs w:val="28"/>
        </w:rPr>
        <w:t xml:space="preserve">установлено относительно ориентира, расп</w:t>
      </w:r>
      <w:r>
        <w:rPr>
          <w:sz w:val="28"/>
          <w:szCs w:val="28"/>
        </w:rPr>
        <w:t xml:space="preserve">оложенного в границах участка, п</w:t>
      </w:r>
      <w:r>
        <w:rPr>
          <w:sz w:val="28"/>
          <w:szCs w:val="28"/>
        </w:rPr>
        <w:t xml:space="preserve">очтовый адрес ориентира: Приморский край, Артемовский городской округ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земельном участке с кадастровым номером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25:27:000000:9539</w:t>
      </w:r>
      <w:r>
        <w:rPr>
          <w:sz w:val="28"/>
          <w:szCs w:val="28"/>
        </w:rPr>
        <w:t xml:space="preserve">, м</w:t>
      </w:r>
      <w:r>
        <w:rPr>
          <w:sz w:val="28"/>
          <w:szCs w:val="28"/>
        </w:rPr>
        <w:t xml:space="preserve">естоположение </w:t>
      </w:r>
      <w:r>
        <w:rPr>
          <w:sz w:val="28"/>
          <w:szCs w:val="28"/>
        </w:rPr>
        <w:t xml:space="preserve">которого </w:t>
      </w:r>
      <w:r>
        <w:rPr>
          <w:sz w:val="28"/>
          <w:szCs w:val="28"/>
        </w:rPr>
        <w:t xml:space="preserve">установлено относительно ориентира, расп</w:t>
      </w:r>
      <w:r>
        <w:rPr>
          <w:sz w:val="28"/>
          <w:szCs w:val="28"/>
        </w:rPr>
        <w:t xml:space="preserve">оложенного в границах участка,</w:t>
      </w:r>
      <w:bookmarkStart w:id="1" w:name="_GoBack"/>
      <w:r/>
      <w:bookmarkEnd w:id="1"/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очтовый адрес ориентира: Приморский край, Артемовский городской округ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строительства и эксплуатации сетей водоснабжения (сети водоснабжения).</w:t>
      </w:r>
      <w:r>
        <w:rPr>
          <w:sz w:val="28"/>
          <w:szCs w:val="28"/>
        </w:rPr>
      </w:r>
    </w:p>
    <w:p>
      <w:pPr>
        <w:ind w:firstLine="567"/>
        <w:jc w:val="both"/>
        <w:spacing w:line="276" w:lineRule="auto"/>
        <w:widowControl w:val="off"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</w:t>
      </w:r>
      <w:r>
        <w:rPr>
          <w:sz w:val="28"/>
          <w:szCs w:val="28"/>
        </w:rPr>
        <w:t xml:space="preserve">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8(42337)4-39-46.</w:t>
      </w:r>
      <w:r>
        <w:rPr>
          <w:sz w:val="28"/>
          <w:szCs w:val="28"/>
        </w:rPr>
      </w:r>
    </w:p>
    <w:p>
      <w:pPr>
        <w:ind w:firstLine="567"/>
        <w:jc w:val="both"/>
        <w:spacing w:line="276" w:lineRule="auto"/>
        <w:widowControl w:val="off"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bCs/>
          <w:sz w:val="28"/>
          <w:szCs w:val="28"/>
        </w:rPr>
        <w:t xml:space="preserve">ата и время нач</w:t>
      </w:r>
      <w:r>
        <w:rPr>
          <w:bCs/>
          <w:sz w:val="28"/>
          <w:szCs w:val="28"/>
        </w:rPr>
        <w:t xml:space="preserve">ала приема заявлений: 18.09.2024</w:t>
      </w:r>
      <w:r>
        <w:rPr>
          <w:bCs/>
          <w:sz w:val="28"/>
          <w:szCs w:val="28"/>
        </w:rPr>
        <w:t xml:space="preserve"> в 10.00 часов по местному времени.</w:t>
      </w:r>
      <w:r>
        <w:rPr>
          <w:sz w:val="28"/>
          <w:szCs w:val="28"/>
        </w:rPr>
      </w:r>
    </w:p>
    <w:p>
      <w:pPr>
        <w:ind w:firstLine="567"/>
        <w:jc w:val="both"/>
        <w:spacing w:line="276" w:lineRule="auto"/>
        <w:widowControl w:val="off"/>
        <w:tabs>
          <w:tab w:val="left" w:pos="0" w:leader="none"/>
          <w:tab w:val="left" w:pos="567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bCs/>
          <w:sz w:val="28"/>
          <w:szCs w:val="28"/>
        </w:rPr>
        <w:t xml:space="preserve">ата и врем</w:t>
      </w:r>
      <w:r>
        <w:rPr>
          <w:bCs/>
          <w:sz w:val="28"/>
          <w:szCs w:val="28"/>
        </w:rPr>
        <w:t xml:space="preserve">я окончания приема заявлений: 18.10.2024</w:t>
      </w:r>
      <w:r>
        <w:rPr>
          <w:bCs/>
          <w:sz w:val="28"/>
          <w:szCs w:val="28"/>
        </w:rPr>
        <w:t xml:space="preserve"> в 17.00 часов по местному времени.</w:t>
      </w:r>
      <w:r>
        <w:rPr>
          <w:bCs/>
          <w:sz w:val="28"/>
          <w:szCs w:val="28"/>
        </w:rPr>
      </w:r>
    </w:p>
    <w:p>
      <w:pPr>
        <w:ind w:firstLine="567"/>
        <w:jc w:val="both"/>
        <w:spacing w:line="276" w:lineRule="auto"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>
        <w:rPr>
          <w:sz w:val="28"/>
          <w:szCs w:val="28"/>
        </w:rPr>
        <w:t xml:space="preserve">на официальном сайте Артемовского городского округа в информационно-телекоммуникационной сети «Интернет».</w:t>
      </w:r>
      <w:r>
        <w:rPr>
          <w:sz w:val="28"/>
          <w:szCs w:val="28"/>
        </w:rPr>
      </w:r>
    </w:p>
    <w:p>
      <w:pPr>
        <w:ind w:firstLine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Описание местоположения границ публичного сервитута отражены в схеме границ публичного сервитута.</w:t>
      </w:r>
      <w:r>
        <w:rPr>
          <w:sz w:val="28"/>
          <w:szCs w:val="28"/>
        </w:rPr>
      </w:r>
    </w:p>
    <w:p>
      <w:pPr>
        <w:ind w:firstLine="567"/>
        <w:jc w:val="both"/>
        <w:spacing w:line="276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11" w:tooltip="consultantplus://offline/ref=DE2648532C471EB715DFDC2D7F3B50335326DF5497F6D8FCFFD5D690ACE24D4A7301FFA80F98A31C90776D5B63046E8F1C742F369726N456I" w:history="1">
        <w:r>
          <w:rPr>
            <w:rStyle w:val="873"/>
            <w:rFonts w:eastAsia="Arial"/>
            <w:sz w:val="28"/>
            <w:szCs w:val="28"/>
          </w:rPr>
          <w:t xml:space="preserve">подпунктом 1 пункта 3</w:t>
        </w:r>
      </w:hyperlink>
      <w:r>
        <w:rPr>
          <w:sz w:val="28"/>
          <w:szCs w:val="28"/>
        </w:rPr>
        <w:t xml:space="preserve"> статьи 39.42 Земельного кодекса Российской Федерации, могу</w:t>
      </w:r>
      <w:r>
        <w:rPr>
          <w:sz w:val="28"/>
          <w:szCs w:val="28"/>
        </w:rPr>
        <w:t xml:space="preserve">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</w:t>
      </w:r>
      <w:r>
        <w:rPr>
          <w:sz w:val="28"/>
          <w:szCs w:val="28"/>
        </w:rPr>
        <w:t xml:space="preserve">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  <w:r>
        <w:rPr>
          <w:sz w:val="28"/>
          <w:szCs w:val="28"/>
        </w:rPr>
      </w:r>
    </w:p>
    <w:p>
      <w:pPr>
        <w:ind w:firstLine="567"/>
        <w:jc w:val="both"/>
        <w:spacing w:line="276" w:lineRule="auto"/>
        <w:tabs>
          <w:tab w:val="left" w:pos="0" w:leader="none"/>
        </w:tabs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местител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администрации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начальник управления муниципальной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собственности администрации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Н.С. Железнова</w:t>
      </w:r>
      <w:r>
        <w:rPr>
          <w:sz w:val="28"/>
          <w:szCs w:val="2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sectPr>
      <w:headerReference w:type="default" r:id="rId9"/>
      <w:footnotePr/>
      <w:endnotePr/>
      <w:type w:val="nextPage"/>
      <w:pgSz w:w="11906" w:h="16838" w:orient="portrait"/>
      <w:pgMar w:top="284" w:right="567" w:bottom="709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09960158"/>
      <w:docPartObj>
        <w:docPartGallery w:val="Page Numbers (Top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22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3"/>
    <w:link w:val="716"/>
    <w:uiPriority w:val="10"/>
    <w:rPr>
      <w:sz w:val="48"/>
      <w:szCs w:val="48"/>
    </w:rPr>
  </w:style>
  <w:style w:type="character" w:styleId="37">
    <w:name w:val="Subtitle Char"/>
    <w:basedOn w:val="703"/>
    <w:link w:val="718"/>
    <w:uiPriority w:val="11"/>
    <w:rPr>
      <w:sz w:val="24"/>
      <w:szCs w:val="24"/>
    </w:rPr>
  </w:style>
  <w:style w:type="character" w:styleId="39">
    <w:name w:val="Quote Char"/>
    <w:link w:val="720"/>
    <w:uiPriority w:val="29"/>
    <w:rPr>
      <w:i/>
    </w:rPr>
  </w:style>
  <w:style w:type="character" w:styleId="41">
    <w:name w:val="Intense Quote Char"/>
    <w:link w:val="722"/>
    <w:uiPriority w:val="30"/>
    <w:rPr>
      <w:i/>
    </w:rPr>
  </w:style>
  <w:style w:type="character" w:styleId="176">
    <w:name w:val="Footnote Text Char"/>
    <w:link w:val="853"/>
    <w:uiPriority w:val="99"/>
    <w:rPr>
      <w:sz w:val="18"/>
    </w:rPr>
  </w:style>
  <w:style w:type="character" w:styleId="179">
    <w:name w:val="Endnote Text Char"/>
    <w:link w:val="856"/>
    <w:uiPriority w:val="99"/>
    <w:rPr>
      <w:sz w:val="20"/>
    </w:rPr>
  </w:style>
  <w:style w:type="paragraph" w:styleId="69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4">
    <w:name w:val="Heading 1"/>
    <w:basedOn w:val="693"/>
    <w:next w:val="693"/>
    <w:link w:val="870"/>
    <w:qFormat/>
    <w:pPr>
      <w:jc w:val="center"/>
      <w:keepNext/>
      <w:outlineLvl w:val="0"/>
    </w:pPr>
    <w:rPr>
      <w:b/>
      <w:sz w:val="32"/>
      <w:szCs w:val="20"/>
    </w:rPr>
  </w:style>
  <w:style w:type="paragraph" w:styleId="695">
    <w:name w:val="Heading 2"/>
    <w:basedOn w:val="693"/>
    <w:next w:val="693"/>
    <w:link w:val="871"/>
    <w:qFormat/>
    <w:pPr>
      <w:jc w:val="center"/>
      <w:keepNext/>
      <w:outlineLvl w:val="1"/>
    </w:pPr>
    <w:rPr>
      <w:sz w:val="36"/>
      <w:szCs w:val="20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872"/>
    <w:qFormat/>
    <w:pPr>
      <w:jc w:val="center"/>
      <w:keepNext/>
      <w:outlineLvl w:val="3"/>
    </w:pPr>
    <w:rPr>
      <w:b/>
      <w:szCs w:val="20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Heading 1 Char"/>
    <w:basedOn w:val="703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Heading 2 Char"/>
    <w:basedOn w:val="703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Heading 4 Char"/>
    <w:basedOn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  <w:pPr>
      <w:spacing w:after="0" w:line="240" w:lineRule="auto"/>
    </w:pPr>
  </w:style>
  <w:style w:type="paragraph" w:styleId="716">
    <w:name w:val="Title"/>
    <w:basedOn w:val="693"/>
    <w:next w:val="693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Название Знак"/>
    <w:basedOn w:val="703"/>
    <w:link w:val="716"/>
    <w:uiPriority w:val="10"/>
    <w:rPr>
      <w:sz w:val="48"/>
      <w:szCs w:val="48"/>
    </w:rPr>
  </w:style>
  <w:style w:type="paragraph" w:styleId="718">
    <w:name w:val="Subtitle"/>
    <w:basedOn w:val="693"/>
    <w:next w:val="693"/>
    <w:link w:val="719"/>
    <w:uiPriority w:val="11"/>
    <w:qFormat/>
    <w:pPr>
      <w:spacing w:before="200" w:after="200"/>
    </w:pPr>
  </w:style>
  <w:style w:type="character" w:styleId="719" w:customStyle="1">
    <w:name w:val="Подзаголовок Знак"/>
    <w:basedOn w:val="703"/>
    <w:link w:val="718"/>
    <w:uiPriority w:val="11"/>
    <w:rPr>
      <w:sz w:val="24"/>
      <w:szCs w:val="24"/>
    </w:rPr>
  </w:style>
  <w:style w:type="paragraph" w:styleId="720">
    <w:name w:val="Quote"/>
    <w:basedOn w:val="693"/>
    <w:next w:val="693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93"/>
    <w:next w:val="693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character" w:styleId="724" w:customStyle="1">
    <w:name w:val="Header Char"/>
    <w:basedOn w:val="703"/>
    <w:uiPriority w:val="99"/>
  </w:style>
  <w:style w:type="character" w:styleId="725" w:customStyle="1">
    <w:name w:val="Footer Char"/>
    <w:basedOn w:val="703"/>
    <w:uiPriority w:val="99"/>
  </w:style>
  <w:style w:type="paragraph" w:styleId="726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uiPriority w:val="99"/>
  </w:style>
  <w:style w:type="table" w:styleId="728" w:customStyle="1">
    <w:name w:val="Table Grid Light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9">
    <w:name w:val="Plain Table 1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70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9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3">
    <w:name w:val="footnote text"/>
    <w:basedOn w:val="693"/>
    <w:link w:val="854"/>
    <w:uiPriority w:val="99"/>
    <w:semiHidden/>
    <w:unhideWhenUsed/>
    <w:pPr>
      <w:spacing w:after="40"/>
    </w:pPr>
    <w:rPr>
      <w:sz w:val="18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basedOn w:val="703"/>
    <w:uiPriority w:val="99"/>
    <w:unhideWhenUsed/>
    <w:rPr>
      <w:vertAlign w:val="superscript"/>
    </w:rPr>
  </w:style>
  <w:style w:type="paragraph" w:styleId="856">
    <w:name w:val="endnote text"/>
    <w:basedOn w:val="693"/>
    <w:link w:val="857"/>
    <w:uiPriority w:val="99"/>
    <w:semiHidden/>
    <w:unhideWhenUsed/>
    <w:rPr>
      <w:sz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basedOn w:val="703"/>
    <w:uiPriority w:val="99"/>
    <w:semiHidden/>
    <w:unhideWhenUsed/>
    <w:rPr>
      <w:vertAlign w:val="superscript"/>
    </w:rPr>
  </w:style>
  <w:style w:type="paragraph" w:styleId="859">
    <w:name w:val="toc 1"/>
    <w:basedOn w:val="693"/>
    <w:next w:val="693"/>
    <w:uiPriority w:val="39"/>
    <w:unhideWhenUsed/>
    <w:pPr>
      <w:spacing w:after="57"/>
    </w:pPr>
  </w:style>
  <w:style w:type="paragraph" w:styleId="860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61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62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63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64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65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66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67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93"/>
    <w:next w:val="693"/>
    <w:uiPriority w:val="99"/>
    <w:unhideWhenUsed/>
  </w:style>
  <w:style w:type="character" w:styleId="870" w:customStyle="1">
    <w:name w:val="Заголовок 1 Знак"/>
    <w:basedOn w:val="703"/>
    <w:link w:val="694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871" w:customStyle="1">
    <w:name w:val="Заголовок 2 Знак"/>
    <w:basedOn w:val="703"/>
    <w:link w:val="695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72" w:customStyle="1">
    <w:name w:val="Заголовок 4 Знак"/>
    <w:basedOn w:val="703"/>
    <w:link w:val="697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873">
    <w:name w:val="Hyperlink"/>
    <w:basedOn w:val="703"/>
    <w:rPr>
      <w:color w:val="auto"/>
      <w:u w:val="none"/>
      <w:vertAlign w:val="baseline"/>
    </w:rPr>
  </w:style>
  <w:style w:type="paragraph" w:styleId="874">
    <w:name w:val="List Paragraph"/>
    <w:basedOn w:val="693"/>
    <w:uiPriority w:val="34"/>
    <w:qFormat/>
    <w:pPr>
      <w:contextualSpacing/>
      <w:ind w:left="720"/>
    </w:pPr>
  </w:style>
  <w:style w:type="table" w:styleId="875">
    <w:name w:val="Table Grid"/>
    <w:basedOn w:val="704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6">
    <w:name w:val="Header"/>
    <w:basedOn w:val="693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Верхний колонтитул Знак"/>
    <w:basedOn w:val="703"/>
    <w:link w:val="87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8">
    <w:name w:val="Footer"/>
    <w:basedOn w:val="693"/>
    <w:link w:val="8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9" w:customStyle="1">
    <w:name w:val="Нижний колонтитул Знак"/>
    <w:basedOn w:val="703"/>
    <w:link w:val="87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0">
    <w:name w:val="Body Text"/>
    <w:basedOn w:val="693"/>
    <w:link w:val="881"/>
    <w:unhideWhenUsed/>
    <w:pPr>
      <w:jc w:val="both"/>
    </w:pPr>
    <w:rPr>
      <w:szCs w:val="20"/>
      <w:vertAlign w:val="superscript"/>
      <w:lang w:val="en-US" w:bidi="en-US"/>
    </w:rPr>
  </w:style>
  <w:style w:type="character" w:styleId="881" w:customStyle="1">
    <w:name w:val="Основной текст Знак"/>
    <w:basedOn w:val="703"/>
    <w:link w:val="880"/>
    <w:rPr>
      <w:rFonts w:ascii="Times New Roman" w:hAnsi="Times New Roman" w:eastAsia="Times New Roman" w:cs="Times New Roman"/>
      <w:sz w:val="24"/>
      <w:szCs w:val="20"/>
      <w:vertAlign w:val="superscript"/>
      <w:lang w:val="en-US" w:eastAsia="ru-RU" w:bidi="en-US"/>
    </w:rPr>
  </w:style>
  <w:style w:type="paragraph" w:styleId="882">
    <w:name w:val="Balloon Text"/>
    <w:basedOn w:val="693"/>
    <w:link w:val="88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83" w:customStyle="1">
    <w:name w:val="Текст выноски Знак"/>
    <w:basedOn w:val="703"/>
    <w:link w:val="88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884" w:customStyle="1">
    <w:name w:val="blk"/>
    <w:basedOn w:val="703"/>
  </w:style>
  <w:style w:type="paragraph" w:styleId="885" w:customStyle="1">
    <w:name w:val="Без интервала1"/>
    <w:uiPriority w:val="99"/>
    <w:pPr>
      <w:spacing w:after="0" w:line="240" w:lineRule="auto"/>
    </w:pPr>
    <w:rPr>
      <w:rFonts w:ascii="Calibri" w:hAnsi="Calibri" w:eastAsia="Times New Roman" w:cs="Calibri"/>
      <w:lang w:eastAsia="ru-RU"/>
    </w:rPr>
  </w:style>
  <w:style w:type="character" w:styleId="886">
    <w:name w:val="Emphasis"/>
    <w:uiPriority w:val="99"/>
    <w:qFormat/>
    <w:rPr>
      <w:i/>
      <w:iCs/>
    </w:rPr>
  </w:style>
  <w:style w:type="paragraph" w:styleId="887" w:customStyle="1">
    <w:name w:val="ConsNormal"/>
    <w:pPr>
      <w:ind w:right="19772"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88" w:customStyle="1">
    <w:name w:val="List Paragraph Char"/>
    <w:link w:val="889"/>
    <w:rPr>
      <w:sz w:val="24"/>
      <w:szCs w:val="24"/>
    </w:rPr>
  </w:style>
  <w:style w:type="paragraph" w:styleId="889" w:customStyle="1">
    <w:name w:val="Абзац списка1"/>
    <w:basedOn w:val="693"/>
    <w:link w:val="888"/>
    <w:pPr>
      <w:contextualSpacing/>
      <w:ind w:left="720"/>
    </w:pPr>
    <w:rPr>
      <w:rFonts w:asciiTheme="minorHAnsi" w:hAnsiTheme="minorHAnsi" w:eastAsiaTheme="minorHAnsi" w:cstheme="minorBidi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DE2648532C471EB715DFDC2D7F3B50335326DF5497F6D8FCFFD5D690ACE24D4A7301FFA80F98A31C90776D5B63046E8F1C742F369726N456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B8D4-DC41-4D20-A81F-862478F39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revision>4</cp:revision>
  <dcterms:created xsi:type="dcterms:W3CDTF">2024-09-16T01:42:00Z</dcterms:created>
  <dcterms:modified xsi:type="dcterms:W3CDTF">2024-09-18T02:37:39Z</dcterms:modified>
</cp:coreProperties>
</file>