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FD3" w:rsidRDefault="00423FD3">
      <w:pPr>
        <w:pStyle w:val="ConsPlusTitlePage"/>
      </w:pPr>
      <w:r>
        <w:t xml:space="preserve">Документ предоставлен </w:t>
      </w:r>
      <w:hyperlink r:id="rId4">
        <w:r>
          <w:rPr>
            <w:color w:val="0000FF"/>
          </w:rPr>
          <w:t>КонсультантПлюс</w:t>
        </w:r>
      </w:hyperlink>
      <w:r>
        <w:br/>
      </w:r>
    </w:p>
    <w:p w:rsidR="00423FD3" w:rsidRDefault="00423FD3">
      <w:pPr>
        <w:pStyle w:val="ConsPlusNormal"/>
        <w:jc w:val="both"/>
        <w:outlineLvl w:val="0"/>
      </w:pPr>
    </w:p>
    <w:p w:rsidR="00423FD3" w:rsidRDefault="00423FD3">
      <w:pPr>
        <w:pStyle w:val="ConsPlusTitle"/>
        <w:jc w:val="center"/>
        <w:outlineLvl w:val="0"/>
      </w:pPr>
      <w:r>
        <w:t>АДМИНИСТРАЦИЯ АРТЕМОВСКОГО ГОРОДСКОГО ОКРУГА</w:t>
      </w:r>
    </w:p>
    <w:p w:rsidR="00423FD3" w:rsidRDefault="00423FD3">
      <w:pPr>
        <w:pStyle w:val="ConsPlusTitle"/>
        <w:jc w:val="center"/>
      </w:pPr>
      <w:r>
        <w:t>ПРИМОРСКОГО КРАЯ</w:t>
      </w:r>
    </w:p>
    <w:p w:rsidR="00423FD3" w:rsidRDefault="00423FD3">
      <w:pPr>
        <w:pStyle w:val="ConsPlusTitle"/>
        <w:jc w:val="center"/>
      </w:pPr>
    </w:p>
    <w:p w:rsidR="00423FD3" w:rsidRDefault="00423FD3">
      <w:pPr>
        <w:pStyle w:val="ConsPlusTitle"/>
        <w:jc w:val="center"/>
      </w:pPr>
      <w:r>
        <w:t>ПОСТАНОВЛЕНИЕ</w:t>
      </w:r>
    </w:p>
    <w:p w:rsidR="00423FD3" w:rsidRDefault="00423FD3">
      <w:pPr>
        <w:pStyle w:val="ConsPlusTitle"/>
        <w:jc w:val="center"/>
      </w:pPr>
      <w:r>
        <w:t>от 21 июля 2016 г. N 602-па</w:t>
      </w:r>
    </w:p>
    <w:p w:rsidR="00423FD3" w:rsidRDefault="00423FD3">
      <w:pPr>
        <w:pStyle w:val="ConsPlusTitle"/>
        <w:jc w:val="center"/>
      </w:pPr>
    </w:p>
    <w:p w:rsidR="00423FD3" w:rsidRDefault="00423FD3">
      <w:pPr>
        <w:pStyle w:val="ConsPlusTitle"/>
        <w:jc w:val="center"/>
      </w:pPr>
      <w:r>
        <w:t>ОБ УТВЕРЖДЕНИИ ПОЛОЖЕНИЯ О ПОРЯДКЕ</w:t>
      </w:r>
    </w:p>
    <w:p w:rsidR="00423FD3" w:rsidRDefault="00423FD3">
      <w:pPr>
        <w:pStyle w:val="ConsPlusTitle"/>
        <w:jc w:val="center"/>
      </w:pPr>
      <w:r>
        <w:t>ВЗИМАНИЯ, ИСПОЛЬЗОВАНИЯ И РЕГУЛИРОВАНИЯ</w:t>
      </w:r>
    </w:p>
    <w:p w:rsidR="00423FD3" w:rsidRDefault="00423FD3">
      <w:pPr>
        <w:pStyle w:val="ConsPlusTitle"/>
        <w:jc w:val="center"/>
      </w:pPr>
      <w:r>
        <w:t>РОДИТЕЛЬСКОЙ ПЛАТЫ ЗА ПРИСМОТР И УХОД ЗА ДЕТЬМИ</w:t>
      </w:r>
    </w:p>
    <w:p w:rsidR="00423FD3" w:rsidRDefault="00423FD3">
      <w:pPr>
        <w:pStyle w:val="ConsPlusTitle"/>
        <w:jc w:val="center"/>
      </w:pPr>
      <w:r>
        <w:t>В МУНИЦИПАЛЬНЫХ ОБРАЗОВАТЕЛЬНЫХ ОРГАНИЗАЦИЯХ АРТЕМОВСКОГО</w:t>
      </w:r>
    </w:p>
    <w:p w:rsidR="00423FD3" w:rsidRDefault="00423FD3">
      <w:pPr>
        <w:pStyle w:val="ConsPlusTitle"/>
        <w:jc w:val="center"/>
      </w:pPr>
      <w:r>
        <w:t>ГОРОДСКОГО ОКРУГА, ОСУЩЕСТВЛЯЮЩИХ ОБРАЗОВАТЕЛЬНУЮ</w:t>
      </w:r>
    </w:p>
    <w:p w:rsidR="00423FD3" w:rsidRDefault="00423FD3">
      <w:pPr>
        <w:pStyle w:val="ConsPlusTitle"/>
        <w:jc w:val="center"/>
      </w:pPr>
      <w:r>
        <w:t>ДЕЯТЕЛЬНОСТЬ ПО ОБРАЗОВАТЕЛЬНЫМ ПРОГРАММАМ</w:t>
      </w:r>
    </w:p>
    <w:p w:rsidR="00423FD3" w:rsidRDefault="00423FD3">
      <w:pPr>
        <w:pStyle w:val="ConsPlusTitle"/>
        <w:jc w:val="center"/>
      </w:pPr>
      <w:r>
        <w:t>ДОШКОЛЬНОГО ОБРАЗОВАНИЯ</w:t>
      </w:r>
    </w:p>
    <w:p w:rsidR="00423FD3" w:rsidRDefault="00423F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3F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FD3" w:rsidRDefault="00423F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FD3" w:rsidRDefault="00423F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FD3" w:rsidRDefault="00423FD3">
            <w:pPr>
              <w:pStyle w:val="ConsPlusNormal"/>
              <w:jc w:val="center"/>
            </w:pPr>
            <w:r>
              <w:rPr>
                <w:color w:val="392C69"/>
              </w:rPr>
              <w:t>Список изменяющих документов</w:t>
            </w:r>
          </w:p>
          <w:p w:rsidR="00423FD3" w:rsidRDefault="00423FD3">
            <w:pPr>
              <w:pStyle w:val="ConsPlusNormal"/>
              <w:jc w:val="center"/>
            </w:pPr>
            <w:r>
              <w:rPr>
                <w:color w:val="392C69"/>
              </w:rPr>
              <w:t>(в ред. Постановлений администрации</w:t>
            </w:r>
          </w:p>
          <w:p w:rsidR="00423FD3" w:rsidRDefault="00423FD3">
            <w:pPr>
              <w:pStyle w:val="ConsPlusNormal"/>
              <w:jc w:val="center"/>
            </w:pPr>
            <w:r>
              <w:rPr>
                <w:color w:val="392C69"/>
              </w:rPr>
              <w:t>Артемовского городского округа</w:t>
            </w:r>
          </w:p>
          <w:p w:rsidR="00423FD3" w:rsidRDefault="00423FD3">
            <w:pPr>
              <w:pStyle w:val="ConsPlusNormal"/>
              <w:jc w:val="center"/>
            </w:pPr>
            <w:r>
              <w:rPr>
                <w:color w:val="392C69"/>
              </w:rPr>
              <w:t xml:space="preserve">от 19.10.2017 </w:t>
            </w:r>
            <w:hyperlink r:id="rId5">
              <w:r>
                <w:rPr>
                  <w:color w:val="0000FF"/>
                </w:rPr>
                <w:t>N 1375-па</w:t>
              </w:r>
            </w:hyperlink>
            <w:r>
              <w:rPr>
                <w:color w:val="392C69"/>
              </w:rPr>
              <w:t xml:space="preserve">, от 06.09.2018 </w:t>
            </w:r>
            <w:hyperlink r:id="rId6">
              <w:r>
                <w:rPr>
                  <w:color w:val="0000FF"/>
                </w:rPr>
                <w:t>N 816-па</w:t>
              </w:r>
            </w:hyperlink>
            <w:r>
              <w:rPr>
                <w:color w:val="392C69"/>
              </w:rPr>
              <w:t>,</w:t>
            </w:r>
          </w:p>
          <w:p w:rsidR="00423FD3" w:rsidRDefault="00423FD3">
            <w:pPr>
              <w:pStyle w:val="ConsPlusNormal"/>
              <w:jc w:val="center"/>
            </w:pPr>
            <w:r>
              <w:rPr>
                <w:color w:val="392C69"/>
              </w:rPr>
              <w:t xml:space="preserve">от 18.12.2019 </w:t>
            </w:r>
            <w:hyperlink r:id="rId7">
              <w:r>
                <w:rPr>
                  <w:color w:val="0000FF"/>
                </w:rPr>
                <w:t>N 2667-па</w:t>
              </w:r>
            </w:hyperlink>
            <w:r>
              <w:rPr>
                <w:color w:val="392C69"/>
              </w:rPr>
              <w:t xml:space="preserve">, от 20.10.2020 </w:t>
            </w:r>
            <w:hyperlink r:id="rId8">
              <w:r>
                <w:rPr>
                  <w:color w:val="0000FF"/>
                </w:rPr>
                <w:t>N 2541-па</w:t>
              </w:r>
            </w:hyperlink>
            <w:r>
              <w:rPr>
                <w:color w:val="392C69"/>
              </w:rPr>
              <w:t>,</w:t>
            </w:r>
          </w:p>
          <w:p w:rsidR="00423FD3" w:rsidRDefault="00423FD3">
            <w:pPr>
              <w:pStyle w:val="ConsPlusNormal"/>
              <w:jc w:val="center"/>
            </w:pPr>
            <w:r>
              <w:rPr>
                <w:color w:val="392C69"/>
              </w:rPr>
              <w:t xml:space="preserve">от 28.10.2022 </w:t>
            </w:r>
            <w:hyperlink r:id="rId9">
              <w:r>
                <w:rPr>
                  <w:color w:val="0000FF"/>
                </w:rPr>
                <w:t>N 778-па</w:t>
              </w:r>
            </w:hyperlink>
            <w:r>
              <w:rPr>
                <w:color w:val="392C69"/>
              </w:rPr>
              <w:t xml:space="preserve">, от 23.11.2022 </w:t>
            </w:r>
            <w:hyperlink r:id="rId10">
              <w:r>
                <w:rPr>
                  <w:color w:val="0000FF"/>
                </w:rPr>
                <w:t>N 820-па</w:t>
              </w:r>
            </w:hyperlink>
            <w:r>
              <w:rPr>
                <w:color w:val="392C69"/>
              </w:rPr>
              <w:t>,</w:t>
            </w:r>
          </w:p>
          <w:p w:rsidR="00423FD3" w:rsidRDefault="00423FD3">
            <w:pPr>
              <w:pStyle w:val="ConsPlusNormal"/>
              <w:jc w:val="center"/>
            </w:pPr>
            <w:r>
              <w:rPr>
                <w:color w:val="392C69"/>
              </w:rPr>
              <w:t xml:space="preserve">от 04.07.2023 </w:t>
            </w:r>
            <w:hyperlink r:id="rId11">
              <w:r>
                <w:rPr>
                  <w:color w:val="0000FF"/>
                </w:rPr>
                <w:t>N 386-па</w:t>
              </w:r>
            </w:hyperlink>
            <w:r>
              <w:rPr>
                <w:color w:val="392C69"/>
              </w:rPr>
              <w:t xml:space="preserve">, от 18.09.2023 </w:t>
            </w:r>
            <w:hyperlink r:id="rId12">
              <w:r>
                <w:rPr>
                  <w:color w:val="0000FF"/>
                </w:rPr>
                <w:t>N 517-па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3FD3" w:rsidRDefault="00423FD3">
            <w:pPr>
              <w:pStyle w:val="ConsPlusNormal"/>
            </w:pPr>
          </w:p>
        </w:tc>
      </w:tr>
    </w:tbl>
    <w:p w:rsidR="00423FD3" w:rsidRDefault="00423FD3">
      <w:pPr>
        <w:pStyle w:val="ConsPlusNormal"/>
        <w:jc w:val="both"/>
      </w:pPr>
    </w:p>
    <w:p w:rsidR="00423FD3" w:rsidRDefault="00423FD3">
      <w:pPr>
        <w:pStyle w:val="ConsPlusNormal"/>
        <w:ind w:firstLine="540"/>
        <w:jc w:val="both"/>
      </w:pPr>
      <w:r>
        <w:t xml:space="preserve">В соответствии со </w:t>
      </w:r>
      <w:hyperlink r:id="rId13">
        <w:r>
          <w:rPr>
            <w:color w:val="0000FF"/>
          </w:rPr>
          <w:t>статьей 65</w:t>
        </w:r>
      </w:hyperlink>
      <w:r>
        <w:t xml:space="preserve"> Федерального закона от 29.12.2012 N 273-ФЗ "Об образовании в Российской Федерации", </w:t>
      </w:r>
      <w:hyperlink r:id="rId14">
        <w:r>
          <w:rPr>
            <w:color w:val="0000FF"/>
          </w:rPr>
          <w:t>пунктом 13 части 1 статьи 16</w:t>
        </w:r>
      </w:hyperlink>
      <w:r>
        <w:t xml:space="preserve"> Федерального закона от 06.10.2003 N 131-ФЗ "Об общих принципах организации местного самоуправления в Российской Федерации", руководствуясь </w:t>
      </w:r>
      <w:hyperlink r:id="rId15">
        <w:r>
          <w:rPr>
            <w:color w:val="0000FF"/>
          </w:rPr>
          <w:t>Уставом</w:t>
        </w:r>
      </w:hyperlink>
      <w:r>
        <w:t xml:space="preserve"> Артемовского городского округа, администрация Артемовского городского округа постановляет:</w:t>
      </w:r>
    </w:p>
    <w:p w:rsidR="00423FD3" w:rsidRDefault="00423FD3">
      <w:pPr>
        <w:pStyle w:val="ConsPlusNormal"/>
        <w:spacing w:before="220"/>
        <w:ind w:firstLine="540"/>
        <w:jc w:val="both"/>
      </w:pPr>
      <w:r>
        <w:t xml:space="preserve">1. Утвердить </w:t>
      </w:r>
      <w:hyperlink w:anchor="P46">
        <w:r>
          <w:rPr>
            <w:color w:val="0000FF"/>
          </w:rPr>
          <w:t>Положение</w:t>
        </w:r>
      </w:hyperlink>
      <w:r>
        <w:t xml:space="preserve"> о порядке взимания, использования и регулирования родительской платы за присмотр и уход за детьми в муниципальных образовательных организациях Артемовского городского округа, осуществляющих образовательную деятельность по образовательным программам дошкольного образования (прилагается).</w:t>
      </w:r>
    </w:p>
    <w:p w:rsidR="00423FD3" w:rsidRDefault="00423FD3">
      <w:pPr>
        <w:pStyle w:val="ConsPlusNormal"/>
        <w:spacing w:before="220"/>
        <w:ind w:firstLine="540"/>
        <w:jc w:val="both"/>
      </w:pPr>
      <w:r>
        <w:t>2. Признать утратившими силу:</w:t>
      </w:r>
    </w:p>
    <w:p w:rsidR="00423FD3" w:rsidRDefault="00423FD3">
      <w:pPr>
        <w:pStyle w:val="ConsPlusNormal"/>
        <w:spacing w:before="220"/>
        <w:ind w:firstLine="540"/>
        <w:jc w:val="both"/>
      </w:pPr>
      <w:hyperlink r:id="rId16">
        <w:r>
          <w:rPr>
            <w:color w:val="0000FF"/>
          </w:rPr>
          <w:t>постановление</w:t>
        </w:r>
      </w:hyperlink>
      <w:r>
        <w:t xml:space="preserve"> администрации Артемовского городского округа от 11.10.2013 N 2671-па "Об утверждении Положения о порядке взимания с родителей (законных представителей) платы за присмотр и уход за детьми, осваивающими образовательные программы дошкольного образования в муниципальных образовательных организациях Артемовского городского округа";</w:t>
      </w:r>
    </w:p>
    <w:p w:rsidR="00423FD3" w:rsidRDefault="00423FD3">
      <w:pPr>
        <w:pStyle w:val="ConsPlusNormal"/>
        <w:spacing w:before="220"/>
        <w:ind w:firstLine="540"/>
        <w:jc w:val="both"/>
      </w:pPr>
      <w:hyperlink r:id="rId17">
        <w:r>
          <w:rPr>
            <w:color w:val="0000FF"/>
          </w:rPr>
          <w:t>постановление</w:t>
        </w:r>
      </w:hyperlink>
      <w:r>
        <w:t xml:space="preserve"> администрации Артемовского городского округа от 28.04.2014 N 1277-па "О внесении изменений в постановление от 11.10.2013 N 2671 "Об утверждении Положения о порядке взимания с родителей (законных представителей) платы за присмотр и уход за детьми, осваивающими образовательные программы дошкольного образования в муниципальных образовательных организациях Артемовского городского округа".</w:t>
      </w:r>
    </w:p>
    <w:p w:rsidR="00423FD3" w:rsidRDefault="00423FD3">
      <w:pPr>
        <w:pStyle w:val="ConsPlusNormal"/>
        <w:spacing w:before="220"/>
        <w:ind w:firstLine="540"/>
        <w:jc w:val="both"/>
      </w:pPr>
      <w:r>
        <w:t>3. Опубликовать настоящее постановление в газете "Выбор" и разместить на официальном сайте Артемовского городского округа.</w:t>
      </w:r>
    </w:p>
    <w:p w:rsidR="00423FD3" w:rsidRDefault="00423FD3">
      <w:pPr>
        <w:pStyle w:val="ConsPlusNormal"/>
        <w:spacing w:before="220"/>
        <w:ind w:firstLine="540"/>
        <w:jc w:val="both"/>
      </w:pPr>
      <w:r>
        <w:t>4. Настоящее постановление вступает в силу со дня официального опубликования.</w:t>
      </w:r>
    </w:p>
    <w:p w:rsidR="00423FD3" w:rsidRDefault="00423FD3">
      <w:pPr>
        <w:pStyle w:val="ConsPlusNormal"/>
        <w:spacing w:before="220"/>
        <w:ind w:firstLine="540"/>
        <w:jc w:val="both"/>
      </w:pPr>
      <w:r>
        <w:lastRenderedPageBreak/>
        <w:t>5. Контроль за исполнением настоящего постановления возложить на заместителя главы администрации Артемовского городского округа Волкову Н.С.</w:t>
      </w:r>
    </w:p>
    <w:p w:rsidR="00423FD3" w:rsidRDefault="00423FD3">
      <w:pPr>
        <w:pStyle w:val="ConsPlusNormal"/>
        <w:jc w:val="both"/>
      </w:pPr>
    </w:p>
    <w:p w:rsidR="00423FD3" w:rsidRDefault="00423FD3">
      <w:pPr>
        <w:pStyle w:val="ConsPlusNormal"/>
        <w:jc w:val="right"/>
      </w:pPr>
      <w:r>
        <w:t>Глава Артемовского городского округа</w:t>
      </w:r>
    </w:p>
    <w:p w:rsidR="00423FD3" w:rsidRDefault="00423FD3">
      <w:pPr>
        <w:pStyle w:val="ConsPlusNormal"/>
        <w:jc w:val="right"/>
      </w:pPr>
      <w:r>
        <w:t>В.М.НОВИКОВ</w:t>
      </w:r>
    </w:p>
    <w:p w:rsidR="00423FD3" w:rsidRDefault="00423FD3">
      <w:pPr>
        <w:pStyle w:val="ConsPlusNormal"/>
        <w:jc w:val="both"/>
      </w:pPr>
    </w:p>
    <w:p w:rsidR="00423FD3" w:rsidRDefault="00423FD3">
      <w:pPr>
        <w:pStyle w:val="ConsPlusNormal"/>
        <w:jc w:val="both"/>
      </w:pPr>
    </w:p>
    <w:p w:rsidR="00423FD3" w:rsidRDefault="00423FD3">
      <w:pPr>
        <w:pStyle w:val="ConsPlusNormal"/>
        <w:jc w:val="both"/>
      </w:pPr>
    </w:p>
    <w:p w:rsidR="00423FD3" w:rsidRDefault="00423FD3">
      <w:pPr>
        <w:pStyle w:val="ConsPlusNormal"/>
        <w:jc w:val="both"/>
      </w:pPr>
    </w:p>
    <w:p w:rsidR="00423FD3" w:rsidRDefault="00423FD3">
      <w:pPr>
        <w:pStyle w:val="ConsPlusNormal"/>
        <w:jc w:val="both"/>
      </w:pPr>
    </w:p>
    <w:p w:rsidR="00423FD3" w:rsidRDefault="00423FD3">
      <w:pPr>
        <w:pStyle w:val="ConsPlusNormal"/>
        <w:jc w:val="right"/>
        <w:outlineLvl w:val="0"/>
      </w:pPr>
      <w:r>
        <w:t>Приложение</w:t>
      </w:r>
    </w:p>
    <w:p w:rsidR="00423FD3" w:rsidRDefault="00423FD3">
      <w:pPr>
        <w:pStyle w:val="ConsPlusNormal"/>
        <w:jc w:val="right"/>
      </w:pPr>
      <w:r>
        <w:t>утверждено</w:t>
      </w:r>
    </w:p>
    <w:p w:rsidR="00423FD3" w:rsidRDefault="00423FD3">
      <w:pPr>
        <w:pStyle w:val="ConsPlusNormal"/>
        <w:jc w:val="right"/>
      </w:pPr>
      <w:r>
        <w:t>постановлением</w:t>
      </w:r>
    </w:p>
    <w:p w:rsidR="00423FD3" w:rsidRDefault="00423FD3">
      <w:pPr>
        <w:pStyle w:val="ConsPlusNormal"/>
        <w:jc w:val="right"/>
      </w:pPr>
      <w:r>
        <w:t>администрации</w:t>
      </w:r>
    </w:p>
    <w:p w:rsidR="00423FD3" w:rsidRDefault="00423FD3">
      <w:pPr>
        <w:pStyle w:val="ConsPlusNormal"/>
        <w:jc w:val="right"/>
      </w:pPr>
      <w:r>
        <w:t>Артемовского</w:t>
      </w:r>
    </w:p>
    <w:p w:rsidR="00423FD3" w:rsidRDefault="00423FD3">
      <w:pPr>
        <w:pStyle w:val="ConsPlusNormal"/>
        <w:jc w:val="right"/>
      </w:pPr>
      <w:r>
        <w:t>городского округа</w:t>
      </w:r>
    </w:p>
    <w:p w:rsidR="00423FD3" w:rsidRDefault="00423FD3">
      <w:pPr>
        <w:pStyle w:val="ConsPlusNormal"/>
        <w:jc w:val="right"/>
      </w:pPr>
      <w:r>
        <w:t>от 21.07.2016 N 602-па</w:t>
      </w:r>
    </w:p>
    <w:p w:rsidR="00423FD3" w:rsidRDefault="00423FD3">
      <w:pPr>
        <w:pStyle w:val="ConsPlusNormal"/>
        <w:jc w:val="both"/>
      </w:pPr>
    </w:p>
    <w:p w:rsidR="00423FD3" w:rsidRDefault="00423FD3">
      <w:pPr>
        <w:pStyle w:val="ConsPlusTitle"/>
        <w:jc w:val="center"/>
      </w:pPr>
      <w:bookmarkStart w:id="0" w:name="P46"/>
      <w:bookmarkEnd w:id="0"/>
      <w:r>
        <w:t>ПОЛОЖЕНИЕ</w:t>
      </w:r>
    </w:p>
    <w:p w:rsidR="00423FD3" w:rsidRDefault="00423FD3">
      <w:pPr>
        <w:pStyle w:val="ConsPlusTitle"/>
        <w:jc w:val="center"/>
      </w:pPr>
      <w:r>
        <w:t>О ПОРЯДКЕ ВЗИМАНИЯ, ИСПОЛЬЗОВАНИЯ И РЕГУЛИРОВАНИЯ</w:t>
      </w:r>
    </w:p>
    <w:p w:rsidR="00423FD3" w:rsidRDefault="00423FD3">
      <w:pPr>
        <w:pStyle w:val="ConsPlusTitle"/>
        <w:jc w:val="center"/>
      </w:pPr>
      <w:r>
        <w:t>РОДИТЕЛЬСКОЙ ПЛАТЫ ЗА ПРИСМОТР И УХОД ЗА ДЕТЬМИ В</w:t>
      </w:r>
    </w:p>
    <w:p w:rsidR="00423FD3" w:rsidRDefault="00423FD3">
      <w:pPr>
        <w:pStyle w:val="ConsPlusTitle"/>
        <w:jc w:val="center"/>
      </w:pPr>
      <w:r>
        <w:t>МУНИЦИПАЛЬНЫХ ОБРАЗОВАТЕЛЬНЫХ ОРГАНИЗАЦИЯХ АРТЕМОВСКОГО</w:t>
      </w:r>
    </w:p>
    <w:p w:rsidR="00423FD3" w:rsidRDefault="00423FD3">
      <w:pPr>
        <w:pStyle w:val="ConsPlusTitle"/>
        <w:jc w:val="center"/>
      </w:pPr>
      <w:r>
        <w:t>ГОРОДСКОГО ОКРУГА, РЕАЛИЗУЮЩИХ ОБРАЗОВАТЕЛЬНУЮ</w:t>
      </w:r>
    </w:p>
    <w:p w:rsidR="00423FD3" w:rsidRDefault="00423FD3">
      <w:pPr>
        <w:pStyle w:val="ConsPlusTitle"/>
        <w:jc w:val="center"/>
      </w:pPr>
      <w:r>
        <w:t>ПРОГРАММУ ДОШКОЛЬНОГО ОБРАЗОВАНИЯ</w:t>
      </w:r>
    </w:p>
    <w:p w:rsidR="00423FD3" w:rsidRDefault="00423F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3F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3FD3" w:rsidRDefault="00423F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3FD3" w:rsidRDefault="00423F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3FD3" w:rsidRDefault="00423FD3">
            <w:pPr>
              <w:pStyle w:val="ConsPlusNormal"/>
              <w:jc w:val="center"/>
            </w:pPr>
            <w:r>
              <w:rPr>
                <w:color w:val="392C69"/>
              </w:rPr>
              <w:t>Список изменяющих документов</w:t>
            </w:r>
          </w:p>
          <w:p w:rsidR="00423FD3" w:rsidRDefault="00423FD3">
            <w:pPr>
              <w:pStyle w:val="ConsPlusNormal"/>
              <w:jc w:val="center"/>
            </w:pPr>
            <w:r>
              <w:rPr>
                <w:color w:val="392C69"/>
              </w:rPr>
              <w:t>(в ред. Постановлений администрации</w:t>
            </w:r>
          </w:p>
          <w:p w:rsidR="00423FD3" w:rsidRDefault="00423FD3">
            <w:pPr>
              <w:pStyle w:val="ConsPlusNormal"/>
              <w:jc w:val="center"/>
            </w:pPr>
            <w:r>
              <w:rPr>
                <w:color w:val="392C69"/>
              </w:rPr>
              <w:t>Артемовского городского округа</w:t>
            </w:r>
          </w:p>
          <w:p w:rsidR="00423FD3" w:rsidRDefault="00423FD3">
            <w:pPr>
              <w:pStyle w:val="ConsPlusNormal"/>
              <w:jc w:val="center"/>
            </w:pPr>
            <w:r>
              <w:rPr>
                <w:color w:val="392C69"/>
              </w:rPr>
              <w:t xml:space="preserve">от 19.10.2017 </w:t>
            </w:r>
            <w:hyperlink r:id="rId18">
              <w:r>
                <w:rPr>
                  <w:color w:val="0000FF"/>
                </w:rPr>
                <w:t>N 1375-па</w:t>
              </w:r>
            </w:hyperlink>
            <w:r>
              <w:rPr>
                <w:color w:val="392C69"/>
              </w:rPr>
              <w:t xml:space="preserve">, от 06.09.2018 </w:t>
            </w:r>
            <w:hyperlink r:id="rId19">
              <w:r>
                <w:rPr>
                  <w:color w:val="0000FF"/>
                </w:rPr>
                <w:t>N 816-па</w:t>
              </w:r>
            </w:hyperlink>
            <w:r>
              <w:rPr>
                <w:color w:val="392C69"/>
              </w:rPr>
              <w:t>,</w:t>
            </w:r>
          </w:p>
          <w:p w:rsidR="00423FD3" w:rsidRDefault="00423FD3">
            <w:pPr>
              <w:pStyle w:val="ConsPlusNormal"/>
              <w:jc w:val="center"/>
            </w:pPr>
            <w:r>
              <w:rPr>
                <w:color w:val="392C69"/>
              </w:rPr>
              <w:t xml:space="preserve">от 18.12.2019 </w:t>
            </w:r>
            <w:hyperlink r:id="rId20">
              <w:r>
                <w:rPr>
                  <w:color w:val="0000FF"/>
                </w:rPr>
                <w:t>N 2667-па</w:t>
              </w:r>
            </w:hyperlink>
            <w:r>
              <w:rPr>
                <w:color w:val="392C69"/>
              </w:rPr>
              <w:t xml:space="preserve">, от 20.10.2020 </w:t>
            </w:r>
            <w:hyperlink r:id="rId21">
              <w:r>
                <w:rPr>
                  <w:color w:val="0000FF"/>
                </w:rPr>
                <w:t>N 2541-па</w:t>
              </w:r>
            </w:hyperlink>
            <w:r>
              <w:rPr>
                <w:color w:val="392C69"/>
              </w:rPr>
              <w:t>,</w:t>
            </w:r>
          </w:p>
          <w:p w:rsidR="00423FD3" w:rsidRDefault="00423FD3">
            <w:pPr>
              <w:pStyle w:val="ConsPlusNormal"/>
              <w:jc w:val="center"/>
            </w:pPr>
            <w:r>
              <w:rPr>
                <w:color w:val="392C69"/>
              </w:rPr>
              <w:t xml:space="preserve">от 23.11.2022 </w:t>
            </w:r>
            <w:hyperlink r:id="rId22">
              <w:r>
                <w:rPr>
                  <w:color w:val="0000FF"/>
                </w:rPr>
                <w:t>N 820-па</w:t>
              </w:r>
            </w:hyperlink>
            <w:r>
              <w:rPr>
                <w:color w:val="392C69"/>
              </w:rPr>
              <w:t xml:space="preserve">, от 04.07.2023 </w:t>
            </w:r>
            <w:hyperlink r:id="rId23">
              <w:r>
                <w:rPr>
                  <w:color w:val="0000FF"/>
                </w:rPr>
                <w:t>N 386-па</w:t>
              </w:r>
            </w:hyperlink>
            <w:r>
              <w:rPr>
                <w:color w:val="392C69"/>
              </w:rPr>
              <w:t>,</w:t>
            </w:r>
          </w:p>
          <w:p w:rsidR="00423FD3" w:rsidRDefault="00423FD3">
            <w:pPr>
              <w:pStyle w:val="ConsPlusNormal"/>
              <w:jc w:val="center"/>
            </w:pPr>
            <w:r>
              <w:rPr>
                <w:color w:val="392C69"/>
              </w:rPr>
              <w:t xml:space="preserve">от 18.09.2023 </w:t>
            </w:r>
            <w:hyperlink r:id="rId24">
              <w:r>
                <w:rPr>
                  <w:color w:val="0000FF"/>
                </w:rPr>
                <w:t>N 517-па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3FD3" w:rsidRDefault="00423FD3">
            <w:pPr>
              <w:pStyle w:val="ConsPlusNormal"/>
            </w:pPr>
          </w:p>
        </w:tc>
      </w:tr>
    </w:tbl>
    <w:p w:rsidR="00423FD3" w:rsidRDefault="00423FD3">
      <w:pPr>
        <w:pStyle w:val="ConsPlusNormal"/>
        <w:jc w:val="both"/>
      </w:pPr>
    </w:p>
    <w:p w:rsidR="00423FD3" w:rsidRDefault="00423FD3">
      <w:pPr>
        <w:pStyle w:val="ConsPlusTitle"/>
        <w:jc w:val="center"/>
        <w:outlineLvl w:val="1"/>
      </w:pPr>
      <w:r>
        <w:t>1. Общие положения</w:t>
      </w:r>
    </w:p>
    <w:p w:rsidR="00423FD3" w:rsidRDefault="00423FD3">
      <w:pPr>
        <w:pStyle w:val="ConsPlusNormal"/>
        <w:jc w:val="both"/>
      </w:pPr>
    </w:p>
    <w:p w:rsidR="00423FD3" w:rsidRDefault="00423FD3">
      <w:pPr>
        <w:pStyle w:val="ConsPlusNormal"/>
        <w:ind w:firstLine="540"/>
        <w:jc w:val="both"/>
      </w:pPr>
      <w:r>
        <w:t>1.1. Настоящее Положение определяет порядок взимания, использования и регулирования родительской платы за присмотр и уход за детьми в муниципальных образовательных организациях Артемовского городского округа, реализующих образовательную программу дошкольного образования (далее по тексту - образовательные организации).</w:t>
      </w:r>
    </w:p>
    <w:p w:rsidR="00423FD3" w:rsidRDefault="00423FD3">
      <w:pPr>
        <w:pStyle w:val="ConsPlusNormal"/>
        <w:spacing w:before="220"/>
        <w:ind w:firstLine="540"/>
        <w:jc w:val="both"/>
      </w:pPr>
      <w:r>
        <w:t>1.2. Образовательные организации осуществляют присмотр и уход за детьми.</w:t>
      </w:r>
    </w:p>
    <w:p w:rsidR="00423FD3" w:rsidRDefault="00423FD3">
      <w:pPr>
        <w:pStyle w:val="ConsPlusNormal"/>
        <w:spacing w:before="220"/>
        <w:ind w:firstLine="540"/>
        <w:jc w:val="both"/>
      </w:pPr>
      <w:r>
        <w:t>1.3. Под присмотром и уходом понимается комплекс мер по организации питания и хозяйственно-бытового обслуживания детей, обеспечению соблюдения ими личной гигиены и режима дня.</w:t>
      </w:r>
    </w:p>
    <w:p w:rsidR="00423FD3" w:rsidRDefault="00423FD3">
      <w:pPr>
        <w:pStyle w:val="ConsPlusNormal"/>
        <w:spacing w:before="220"/>
        <w:ind w:firstLine="540"/>
        <w:jc w:val="both"/>
      </w:pPr>
      <w:r>
        <w:t>1.4. За присмотр и уход за ребенком учредитель образовательной организации вправе устанавливать плату, взимаемую с родителей (законных представителей), и ее размер. Размер родительской платы за присмотр и уход за детьми в образовательных организациях не может быть выше ее максимального размера, устанавливаемого нормативным правовым актом Администрации Приморского края.</w:t>
      </w:r>
    </w:p>
    <w:p w:rsidR="00423FD3" w:rsidRDefault="00423FD3">
      <w:pPr>
        <w:pStyle w:val="ConsPlusNormal"/>
        <w:spacing w:before="220"/>
        <w:ind w:firstLine="540"/>
        <w:jc w:val="both"/>
      </w:pPr>
      <w:r>
        <w:t xml:space="preserve">1.5. Не допускается включение в родительскую плату расходов на реализацию образовательной программы дошкольного образования, а также расходов на содержание </w:t>
      </w:r>
      <w:r>
        <w:lastRenderedPageBreak/>
        <w:t>недвижимого имущества образовательных организаций.</w:t>
      </w:r>
    </w:p>
    <w:p w:rsidR="00423FD3" w:rsidRDefault="00423FD3">
      <w:pPr>
        <w:pStyle w:val="ConsPlusNormal"/>
        <w:spacing w:before="220"/>
        <w:ind w:firstLine="540"/>
        <w:jc w:val="both"/>
      </w:pPr>
      <w:r>
        <w:t>1.6.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423FD3" w:rsidRDefault="00423FD3">
      <w:pPr>
        <w:pStyle w:val="ConsPlusNormal"/>
        <w:jc w:val="both"/>
      </w:pPr>
    </w:p>
    <w:p w:rsidR="00423FD3" w:rsidRDefault="00423FD3">
      <w:pPr>
        <w:pStyle w:val="ConsPlusTitle"/>
        <w:jc w:val="center"/>
        <w:outlineLvl w:val="1"/>
      </w:pPr>
      <w:r>
        <w:t>2. Порядок определения родительской платы</w:t>
      </w:r>
    </w:p>
    <w:p w:rsidR="00423FD3" w:rsidRDefault="00423FD3">
      <w:pPr>
        <w:pStyle w:val="ConsPlusNormal"/>
        <w:jc w:val="both"/>
      </w:pPr>
    </w:p>
    <w:p w:rsidR="00423FD3" w:rsidRDefault="00423FD3">
      <w:pPr>
        <w:pStyle w:val="ConsPlusNormal"/>
        <w:ind w:firstLine="540"/>
        <w:jc w:val="both"/>
      </w:pPr>
      <w:r>
        <w:t xml:space="preserve">2.1. В образовательных организациях устанавливается родительская плата, если иное не предусмотрено Федеральным </w:t>
      </w:r>
      <w:hyperlink r:id="rId25">
        <w:r>
          <w:rPr>
            <w:color w:val="0000FF"/>
          </w:rPr>
          <w:t>законом</w:t>
        </w:r>
      </w:hyperlink>
      <w:r>
        <w:t xml:space="preserve"> от 29.12.2012 N 273-ФЗ "Об образовании в Российской Федерации".</w:t>
      </w:r>
    </w:p>
    <w:p w:rsidR="00423FD3" w:rsidRDefault="00423FD3">
      <w:pPr>
        <w:pStyle w:val="ConsPlusNormal"/>
        <w:spacing w:before="220"/>
        <w:ind w:firstLine="540"/>
        <w:jc w:val="both"/>
      </w:pPr>
      <w:r>
        <w:t>2.2. Размер родительской платы устанавливается постановлением администрации Артемовского городского округа.</w:t>
      </w:r>
    </w:p>
    <w:p w:rsidR="00423FD3" w:rsidRDefault="00423FD3">
      <w:pPr>
        <w:pStyle w:val="ConsPlusNormal"/>
        <w:jc w:val="both"/>
      </w:pPr>
      <w:r>
        <w:t xml:space="preserve">(п. 2.2 в ред. </w:t>
      </w:r>
      <w:hyperlink r:id="rId26">
        <w:r>
          <w:rPr>
            <w:color w:val="0000FF"/>
          </w:rPr>
          <w:t>Постановления</w:t>
        </w:r>
      </w:hyperlink>
      <w:r>
        <w:t xml:space="preserve"> администрации Артемовского городского округа от 19.10.2017 N 1375-па)</w:t>
      </w:r>
    </w:p>
    <w:p w:rsidR="00423FD3" w:rsidRDefault="00423FD3">
      <w:pPr>
        <w:pStyle w:val="ConsPlusNormal"/>
        <w:spacing w:before="220"/>
        <w:ind w:firstLine="540"/>
        <w:jc w:val="both"/>
      </w:pPr>
      <w:r>
        <w:t>2.3. При увеличении затрат на присмотр и уход за детьми в образовательных организациях размер родительской платы подлежит пересмотру.</w:t>
      </w:r>
    </w:p>
    <w:p w:rsidR="00423FD3" w:rsidRDefault="00423FD3">
      <w:pPr>
        <w:pStyle w:val="ConsPlusNormal"/>
        <w:spacing w:before="220"/>
        <w:ind w:firstLine="540"/>
        <w:jc w:val="both"/>
      </w:pPr>
      <w:r>
        <w:t>2.4. Размер родительской платы не зависит от количества рабочих дней в разные месяцы.</w:t>
      </w:r>
    </w:p>
    <w:p w:rsidR="00423FD3" w:rsidRDefault="00423FD3">
      <w:pPr>
        <w:pStyle w:val="ConsPlusNormal"/>
        <w:jc w:val="both"/>
      </w:pPr>
    </w:p>
    <w:p w:rsidR="00423FD3" w:rsidRDefault="00423FD3">
      <w:pPr>
        <w:pStyle w:val="ConsPlusTitle"/>
        <w:jc w:val="center"/>
        <w:outlineLvl w:val="1"/>
      </w:pPr>
      <w:r>
        <w:t>3. Порядок взимания родительской платы</w:t>
      </w:r>
    </w:p>
    <w:p w:rsidR="00423FD3" w:rsidRDefault="00423FD3">
      <w:pPr>
        <w:pStyle w:val="ConsPlusNormal"/>
        <w:jc w:val="both"/>
      </w:pPr>
    </w:p>
    <w:p w:rsidR="00423FD3" w:rsidRDefault="00423FD3">
      <w:pPr>
        <w:pStyle w:val="ConsPlusNormal"/>
        <w:ind w:firstLine="540"/>
        <w:jc w:val="both"/>
      </w:pPr>
      <w:r>
        <w:t xml:space="preserve">3.1. Начисление родительской платы производится образовательной организацией за фактическое количество дней посещения ребенком образовательной организации согласно </w:t>
      </w:r>
      <w:proofErr w:type="gramStart"/>
      <w:r>
        <w:t>табелю учета посещаемости детей</w:t>
      </w:r>
      <w:proofErr w:type="gramEnd"/>
      <w:r>
        <w:t xml:space="preserve"> за предыдущий месяц.</w:t>
      </w:r>
    </w:p>
    <w:p w:rsidR="00423FD3" w:rsidRDefault="00423FD3">
      <w:pPr>
        <w:pStyle w:val="ConsPlusNormal"/>
        <w:spacing w:before="220"/>
        <w:ind w:firstLine="540"/>
        <w:jc w:val="both"/>
      </w:pPr>
      <w:r>
        <w:t>В случае если ребенок не посещал образовательную организацию, родительская плата не начисляется.</w:t>
      </w:r>
    </w:p>
    <w:p w:rsidR="00423FD3" w:rsidRDefault="00423FD3">
      <w:pPr>
        <w:pStyle w:val="ConsPlusNormal"/>
        <w:spacing w:before="220"/>
        <w:ind w:firstLine="540"/>
        <w:jc w:val="both"/>
      </w:pPr>
      <w:r>
        <w:t>3.2. Родительская плата вносится в порядке и сроки, предусмотренные договором, заключенным между родителями (законными представителями) ребенка и образовательной организацией, но не позднее 10 числа текущего месяца, за который вносится плата.</w:t>
      </w:r>
    </w:p>
    <w:p w:rsidR="00423FD3" w:rsidRDefault="00423FD3">
      <w:pPr>
        <w:pStyle w:val="ConsPlusNormal"/>
        <w:spacing w:before="220"/>
        <w:ind w:firstLine="540"/>
        <w:jc w:val="both"/>
      </w:pPr>
      <w:r>
        <w:t>Родительская плата вносится родителями (законными представителями) ребенка самостоятельно по квитанции, выданной образовательной организацией, путем перечисления на расчетный счет соответствующей образовательной организации.</w:t>
      </w:r>
    </w:p>
    <w:p w:rsidR="00423FD3" w:rsidRDefault="00423FD3">
      <w:pPr>
        <w:pStyle w:val="ConsPlusNormal"/>
        <w:spacing w:before="220"/>
        <w:ind w:firstLine="540"/>
        <w:jc w:val="both"/>
      </w:pPr>
      <w:r>
        <w:t>В случае невнесения в установленный срок родительской платы к родителям (законным представителям) применяются меры ответственности, определенные действующим законодательством Российской Федерации и договором, заключенным между родителями (законными представителями) ребенка и образовательной организацией.</w:t>
      </w:r>
    </w:p>
    <w:p w:rsidR="00423FD3" w:rsidRDefault="00423FD3">
      <w:pPr>
        <w:pStyle w:val="ConsPlusNormal"/>
        <w:spacing w:before="220"/>
        <w:ind w:firstLine="540"/>
        <w:jc w:val="both"/>
      </w:pPr>
      <w:r>
        <w:t>3.3. Внесенная плата за время непосещения ребенком образовательной организации засчитывается в последующие платежи.</w:t>
      </w:r>
    </w:p>
    <w:p w:rsidR="00423FD3" w:rsidRDefault="00423FD3">
      <w:pPr>
        <w:pStyle w:val="ConsPlusNormal"/>
        <w:spacing w:before="220"/>
        <w:ind w:firstLine="540"/>
        <w:jc w:val="both"/>
      </w:pPr>
      <w:r>
        <w:t>3.4. В случае выбытия ребенка из образовательной организации, возврат родительской платы (ее части) производится на основании письменного заявления родителей (законных представителей) по приказу руководителя образовательной организации.</w:t>
      </w:r>
    </w:p>
    <w:p w:rsidR="00423FD3" w:rsidRDefault="00423FD3">
      <w:pPr>
        <w:pStyle w:val="ConsPlusNormal"/>
        <w:spacing w:before="220"/>
        <w:ind w:firstLine="540"/>
        <w:jc w:val="both"/>
      </w:pPr>
      <w:r>
        <w:t>Возврат родительской платы (ее части) производится посредством перечисления средств с лицевых счетов образовательной организации на лицевые счета родителей (законных представителей), открытых в кредитных организациях.</w:t>
      </w:r>
    </w:p>
    <w:p w:rsidR="00423FD3" w:rsidRDefault="00423FD3">
      <w:pPr>
        <w:pStyle w:val="ConsPlusNormal"/>
        <w:spacing w:before="220"/>
        <w:ind w:firstLine="540"/>
        <w:jc w:val="both"/>
      </w:pPr>
      <w:r>
        <w:t xml:space="preserve">3.5. При задолженности по родительской плате за присмотр и уход за детьми в образовательных организациях более чем за один месяц руководитель образовательной </w:t>
      </w:r>
      <w:r>
        <w:lastRenderedPageBreak/>
        <w:t>организации обязан письменно уведомить родителей (законных представителей) о необходимости в двухнедельный срок погасить задолженность. При непогашении задолженности образовательная организация проводит работу по взысканию задолженности в судебном порядке.</w:t>
      </w:r>
    </w:p>
    <w:p w:rsidR="00423FD3" w:rsidRDefault="00423FD3">
      <w:pPr>
        <w:pStyle w:val="ConsPlusNormal"/>
        <w:spacing w:before="220"/>
        <w:ind w:firstLine="540"/>
        <w:jc w:val="both"/>
      </w:pPr>
      <w:r>
        <w:t>Контроль за своевременным внесением родительской платы за присмотр и уход за детьми в образовательных организациях осуществляет руководитель образовательной организации.</w:t>
      </w:r>
    </w:p>
    <w:p w:rsidR="00423FD3" w:rsidRDefault="00423FD3">
      <w:pPr>
        <w:pStyle w:val="ConsPlusNormal"/>
        <w:jc w:val="both"/>
      </w:pPr>
      <w:r>
        <w:t xml:space="preserve">(п. 3.5 введен </w:t>
      </w:r>
      <w:hyperlink r:id="rId27">
        <w:r>
          <w:rPr>
            <w:color w:val="0000FF"/>
          </w:rPr>
          <w:t>Постановлением</w:t>
        </w:r>
      </w:hyperlink>
      <w:r>
        <w:t xml:space="preserve"> администрации Артемовского городского округа от 20.10.2020 N 2541-па)</w:t>
      </w:r>
    </w:p>
    <w:p w:rsidR="00423FD3" w:rsidRDefault="00423FD3">
      <w:pPr>
        <w:pStyle w:val="ConsPlusNormal"/>
        <w:jc w:val="both"/>
      </w:pPr>
    </w:p>
    <w:p w:rsidR="00423FD3" w:rsidRDefault="00423FD3">
      <w:pPr>
        <w:pStyle w:val="ConsPlusTitle"/>
        <w:jc w:val="center"/>
        <w:outlineLvl w:val="1"/>
      </w:pPr>
      <w:r>
        <w:t>4. Компенсация части родительской платы</w:t>
      </w:r>
    </w:p>
    <w:p w:rsidR="00423FD3" w:rsidRDefault="00423FD3">
      <w:pPr>
        <w:pStyle w:val="ConsPlusNormal"/>
        <w:jc w:val="center"/>
      </w:pPr>
    </w:p>
    <w:p w:rsidR="00423FD3" w:rsidRDefault="00423FD3">
      <w:pPr>
        <w:pStyle w:val="ConsPlusNormal"/>
        <w:jc w:val="center"/>
      </w:pPr>
      <w:r>
        <w:t xml:space="preserve">(в ред. </w:t>
      </w:r>
      <w:hyperlink r:id="rId28">
        <w:r>
          <w:rPr>
            <w:color w:val="0000FF"/>
          </w:rPr>
          <w:t>Постановления</w:t>
        </w:r>
      </w:hyperlink>
      <w:r>
        <w:t xml:space="preserve"> администрации</w:t>
      </w:r>
    </w:p>
    <w:p w:rsidR="00423FD3" w:rsidRDefault="00423FD3">
      <w:pPr>
        <w:pStyle w:val="ConsPlusNormal"/>
        <w:jc w:val="center"/>
      </w:pPr>
      <w:r>
        <w:t>Артемовского городского округа</w:t>
      </w:r>
    </w:p>
    <w:p w:rsidR="00423FD3" w:rsidRDefault="00423FD3">
      <w:pPr>
        <w:pStyle w:val="ConsPlusNormal"/>
        <w:jc w:val="center"/>
      </w:pPr>
      <w:r>
        <w:t>от 04.07.2023 N 386-па)</w:t>
      </w:r>
    </w:p>
    <w:p w:rsidR="00423FD3" w:rsidRDefault="00423FD3">
      <w:pPr>
        <w:pStyle w:val="ConsPlusNormal"/>
        <w:jc w:val="both"/>
      </w:pPr>
    </w:p>
    <w:p w:rsidR="00423FD3" w:rsidRDefault="00423FD3">
      <w:pPr>
        <w:pStyle w:val="ConsPlusNormal"/>
        <w:ind w:firstLine="540"/>
        <w:jc w:val="both"/>
      </w:pPr>
      <w:r>
        <w:t>Компенсация части родительской платы предоставляется одному из родителей (законных представителей) ребенка, посещающего образовательную организацию, реализующую образовательную программу дошкольного образования, внесшему родительскую плату за присмотр и уход за ребенком в соответствующей образовательной организации, обратившемуся с заявлением.</w:t>
      </w:r>
    </w:p>
    <w:p w:rsidR="00423FD3" w:rsidRDefault="00423FD3">
      <w:pPr>
        <w:pStyle w:val="ConsPlusNormal"/>
        <w:spacing w:before="220"/>
        <w:ind w:firstLine="540"/>
        <w:jc w:val="both"/>
      </w:pPr>
      <w:r>
        <w:t>Заявителем может быть:</w:t>
      </w:r>
    </w:p>
    <w:p w:rsidR="00423FD3" w:rsidRDefault="00423FD3">
      <w:pPr>
        <w:pStyle w:val="ConsPlusNormal"/>
        <w:spacing w:before="220"/>
        <w:ind w:firstLine="540"/>
        <w:jc w:val="both"/>
      </w:pPr>
      <w:r>
        <w:t>гражданин Российской Федерации;</w:t>
      </w:r>
    </w:p>
    <w:p w:rsidR="00423FD3" w:rsidRDefault="00423FD3">
      <w:pPr>
        <w:pStyle w:val="ConsPlusNormal"/>
        <w:spacing w:before="220"/>
        <w:ind w:firstLine="540"/>
        <w:jc w:val="both"/>
      </w:pPr>
      <w:r>
        <w:t>иностранный гражданин или лицо без гражданства.</w:t>
      </w:r>
    </w:p>
    <w:p w:rsidR="00423FD3" w:rsidRDefault="00423FD3">
      <w:pPr>
        <w:pStyle w:val="ConsPlusNormal"/>
        <w:spacing w:before="220"/>
        <w:ind w:firstLine="540"/>
        <w:jc w:val="both"/>
      </w:pPr>
      <w:r>
        <w:t xml:space="preserve">Информация о назначении частичной компенсации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на Единой централизованной цифровой платформе в социальной сфере осуществляются в соответствии с Федеральным </w:t>
      </w:r>
      <w:hyperlink r:id="rId29">
        <w:r>
          <w:rPr>
            <w:color w:val="0000FF"/>
          </w:rPr>
          <w:t>законом</w:t>
        </w:r>
      </w:hyperlink>
      <w:r>
        <w:t xml:space="preserve"> от 17.07.1999 N 178-ФЗ "О государственной социальной помощи.</w:t>
      </w:r>
    </w:p>
    <w:p w:rsidR="00423FD3" w:rsidRDefault="00423FD3">
      <w:pPr>
        <w:pStyle w:val="ConsPlusNormal"/>
        <w:jc w:val="both"/>
      </w:pPr>
      <w:r>
        <w:t xml:space="preserve">(в ред. </w:t>
      </w:r>
      <w:hyperlink r:id="rId30">
        <w:r>
          <w:rPr>
            <w:color w:val="0000FF"/>
          </w:rPr>
          <w:t>Постановления</w:t>
        </w:r>
      </w:hyperlink>
      <w:r>
        <w:t xml:space="preserve"> администрации Артемовского городского округа от 18.09.2023 N 517-па)</w:t>
      </w:r>
    </w:p>
    <w:p w:rsidR="00423FD3" w:rsidRDefault="00423FD3">
      <w:pPr>
        <w:pStyle w:val="ConsPlusNormal"/>
        <w:jc w:val="both"/>
      </w:pPr>
    </w:p>
    <w:p w:rsidR="00423FD3" w:rsidRDefault="00423FD3">
      <w:pPr>
        <w:pStyle w:val="ConsPlusTitle"/>
        <w:jc w:val="center"/>
        <w:outlineLvl w:val="1"/>
      </w:pPr>
      <w:r>
        <w:t>5. Порядок предоставления</w:t>
      </w:r>
    </w:p>
    <w:p w:rsidR="00423FD3" w:rsidRDefault="00423FD3">
      <w:pPr>
        <w:pStyle w:val="ConsPlusTitle"/>
        <w:jc w:val="center"/>
      </w:pPr>
      <w:r>
        <w:t>льгот по внесению родительской платы</w:t>
      </w:r>
    </w:p>
    <w:p w:rsidR="00423FD3" w:rsidRDefault="00423FD3">
      <w:pPr>
        <w:pStyle w:val="ConsPlusNormal"/>
        <w:jc w:val="both"/>
      </w:pPr>
    </w:p>
    <w:p w:rsidR="00423FD3" w:rsidRDefault="00423FD3">
      <w:pPr>
        <w:pStyle w:val="ConsPlusNormal"/>
        <w:ind w:firstLine="540"/>
        <w:jc w:val="both"/>
      </w:pPr>
      <w:r>
        <w:t>5.1. Льготы по внесению родительской платы в муниципальных образовательных организациях устанавливаются и предоставляются в соответствии с действующим федеральным, региональным законодательством и нормативными правовыми актами Артемовского городского округа.</w:t>
      </w:r>
    </w:p>
    <w:p w:rsidR="00423FD3" w:rsidRDefault="00423FD3">
      <w:pPr>
        <w:pStyle w:val="ConsPlusNormal"/>
        <w:spacing w:before="220"/>
        <w:ind w:firstLine="540"/>
        <w:jc w:val="both"/>
      </w:pPr>
      <w:r>
        <w:t>5.2. Родительская плата за присмотр и уход за детьми-инвалидами, детьми-сиротами и детьми, оставшимися без попечения родителей, а также за детьми с туберкулезной интоксикацией не взимается.</w:t>
      </w:r>
    </w:p>
    <w:p w:rsidR="00423FD3" w:rsidRDefault="00423FD3">
      <w:pPr>
        <w:pStyle w:val="ConsPlusNormal"/>
        <w:spacing w:before="220"/>
        <w:ind w:firstLine="540"/>
        <w:jc w:val="both"/>
      </w:pPr>
      <w:r>
        <w:t>Освобождение от внесения родительской платы осуществляется на основании заявления родителей (законных представителей) ребенка, посещающего образовательную организацию.</w:t>
      </w:r>
    </w:p>
    <w:p w:rsidR="00423FD3" w:rsidRDefault="00423FD3">
      <w:pPr>
        <w:pStyle w:val="ConsPlusNormal"/>
        <w:spacing w:before="220"/>
        <w:ind w:firstLine="540"/>
        <w:jc w:val="both"/>
      </w:pPr>
      <w:r>
        <w:t>5.3. Льготы по внесению родительской платы в образовательных организациях предоставляются:</w:t>
      </w:r>
    </w:p>
    <w:p w:rsidR="00423FD3" w:rsidRDefault="00423FD3">
      <w:pPr>
        <w:pStyle w:val="ConsPlusNormal"/>
        <w:spacing w:before="220"/>
        <w:ind w:firstLine="540"/>
        <w:jc w:val="both"/>
      </w:pPr>
      <w:r>
        <w:t>родителям (законным представителям), имеющим трех и более несовершеннолетних детей, - в размере 10 процентов от установленной суммы родительской платы;</w:t>
      </w:r>
    </w:p>
    <w:p w:rsidR="00423FD3" w:rsidRDefault="00423FD3">
      <w:pPr>
        <w:pStyle w:val="ConsPlusNormal"/>
        <w:spacing w:before="220"/>
        <w:ind w:firstLine="540"/>
        <w:jc w:val="both"/>
      </w:pPr>
      <w:r>
        <w:t xml:space="preserve">родителям (законным представителям), замещающим должность "помощник воспитателя" в </w:t>
      </w:r>
      <w:r>
        <w:lastRenderedPageBreak/>
        <w:t>муниципальных образовательных организациях, - в размере 10 процентов от установленной суммы родительской платы;</w:t>
      </w:r>
    </w:p>
    <w:p w:rsidR="00423FD3" w:rsidRDefault="00423FD3">
      <w:pPr>
        <w:pStyle w:val="ConsPlusNormal"/>
        <w:spacing w:before="220"/>
        <w:ind w:firstLine="540"/>
        <w:jc w:val="both"/>
      </w:pPr>
      <w:r>
        <w:t>родителям (законным представителям), чьи дети имеют недостатки в физическом и (или) психологическом развитии, подтвержденные психолого-медико-педагогической комиссией, и посещают группы кратковременного пребывания для детей с ограниченными возможностями здоровья, - в размере 100 процентов от установленной суммы родительской платы.</w:t>
      </w:r>
    </w:p>
    <w:p w:rsidR="00423FD3" w:rsidRDefault="00423FD3">
      <w:pPr>
        <w:pStyle w:val="ConsPlusNormal"/>
        <w:jc w:val="both"/>
      </w:pPr>
      <w:r>
        <w:t xml:space="preserve">(абзац введен </w:t>
      </w:r>
      <w:hyperlink r:id="rId31">
        <w:r>
          <w:rPr>
            <w:color w:val="0000FF"/>
          </w:rPr>
          <w:t>Постановлением</w:t>
        </w:r>
      </w:hyperlink>
      <w:r>
        <w:t xml:space="preserve"> администрации Артемовского городского округа от 06.09.2018 N 816-па)</w:t>
      </w:r>
    </w:p>
    <w:p w:rsidR="00423FD3" w:rsidRDefault="00423FD3">
      <w:pPr>
        <w:pStyle w:val="ConsPlusNormal"/>
        <w:spacing w:before="220"/>
        <w:ind w:firstLine="540"/>
        <w:jc w:val="both"/>
      </w:pPr>
      <w:r>
        <w:t>5.4. Льготы по внесению родительской платы предоставляются со дня подачи родителями (законными представителями) заявления о предоставлении льготы и документов, подтверждающих право на пользование данной льготой:</w:t>
      </w:r>
    </w:p>
    <w:p w:rsidR="00423FD3" w:rsidRDefault="00423FD3">
      <w:pPr>
        <w:pStyle w:val="ConsPlusNormal"/>
        <w:spacing w:before="220"/>
        <w:ind w:firstLine="540"/>
        <w:jc w:val="both"/>
      </w:pPr>
      <w:r>
        <w:t>для родителей (законных представителей), имеющих трех и более несовершеннолетних детей, - оригиналы свидетельств о рождении детей;</w:t>
      </w:r>
    </w:p>
    <w:p w:rsidR="00423FD3" w:rsidRDefault="00423FD3">
      <w:pPr>
        <w:pStyle w:val="ConsPlusNormal"/>
        <w:spacing w:before="220"/>
        <w:ind w:firstLine="540"/>
        <w:jc w:val="both"/>
      </w:pPr>
      <w:r>
        <w:t>для родителей (законных представителей), замещающих должность "помощник воспитателя" в муниципальных образовательных организациях Артемовского городского округа, - справка с места работы.</w:t>
      </w:r>
    </w:p>
    <w:p w:rsidR="00423FD3" w:rsidRDefault="00423FD3">
      <w:pPr>
        <w:pStyle w:val="ConsPlusNormal"/>
        <w:spacing w:before="220"/>
        <w:ind w:firstLine="540"/>
        <w:jc w:val="both"/>
      </w:pPr>
      <w:r>
        <w:t>5.5. Освобождение от внесения родительской платы или снижение ее размера в соответствии настоящим Положением производится со дня предоставления заявления и подтверждающих документов на основании приказа руководителя образовательной организации. При возникновении в течение года права на получение льготы заявление подается в любое время со дня возникновения такого права.</w:t>
      </w:r>
    </w:p>
    <w:p w:rsidR="00423FD3" w:rsidRDefault="00423FD3">
      <w:pPr>
        <w:pStyle w:val="ConsPlusNormal"/>
        <w:spacing w:before="220"/>
        <w:ind w:firstLine="540"/>
        <w:jc w:val="both"/>
      </w:pPr>
      <w:r>
        <w:t>5.6. В случае непредставления необходимых документов для подтверждения права пользования льготой, родительская плата взимается в полном объеме.</w:t>
      </w:r>
    </w:p>
    <w:p w:rsidR="00423FD3" w:rsidRDefault="00423FD3">
      <w:pPr>
        <w:pStyle w:val="ConsPlusNormal"/>
        <w:spacing w:before="220"/>
        <w:ind w:firstLine="540"/>
        <w:jc w:val="both"/>
      </w:pPr>
      <w:r>
        <w:t>5.7. Обязанностью родителей (законных представителей) является самостоятельное отслеживание срока окончания действия льготы.</w:t>
      </w:r>
    </w:p>
    <w:p w:rsidR="00423FD3" w:rsidRDefault="00423FD3">
      <w:pPr>
        <w:pStyle w:val="ConsPlusNormal"/>
        <w:spacing w:before="220"/>
        <w:ind w:firstLine="540"/>
        <w:jc w:val="both"/>
      </w:pPr>
      <w:r>
        <w:t>5.8. В случае, если родителям (законным представителям) предоставлена льгота, они обязаны ежегодно в срок до 1 марта текущего года подтвердить право на льготу, предоставив в образовательную организацию заявление и подтверждающие документы.</w:t>
      </w:r>
    </w:p>
    <w:p w:rsidR="00423FD3" w:rsidRDefault="00423FD3">
      <w:pPr>
        <w:pStyle w:val="ConsPlusNormal"/>
        <w:spacing w:before="220"/>
        <w:ind w:firstLine="540"/>
        <w:jc w:val="both"/>
      </w:pPr>
      <w:r>
        <w:t>5.9. В случае если документы, подтверждающие право на освобождение от уплаты родительской платы или на предоставление льгот по родительской плате, не представлены родителями (законными представителями) в указанный срок, предоставление льготы по родительской плате со следующего дня после истечения указанного срока прекращается. Если данные документы были представлены по истечении указанного срока, перерасчет родительской платы производится не более чем за один месяц.</w:t>
      </w:r>
    </w:p>
    <w:p w:rsidR="00423FD3" w:rsidRDefault="00423FD3">
      <w:pPr>
        <w:pStyle w:val="ConsPlusNormal"/>
        <w:spacing w:before="220"/>
        <w:ind w:firstLine="540"/>
        <w:jc w:val="both"/>
      </w:pPr>
      <w:r>
        <w:t>5.10. После прекращения оснований для предоставления льготы родители (законные представители) обязаны уведомить об этом образовательную организацию в течение 10 дней.</w:t>
      </w:r>
    </w:p>
    <w:p w:rsidR="00423FD3" w:rsidRDefault="00423FD3">
      <w:pPr>
        <w:pStyle w:val="ConsPlusNormal"/>
        <w:spacing w:before="220"/>
        <w:ind w:firstLine="540"/>
        <w:jc w:val="both"/>
      </w:pPr>
      <w:r>
        <w:t>5.11. В случае несвоевременного уведомления о прекращении оснований для предоставления льготы, а также в случае установления факта предоставления родителем (законным представителем) документов, содержащих заведомо недостоверные сведения, предоставление льготы не осуществляется. Родительская плата за вышеуказанный период до подтверждения родителем (законным представителем) права на льготу начисляется и взимается на общих основаниях. Сумма родительской платы, оплаченной родителями (законными представителями) за данный период, возврату не подлежит.</w:t>
      </w:r>
    </w:p>
    <w:p w:rsidR="00423FD3" w:rsidRDefault="00423FD3">
      <w:pPr>
        <w:pStyle w:val="ConsPlusNormal"/>
        <w:spacing w:before="220"/>
        <w:ind w:firstLine="540"/>
        <w:jc w:val="both"/>
      </w:pPr>
      <w:r>
        <w:t xml:space="preserve">5.12. Образовательная организация вправе производить проверку оснований </w:t>
      </w:r>
      <w:r>
        <w:lastRenderedPageBreak/>
        <w:t>предоставления льготы по внесению родительской платы.</w:t>
      </w:r>
    </w:p>
    <w:p w:rsidR="00423FD3" w:rsidRDefault="00423FD3">
      <w:pPr>
        <w:pStyle w:val="ConsPlusNormal"/>
        <w:spacing w:before="220"/>
        <w:ind w:firstLine="540"/>
        <w:jc w:val="both"/>
      </w:pPr>
      <w:r>
        <w:t>5.13. Предоставление льготы в образовательной организации прекращается с первого числа месяца, следующего за месяцем, в котором наступили случаи:</w:t>
      </w:r>
    </w:p>
    <w:p w:rsidR="00423FD3" w:rsidRDefault="00423FD3">
      <w:pPr>
        <w:pStyle w:val="ConsPlusNormal"/>
        <w:spacing w:before="220"/>
        <w:ind w:firstLine="540"/>
        <w:jc w:val="both"/>
      </w:pPr>
      <w:r>
        <w:t>расторжения договора об образовании по образовательным программам дошкольного образования между родителями (законными представителями) и образовательной организацией;</w:t>
      </w:r>
    </w:p>
    <w:p w:rsidR="00423FD3" w:rsidRDefault="00423FD3">
      <w:pPr>
        <w:pStyle w:val="ConsPlusNormal"/>
        <w:spacing w:before="220"/>
        <w:ind w:firstLine="540"/>
        <w:jc w:val="both"/>
      </w:pPr>
      <w:r>
        <w:t>заявления родителей (законных представителей) о прекращении предоставления льготы;</w:t>
      </w:r>
    </w:p>
    <w:p w:rsidR="00423FD3" w:rsidRDefault="00423FD3">
      <w:pPr>
        <w:pStyle w:val="ConsPlusNormal"/>
        <w:spacing w:before="220"/>
        <w:ind w:firstLine="540"/>
        <w:jc w:val="both"/>
      </w:pPr>
      <w:r>
        <w:t>установления факта предоставления заведомо недостоверных сведений;</w:t>
      </w:r>
    </w:p>
    <w:p w:rsidR="00423FD3" w:rsidRDefault="00423FD3">
      <w:pPr>
        <w:pStyle w:val="ConsPlusNormal"/>
        <w:spacing w:before="220"/>
        <w:ind w:firstLine="540"/>
        <w:jc w:val="both"/>
      </w:pPr>
      <w:r>
        <w:t>утраты статуса льготной категории.</w:t>
      </w:r>
    </w:p>
    <w:p w:rsidR="00423FD3" w:rsidRDefault="00423FD3">
      <w:pPr>
        <w:pStyle w:val="ConsPlusNormal"/>
        <w:spacing w:before="220"/>
        <w:ind w:firstLine="540"/>
        <w:jc w:val="both"/>
      </w:pPr>
      <w:r>
        <w:t>5.14. При наличии у родителей (законных представителей) права на применение нескольких льгот подлежит применению льгота, указанная родителями (законными представителями) в письменном заявлении.</w:t>
      </w:r>
    </w:p>
    <w:p w:rsidR="00423FD3" w:rsidRDefault="00423FD3">
      <w:pPr>
        <w:pStyle w:val="ConsPlusNormal"/>
        <w:spacing w:before="220"/>
        <w:ind w:firstLine="540"/>
        <w:jc w:val="both"/>
      </w:pPr>
      <w:r>
        <w:t>5.15. Родители (законные представители) вправе отказаться от применения установленных льгот.</w:t>
      </w:r>
    </w:p>
    <w:p w:rsidR="00423FD3" w:rsidRDefault="00423FD3">
      <w:pPr>
        <w:pStyle w:val="ConsPlusNormal"/>
        <w:spacing w:before="220"/>
        <w:ind w:firstLine="540"/>
        <w:jc w:val="both"/>
      </w:pPr>
      <w:r>
        <w:t>5.16. В случае выявления недостоверности сведений (документов), представленных родителями (законными представителями) для подтверждения права на получение льготы в соответствии с настоящим Положением, образовательная организация вправе обратиться в суд с иском о взыскании недополученных сумм родительской платы в установленном законом порядке.</w:t>
      </w:r>
    </w:p>
    <w:p w:rsidR="00423FD3" w:rsidRDefault="00423FD3">
      <w:pPr>
        <w:pStyle w:val="ConsPlusNormal"/>
        <w:jc w:val="both"/>
      </w:pPr>
    </w:p>
    <w:p w:rsidR="00423FD3" w:rsidRDefault="00423FD3">
      <w:pPr>
        <w:pStyle w:val="ConsPlusTitle"/>
        <w:jc w:val="center"/>
        <w:outlineLvl w:val="1"/>
      </w:pPr>
      <w:r>
        <w:t>6. Порядок предоставления льгот по внесению родительской</w:t>
      </w:r>
    </w:p>
    <w:p w:rsidR="00423FD3" w:rsidRDefault="00423FD3">
      <w:pPr>
        <w:pStyle w:val="ConsPlusTitle"/>
        <w:jc w:val="center"/>
      </w:pPr>
      <w:r>
        <w:t>платы родителям (законным представителям), являющимся</w:t>
      </w:r>
    </w:p>
    <w:p w:rsidR="00423FD3" w:rsidRDefault="00423FD3">
      <w:pPr>
        <w:pStyle w:val="ConsPlusTitle"/>
        <w:jc w:val="center"/>
      </w:pPr>
      <w:r>
        <w:t>членами семей граждан, постоянно проживающих на территории</w:t>
      </w:r>
    </w:p>
    <w:p w:rsidR="00423FD3" w:rsidRDefault="00423FD3">
      <w:pPr>
        <w:pStyle w:val="ConsPlusTitle"/>
        <w:jc w:val="center"/>
      </w:pPr>
      <w:r>
        <w:t>Артемовского городского округа, призванных на военную службу</w:t>
      </w:r>
    </w:p>
    <w:p w:rsidR="00423FD3" w:rsidRDefault="00423FD3">
      <w:pPr>
        <w:pStyle w:val="ConsPlusTitle"/>
        <w:jc w:val="center"/>
      </w:pPr>
      <w:r>
        <w:t>по мобилизации, а также являющихся участниками специальной</w:t>
      </w:r>
    </w:p>
    <w:p w:rsidR="00423FD3" w:rsidRDefault="00423FD3">
      <w:pPr>
        <w:pStyle w:val="ConsPlusTitle"/>
        <w:jc w:val="center"/>
      </w:pPr>
      <w:r>
        <w:t>военной операции, проходящих военную службу в Вооруженных</w:t>
      </w:r>
    </w:p>
    <w:p w:rsidR="00423FD3" w:rsidRDefault="00423FD3">
      <w:pPr>
        <w:pStyle w:val="ConsPlusTitle"/>
        <w:jc w:val="center"/>
      </w:pPr>
      <w:r>
        <w:t>Силах Российской Федерации по контракту, лиц, находящихся</w:t>
      </w:r>
    </w:p>
    <w:p w:rsidR="00423FD3" w:rsidRDefault="00423FD3">
      <w:pPr>
        <w:pStyle w:val="ConsPlusTitle"/>
        <w:jc w:val="center"/>
      </w:pPr>
      <w:r>
        <w:t>на военной службе (службе) в войсках национальной гвардии</w:t>
      </w:r>
    </w:p>
    <w:p w:rsidR="00423FD3" w:rsidRDefault="00423FD3">
      <w:pPr>
        <w:pStyle w:val="ConsPlusTitle"/>
        <w:jc w:val="center"/>
      </w:pPr>
      <w:r>
        <w:t>Российской Федерации, в воинских формированиях и органах,</w:t>
      </w:r>
    </w:p>
    <w:p w:rsidR="00423FD3" w:rsidRDefault="00423FD3">
      <w:pPr>
        <w:pStyle w:val="ConsPlusTitle"/>
        <w:jc w:val="center"/>
      </w:pPr>
      <w:r>
        <w:t>указанных в пункте 6 статьи 1 Федерального закона</w:t>
      </w:r>
    </w:p>
    <w:p w:rsidR="00423FD3" w:rsidRDefault="00423FD3">
      <w:pPr>
        <w:pStyle w:val="ConsPlusTitle"/>
        <w:jc w:val="center"/>
      </w:pPr>
      <w:r>
        <w:t>от 31.05.1996 N 61-ФЗ "Об обороне", лиц рядового</w:t>
      </w:r>
    </w:p>
    <w:p w:rsidR="00423FD3" w:rsidRDefault="00423FD3">
      <w:pPr>
        <w:pStyle w:val="ConsPlusTitle"/>
        <w:jc w:val="center"/>
      </w:pPr>
      <w:r>
        <w:t>и начальствующего состава органов внутренних дел, лиц,</w:t>
      </w:r>
    </w:p>
    <w:p w:rsidR="00423FD3" w:rsidRDefault="00423FD3">
      <w:pPr>
        <w:pStyle w:val="ConsPlusTitle"/>
        <w:jc w:val="center"/>
      </w:pPr>
      <w:r>
        <w:t>заключивших контракт о добровольном содействии в выполнении</w:t>
      </w:r>
    </w:p>
    <w:p w:rsidR="00423FD3" w:rsidRDefault="00423FD3">
      <w:pPr>
        <w:pStyle w:val="ConsPlusTitle"/>
        <w:jc w:val="center"/>
      </w:pPr>
      <w:r>
        <w:t>задач, возложенных на Вооруженные Силы Российской Федерации</w:t>
      </w:r>
    </w:p>
    <w:p w:rsidR="00423FD3" w:rsidRDefault="00423FD3">
      <w:pPr>
        <w:pStyle w:val="ConsPlusNormal"/>
        <w:jc w:val="center"/>
      </w:pPr>
    </w:p>
    <w:p w:rsidR="00423FD3" w:rsidRDefault="00423FD3">
      <w:pPr>
        <w:pStyle w:val="ConsPlusNormal"/>
        <w:jc w:val="center"/>
      </w:pPr>
      <w:r>
        <w:t xml:space="preserve">(введен </w:t>
      </w:r>
      <w:hyperlink r:id="rId32">
        <w:r>
          <w:rPr>
            <w:color w:val="0000FF"/>
          </w:rPr>
          <w:t>Постановлением</w:t>
        </w:r>
      </w:hyperlink>
      <w:r>
        <w:t xml:space="preserve"> администрации</w:t>
      </w:r>
    </w:p>
    <w:p w:rsidR="00423FD3" w:rsidRDefault="00423FD3">
      <w:pPr>
        <w:pStyle w:val="ConsPlusNormal"/>
        <w:jc w:val="center"/>
      </w:pPr>
      <w:r>
        <w:t>Артемовского городского округа</w:t>
      </w:r>
    </w:p>
    <w:p w:rsidR="00423FD3" w:rsidRDefault="00423FD3">
      <w:pPr>
        <w:pStyle w:val="ConsPlusNormal"/>
        <w:jc w:val="center"/>
      </w:pPr>
      <w:r>
        <w:t>от 23.11.2022 N 820-па)</w:t>
      </w:r>
    </w:p>
    <w:p w:rsidR="00423FD3" w:rsidRDefault="00423FD3">
      <w:pPr>
        <w:pStyle w:val="ConsPlusNormal"/>
        <w:jc w:val="both"/>
      </w:pPr>
    </w:p>
    <w:p w:rsidR="00423FD3" w:rsidRDefault="00423FD3">
      <w:pPr>
        <w:pStyle w:val="ConsPlusNormal"/>
        <w:ind w:firstLine="540"/>
        <w:jc w:val="both"/>
      </w:pPr>
      <w:r>
        <w:t xml:space="preserve">6.1. В целях настоящего порядка под членами семей граждан, постоянно проживающих на территории Артемовского городского округа, призванных на военную службу по мобилизации, а также являющихся участниками специальной военной операции, проходящих военную службу в Вооруженных Силах Российской Федерации по контракту, лиц, находящихся на военной службе (службе) в войсках национальной гвардии Российской Федерации, в воинских формированиях и органах, указанных в </w:t>
      </w:r>
      <w:hyperlink r:id="rId33">
        <w:r>
          <w:rPr>
            <w:color w:val="0000FF"/>
          </w:rPr>
          <w:t>пункте 6 статьи 1</w:t>
        </w:r>
      </w:hyperlink>
      <w:r>
        <w:t xml:space="preserve"> Федерального закона от 31.05.1996 N 61-ФЗ "Об обороне", лиц рядового и начальствующего состава органов внутренних дел, лиц, заключивших контракт о добровольном содействии в выполнении задач, возложенных на Вооруженные Силы Российской Федерации, понимаются супруга (супруг), несовершеннолетние дети (в том числе пасынки, падчерицы), усыновленные дети, дети, находящиеся под опекой (попечительством, далее </w:t>
      </w:r>
      <w:r>
        <w:lastRenderedPageBreak/>
        <w:t>соответственно - мобилизованные, участники специальной военной операции, член семьи мобилизованного (участника специальной военной операции).</w:t>
      </w:r>
    </w:p>
    <w:p w:rsidR="00423FD3" w:rsidRDefault="00423FD3">
      <w:pPr>
        <w:pStyle w:val="ConsPlusNormal"/>
        <w:spacing w:before="220"/>
        <w:ind w:firstLine="540"/>
        <w:jc w:val="both"/>
      </w:pPr>
      <w:r>
        <w:t>6.2. Членам семьи мобилизованного (участника специальной военной операции) предоставляется льгота по внесению родительской платы в образовательных организациях в размере 100% от установленной суммы родительской платы.</w:t>
      </w:r>
    </w:p>
    <w:p w:rsidR="00423FD3" w:rsidRDefault="00423FD3">
      <w:pPr>
        <w:pStyle w:val="ConsPlusNormal"/>
        <w:spacing w:before="220"/>
        <w:ind w:firstLine="540"/>
        <w:jc w:val="both"/>
      </w:pPr>
      <w:r>
        <w:t>6.3. Для предоставления льготы родителям (законным представителям), лицам, являющимся членами семей мобилизованного (участника специальной военной операции), необходимо предоставить:</w:t>
      </w:r>
    </w:p>
    <w:p w:rsidR="00423FD3" w:rsidRDefault="00423FD3">
      <w:pPr>
        <w:pStyle w:val="ConsPlusNormal"/>
        <w:spacing w:before="220"/>
        <w:ind w:firstLine="540"/>
        <w:jc w:val="both"/>
      </w:pPr>
      <w:r>
        <w:t>заявление на предоставление льготы;</w:t>
      </w:r>
    </w:p>
    <w:p w:rsidR="00423FD3" w:rsidRDefault="00423FD3">
      <w:pPr>
        <w:pStyle w:val="ConsPlusNormal"/>
        <w:spacing w:before="220"/>
        <w:ind w:firstLine="540"/>
        <w:jc w:val="both"/>
      </w:pPr>
      <w:r>
        <w:t>документы, подтверждающие родство мобилизованного (участника специальной военной операции, свидетельство о рождении - для несовершеннолетних детей и усыновленных; свидетельство о заключении брака - для пасынков, падчериц; свидетельство о рождении и постановление об установлении опеки - для опекаемых (подопечных)), а также участие члена семьи в специальной военной операции или призыв на военную службу по мобилизации в образовательную организацию.</w:t>
      </w:r>
    </w:p>
    <w:p w:rsidR="00423FD3" w:rsidRDefault="00423FD3">
      <w:pPr>
        <w:pStyle w:val="ConsPlusNormal"/>
        <w:spacing w:before="220"/>
        <w:ind w:firstLine="540"/>
        <w:jc w:val="both"/>
      </w:pPr>
      <w:r>
        <w:t>6.4. Льгота по внесению родительской платы предоставляется:</w:t>
      </w:r>
    </w:p>
    <w:p w:rsidR="00423FD3" w:rsidRDefault="00423FD3">
      <w:pPr>
        <w:pStyle w:val="ConsPlusNormal"/>
        <w:spacing w:before="220"/>
        <w:ind w:firstLine="540"/>
        <w:jc w:val="both"/>
      </w:pPr>
      <w:r>
        <w:t>с 01.10.2022 - если дата призыва по мобилизации (начала участия в специальной военной операции) наступила до 01.10.2022;</w:t>
      </w:r>
    </w:p>
    <w:p w:rsidR="00423FD3" w:rsidRDefault="00423FD3">
      <w:pPr>
        <w:pStyle w:val="ConsPlusNormal"/>
        <w:spacing w:before="220"/>
        <w:ind w:firstLine="540"/>
        <w:jc w:val="both"/>
      </w:pPr>
      <w:r>
        <w:t>с даты призыва по мобилизации (начала участия в специальной военной операции) - если она наступила после 01.10.2022.</w:t>
      </w:r>
    </w:p>
    <w:p w:rsidR="00423FD3" w:rsidRDefault="00423FD3">
      <w:pPr>
        <w:pStyle w:val="ConsPlusNormal"/>
        <w:spacing w:before="220"/>
        <w:ind w:firstLine="540"/>
        <w:jc w:val="both"/>
      </w:pPr>
      <w:r>
        <w:t>Возврат родительской платы (ее части) производится на основании письменного заявления члена семьи мобилизованного (участника специальной военной операции) по приказу руководителя образовательной организации.</w:t>
      </w:r>
    </w:p>
    <w:p w:rsidR="00423FD3" w:rsidRDefault="00423FD3">
      <w:pPr>
        <w:pStyle w:val="ConsPlusNormal"/>
        <w:spacing w:before="220"/>
        <w:ind w:firstLine="540"/>
        <w:jc w:val="both"/>
      </w:pPr>
      <w:r>
        <w:t>Для возврата родительской платы (ее части) за октябрь - ноябрь 2022 года члену семьи мобилизованного (участника специальной военной операции) необходимо подать заявление в образовательную организацию в срок до 30.11.2022.</w:t>
      </w:r>
    </w:p>
    <w:p w:rsidR="00423FD3" w:rsidRDefault="00423FD3">
      <w:pPr>
        <w:pStyle w:val="ConsPlusNormal"/>
        <w:spacing w:before="220"/>
        <w:ind w:firstLine="540"/>
        <w:jc w:val="both"/>
      </w:pPr>
      <w:r>
        <w:t>6.5. После прекращения оснований для предоставления меры социальной поддержки член семьи мобилизованного (участника специальной военной операции) обязан уведомить об этом руководителя образовательного учреждения на следующий день после дня наступления данного обстоятельства.</w:t>
      </w:r>
    </w:p>
    <w:p w:rsidR="00423FD3" w:rsidRDefault="00423FD3">
      <w:pPr>
        <w:pStyle w:val="ConsPlusNormal"/>
        <w:jc w:val="both"/>
      </w:pPr>
    </w:p>
    <w:p w:rsidR="00423FD3" w:rsidRDefault="00423FD3">
      <w:pPr>
        <w:pStyle w:val="ConsPlusTitle"/>
        <w:jc w:val="center"/>
        <w:outlineLvl w:val="1"/>
      </w:pPr>
      <w:hyperlink r:id="rId34">
        <w:r>
          <w:rPr>
            <w:color w:val="0000FF"/>
          </w:rPr>
          <w:t>7</w:t>
        </w:r>
      </w:hyperlink>
      <w:r>
        <w:t>. Расходование родительской платы</w:t>
      </w:r>
    </w:p>
    <w:p w:rsidR="00423FD3" w:rsidRDefault="00423FD3">
      <w:pPr>
        <w:pStyle w:val="ConsPlusNormal"/>
        <w:jc w:val="both"/>
      </w:pPr>
    </w:p>
    <w:bookmarkStart w:id="1" w:name="P168"/>
    <w:bookmarkEnd w:id="1"/>
    <w:p w:rsidR="00423FD3" w:rsidRDefault="00423FD3">
      <w:pPr>
        <w:pStyle w:val="ConsPlusNormal"/>
        <w:ind w:firstLine="540"/>
        <w:jc w:val="both"/>
      </w:pPr>
      <w:r>
        <w:rPr>
          <w:color w:val="0000FF"/>
        </w:rPr>
        <w:fldChar w:fldCharType="begin"/>
      </w:r>
      <w:r>
        <w:rPr>
          <w:color w:val="0000FF"/>
        </w:rPr>
        <w:instrText xml:space="preserve"> HYPERLINK "https://login.consultant.ru/link/?req=doc&amp;base=RLAW020&amp;n=206500&amp;dst=100006" \h </w:instrText>
      </w:r>
      <w:r>
        <w:rPr>
          <w:color w:val="0000FF"/>
        </w:rPr>
        <w:fldChar w:fldCharType="separate"/>
      </w:r>
      <w:r>
        <w:rPr>
          <w:color w:val="0000FF"/>
        </w:rPr>
        <w:t>7.1</w:t>
      </w:r>
      <w:r>
        <w:rPr>
          <w:color w:val="0000FF"/>
        </w:rPr>
        <w:fldChar w:fldCharType="end"/>
      </w:r>
      <w:r>
        <w:t>. Родительская плата за присмотр и уход за детьми расходуется в следующем порядке:</w:t>
      </w:r>
    </w:p>
    <w:p w:rsidR="00423FD3" w:rsidRDefault="00423FD3">
      <w:pPr>
        <w:pStyle w:val="ConsPlusNormal"/>
        <w:spacing w:before="220"/>
        <w:ind w:firstLine="540"/>
        <w:jc w:val="both"/>
      </w:pPr>
      <w:r>
        <w:t>часть средств направляется на приобретение продуктов питания;</w:t>
      </w:r>
    </w:p>
    <w:p w:rsidR="00423FD3" w:rsidRDefault="00423FD3">
      <w:pPr>
        <w:pStyle w:val="ConsPlusNormal"/>
        <w:spacing w:before="220"/>
        <w:ind w:firstLine="540"/>
        <w:jc w:val="both"/>
      </w:pPr>
      <w:r>
        <w:t>часть средств направляется на оплату расходов на хозяйственно-бытовое обслуживание детей, на обеспечение их личной гигиены и режима дня.</w:t>
      </w:r>
    </w:p>
    <w:p w:rsidR="00423FD3" w:rsidRDefault="00423FD3">
      <w:pPr>
        <w:pStyle w:val="ConsPlusNormal"/>
        <w:spacing w:before="220"/>
        <w:ind w:firstLine="540"/>
        <w:jc w:val="both"/>
      </w:pPr>
      <w:hyperlink r:id="rId35">
        <w:r>
          <w:rPr>
            <w:color w:val="0000FF"/>
          </w:rPr>
          <w:t>7.2</w:t>
        </w:r>
      </w:hyperlink>
      <w:r>
        <w:t xml:space="preserve">. Расходование средств родительской платы на иные цели, кроме указанных в </w:t>
      </w:r>
      <w:hyperlink w:anchor="P168">
        <w:r>
          <w:rPr>
            <w:color w:val="0000FF"/>
          </w:rPr>
          <w:t>п. 6.1</w:t>
        </w:r>
      </w:hyperlink>
      <w:r>
        <w:t>, не допускается.</w:t>
      </w:r>
    </w:p>
    <w:p w:rsidR="00423FD3" w:rsidRDefault="00423FD3">
      <w:pPr>
        <w:pStyle w:val="ConsPlusNormal"/>
        <w:jc w:val="both"/>
      </w:pPr>
    </w:p>
    <w:p w:rsidR="00423FD3" w:rsidRDefault="00423FD3">
      <w:pPr>
        <w:pStyle w:val="ConsPlusTitle"/>
        <w:jc w:val="center"/>
        <w:outlineLvl w:val="1"/>
      </w:pPr>
      <w:hyperlink r:id="rId36">
        <w:r>
          <w:rPr>
            <w:color w:val="0000FF"/>
          </w:rPr>
          <w:t>8</w:t>
        </w:r>
      </w:hyperlink>
      <w:r>
        <w:t>. Контроль и ответственность за поступлением</w:t>
      </w:r>
    </w:p>
    <w:p w:rsidR="00423FD3" w:rsidRDefault="00423FD3">
      <w:pPr>
        <w:pStyle w:val="ConsPlusTitle"/>
        <w:jc w:val="center"/>
      </w:pPr>
      <w:r>
        <w:t>и расходованием родительской платы</w:t>
      </w:r>
    </w:p>
    <w:p w:rsidR="00423FD3" w:rsidRDefault="00423FD3">
      <w:pPr>
        <w:pStyle w:val="ConsPlusNormal"/>
        <w:jc w:val="both"/>
      </w:pPr>
    </w:p>
    <w:p w:rsidR="00423FD3" w:rsidRDefault="00423FD3">
      <w:pPr>
        <w:pStyle w:val="ConsPlusNormal"/>
        <w:ind w:firstLine="540"/>
        <w:jc w:val="both"/>
      </w:pPr>
      <w:hyperlink r:id="rId37">
        <w:r>
          <w:rPr>
            <w:color w:val="0000FF"/>
          </w:rPr>
          <w:t>8.1</w:t>
        </w:r>
      </w:hyperlink>
      <w:r>
        <w:t>. Ответственность за соблюдением правильности начисления, взимания родительской платы, ее распределением и целевым использованием, за достоверность представленных отчетов возлагается на руководителя образовательной организации.</w:t>
      </w:r>
    </w:p>
    <w:p w:rsidR="00423FD3" w:rsidRDefault="00423FD3">
      <w:pPr>
        <w:pStyle w:val="ConsPlusNormal"/>
        <w:spacing w:before="220"/>
        <w:ind w:firstLine="540"/>
        <w:jc w:val="both"/>
      </w:pPr>
      <w:hyperlink r:id="rId38">
        <w:r>
          <w:rPr>
            <w:color w:val="0000FF"/>
          </w:rPr>
          <w:t>8.2</w:t>
        </w:r>
      </w:hyperlink>
      <w:r>
        <w:t>. Контроль и ответственность за правильность предоставления льгот по родительской плате несет руководитель образовательной организации.</w:t>
      </w:r>
    </w:p>
    <w:p w:rsidR="00423FD3" w:rsidRDefault="00423FD3">
      <w:pPr>
        <w:pStyle w:val="ConsPlusNormal"/>
        <w:jc w:val="both"/>
      </w:pPr>
    </w:p>
    <w:p w:rsidR="00423FD3" w:rsidRDefault="00423FD3">
      <w:pPr>
        <w:pStyle w:val="ConsPlusNormal"/>
        <w:jc w:val="both"/>
      </w:pPr>
    </w:p>
    <w:p w:rsidR="00423FD3" w:rsidRDefault="00423FD3">
      <w:pPr>
        <w:pStyle w:val="ConsPlusNormal"/>
        <w:pBdr>
          <w:bottom w:val="single" w:sz="6" w:space="0" w:color="auto"/>
        </w:pBdr>
        <w:spacing w:before="100" w:after="100"/>
        <w:jc w:val="both"/>
        <w:rPr>
          <w:sz w:val="2"/>
          <w:szCs w:val="2"/>
        </w:rPr>
      </w:pPr>
    </w:p>
    <w:p w:rsidR="007207EC" w:rsidRDefault="007207EC">
      <w:bookmarkStart w:id="2" w:name="_GoBack"/>
      <w:bookmarkEnd w:id="2"/>
    </w:p>
    <w:sectPr w:rsidR="007207EC" w:rsidSect="002345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FD3"/>
    <w:rsid w:val="00423FD3"/>
    <w:rsid w:val="00720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ED49B-800F-4EC3-96E5-C86958838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3FD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23FD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23FD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980&amp;dst=84" TargetMode="External"/><Relationship Id="rId18" Type="http://schemas.openxmlformats.org/officeDocument/2006/relationships/hyperlink" Target="https://login.consultant.ru/link/?req=doc&amp;base=RLAW020&amp;n=111554&amp;dst=100006" TargetMode="External"/><Relationship Id="rId26" Type="http://schemas.openxmlformats.org/officeDocument/2006/relationships/hyperlink" Target="https://login.consultant.ru/link/?req=doc&amp;base=RLAW020&amp;n=111554&amp;dst=100006" TargetMode="External"/><Relationship Id="rId39" Type="http://schemas.openxmlformats.org/officeDocument/2006/relationships/fontTable" Target="fontTable.xml"/><Relationship Id="rId21" Type="http://schemas.openxmlformats.org/officeDocument/2006/relationships/hyperlink" Target="https://login.consultant.ru/link/?req=doc&amp;base=RLAW020&amp;n=151903&amp;dst=100005" TargetMode="External"/><Relationship Id="rId34" Type="http://schemas.openxmlformats.org/officeDocument/2006/relationships/hyperlink" Target="https://login.consultant.ru/link/?req=doc&amp;base=RLAW020&amp;n=206500&amp;dst=100006" TargetMode="External"/><Relationship Id="rId7" Type="http://schemas.openxmlformats.org/officeDocument/2006/relationships/hyperlink" Target="https://login.consultant.ru/link/?req=doc&amp;base=RLAW020&amp;n=141884&amp;dst=100005" TargetMode="External"/><Relationship Id="rId12" Type="http://schemas.openxmlformats.org/officeDocument/2006/relationships/hyperlink" Target="https://login.consultant.ru/link/?req=doc&amp;base=RLAW020&amp;n=190778&amp;dst=100005" TargetMode="External"/><Relationship Id="rId17" Type="http://schemas.openxmlformats.org/officeDocument/2006/relationships/hyperlink" Target="https://login.consultant.ru/link/?req=doc&amp;base=RLAW020&amp;n=72966" TargetMode="External"/><Relationship Id="rId25" Type="http://schemas.openxmlformats.org/officeDocument/2006/relationships/hyperlink" Target="https://login.consultant.ru/link/?req=doc&amp;base=LAW&amp;n=494980" TargetMode="External"/><Relationship Id="rId33" Type="http://schemas.openxmlformats.org/officeDocument/2006/relationships/hyperlink" Target="https://login.consultant.ru/link/?req=doc&amp;base=LAW&amp;n=494439&amp;dst=100339" TargetMode="External"/><Relationship Id="rId38" Type="http://schemas.openxmlformats.org/officeDocument/2006/relationships/hyperlink" Target="https://login.consultant.ru/link/?req=doc&amp;base=RLAW020&amp;n=206500&amp;dst=100006" TargetMode="External"/><Relationship Id="rId2" Type="http://schemas.openxmlformats.org/officeDocument/2006/relationships/settings" Target="settings.xml"/><Relationship Id="rId16" Type="http://schemas.openxmlformats.org/officeDocument/2006/relationships/hyperlink" Target="https://login.consultant.ru/link/?req=doc&amp;base=RLAW020&amp;n=73048" TargetMode="External"/><Relationship Id="rId20" Type="http://schemas.openxmlformats.org/officeDocument/2006/relationships/hyperlink" Target="https://login.consultant.ru/link/?req=doc&amp;base=RLAW020&amp;n=141884&amp;dst=100006" TargetMode="External"/><Relationship Id="rId29" Type="http://schemas.openxmlformats.org/officeDocument/2006/relationships/hyperlink" Target="https://login.consultant.ru/link/?req=doc&amp;base=LAW&amp;n=489351" TargetMode="External"/><Relationship Id="rId1" Type="http://schemas.openxmlformats.org/officeDocument/2006/relationships/styles" Target="styles.xml"/><Relationship Id="rId6" Type="http://schemas.openxmlformats.org/officeDocument/2006/relationships/hyperlink" Target="https://login.consultant.ru/link/?req=doc&amp;base=RLAW020&amp;n=122468&amp;dst=100005" TargetMode="External"/><Relationship Id="rId11" Type="http://schemas.openxmlformats.org/officeDocument/2006/relationships/hyperlink" Target="https://login.consultant.ru/link/?req=doc&amp;base=RLAW020&amp;n=187517&amp;dst=100005" TargetMode="External"/><Relationship Id="rId24" Type="http://schemas.openxmlformats.org/officeDocument/2006/relationships/hyperlink" Target="https://login.consultant.ru/link/?req=doc&amp;base=RLAW020&amp;n=190778&amp;dst=100005" TargetMode="External"/><Relationship Id="rId32" Type="http://schemas.openxmlformats.org/officeDocument/2006/relationships/hyperlink" Target="https://login.consultant.ru/link/?req=doc&amp;base=RLAW020&amp;n=206500&amp;dst=100007" TargetMode="External"/><Relationship Id="rId37" Type="http://schemas.openxmlformats.org/officeDocument/2006/relationships/hyperlink" Target="https://login.consultant.ru/link/?req=doc&amp;base=RLAW020&amp;n=206500&amp;dst=100006" TargetMode="External"/><Relationship Id="rId40" Type="http://schemas.openxmlformats.org/officeDocument/2006/relationships/theme" Target="theme/theme1.xml"/><Relationship Id="rId5" Type="http://schemas.openxmlformats.org/officeDocument/2006/relationships/hyperlink" Target="https://login.consultant.ru/link/?req=doc&amp;base=RLAW020&amp;n=111554&amp;dst=100005" TargetMode="External"/><Relationship Id="rId15" Type="http://schemas.openxmlformats.org/officeDocument/2006/relationships/hyperlink" Target="https://login.consultant.ru/link/?req=doc&amp;base=RLAW020&amp;n=209216&amp;dst=104270" TargetMode="External"/><Relationship Id="rId23" Type="http://schemas.openxmlformats.org/officeDocument/2006/relationships/hyperlink" Target="https://login.consultant.ru/link/?req=doc&amp;base=RLAW020&amp;n=187517&amp;dst=100005" TargetMode="External"/><Relationship Id="rId28" Type="http://schemas.openxmlformats.org/officeDocument/2006/relationships/hyperlink" Target="https://login.consultant.ru/link/?req=doc&amp;base=RLAW020&amp;n=187517&amp;dst=100005" TargetMode="External"/><Relationship Id="rId36" Type="http://schemas.openxmlformats.org/officeDocument/2006/relationships/hyperlink" Target="https://login.consultant.ru/link/?req=doc&amp;base=RLAW020&amp;n=206500&amp;dst=100006" TargetMode="External"/><Relationship Id="rId10" Type="http://schemas.openxmlformats.org/officeDocument/2006/relationships/hyperlink" Target="https://login.consultant.ru/link/?req=doc&amp;base=RLAW020&amp;n=206500&amp;dst=100005" TargetMode="External"/><Relationship Id="rId19" Type="http://schemas.openxmlformats.org/officeDocument/2006/relationships/hyperlink" Target="https://login.consultant.ru/link/?req=doc&amp;base=RLAW020&amp;n=122468&amp;dst=100005" TargetMode="External"/><Relationship Id="rId31" Type="http://schemas.openxmlformats.org/officeDocument/2006/relationships/hyperlink" Target="https://login.consultant.ru/link/?req=doc&amp;base=RLAW020&amp;n=122468&amp;dst=10000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20&amp;n=178053&amp;dst=100005" TargetMode="External"/><Relationship Id="rId14" Type="http://schemas.openxmlformats.org/officeDocument/2006/relationships/hyperlink" Target="https://login.consultant.ru/link/?req=doc&amp;base=LAW&amp;n=480999&amp;dst=385" TargetMode="External"/><Relationship Id="rId22" Type="http://schemas.openxmlformats.org/officeDocument/2006/relationships/hyperlink" Target="https://login.consultant.ru/link/?req=doc&amp;base=RLAW020&amp;n=206500&amp;dst=100006" TargetMode="External"/><Relationship Id="rId27" Type="http://schemas.openxmlformats.org/officeDocument/2006/relationships/hyperlink" Target="https://login.consultant.ru/link/?req=doc&amp;base=RLAW020&amp;n=151903&amp;dst=100005" TargetMode="External"/><Relationship Id="rId30" Type="http://schemas.openxmlformats.org/officeDocument/2006/relationships/hyperlink" Target="https://login.consultant.ru/link/?req=doc&amp;base=RLAW020&amp;n=190778&amp;dst=100005" TargetMode="External"/><Relationship Id="rId35" Type="http://schemas.openxmlformats.org/officeDocument/2006/relationships/hyperlink" Target="https://login.consultant.ru/link/?req=doc&amp;base=RLAW020&amp;n=206500&amp;dst=100006" TargetMode="External"/><Relationship Id="rId8" Type="http://schemas.openxmlformats.org/officeDocument/2006/relationships/hyperlink" Target="https://login.consultant.ru/link/?req=doc&amp;base=RLAW020&amp;n=151903&amp;dst=100005"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3294</Words>
  <Characters>18782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Тявкина Олеся Сергеевна</dc:creator>
  <cp:keywords/>
  <dc:description/>
  <cp:lastModifiedBy>Тявкина Олеся Сергеевна</cp:lastModifiedBy>
  <cp:revision>1</cp:revision>
  <dcterms:created xsi:type="dcterms:W3CDTF">2025-01-27T05:53:00Z</dcterms:created>
  <dcterms:modified xsi:type="dcterms:W3CDTF">2025-01-27T05:53:00Z</dcterms:modified>
</cp:coreProperties>
</file>