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32" w:rsidRDefault="00435932">
      <w:pPr>
        <w:pStyle w:val="ConsPlusTitle"/>
        <w:jc w:val="center"/>
        <w:outlineLvl w:val="0"/>
      </w:pPr>
      <w:r>
        <w:t>АДМИНИСТРАЦИЯ АРТЕМОВСКОГО ГОРОДСКОГО ОКРУГА</w:t>
      </w:r>
    </w:p>
    <w:p w:rsidR="00435932" w:rsidRDefault="00435932">
      <w:pPr>
        <w:pStyle w:val="ConsPlusTitle"/>
        <w:jc w:val="center"/>
      </w:pPr>
      <w:r>
        <w:t>ПРИМОРСКОГО КРАЯ</w:t>
      </w:r>
    </w:p>
    <w:p w:rsidR="00435932" w:rsidRDefault="00435932">
      <w:pPr>
        <w:pStyle w:val="ConsPlusTitle"/>
        <w:jc w:val="both"/>
      </w:pPr>
    </w:p>
    <w:p w:rsidR="00435932" w:rsidRDefault="00435932">
      <w:pPr>
        <w:pStyle w:val="ConsPlusTitle"/>
        <w:jc w:val="center"/>
      </w:pPr>
      <w:r>
        <w:t>ПОСТАНОВЛЕНИЕ</w:t>
      </w:r>
    </w:p>
    <w:p w:rsidR="00435932" w:rsidRDefault="00435932">
      <w:pPr>
        <w:pStyle w:val="ConsPlusTitle"/>
        <w:jc w:val="center"/>
      </w:pPr>
      <w:r>
        <w:t>от 21 сентября 2020 г. N 2325-па</w:t>
      </w:r>
    </w:p>
    <w:p w:rsidR="00435932" w:rsidRDefault="00435932">
      <w:pPr>
        <w:pStyle w:val="ConsPlusTitle"/>
        <w:jc w:val="both"/>
      </w:pPr>
    </w:p>
    <w:p w:rsidR="00435932" w:rsidRDefault="00435932">
      <w:pPr>
        <w:pStyle w:val="ConsPlusTitle"/>
        <w:jc w:val="center"/>
      </w:pPr>
      <w:r>
        <w:t xml:space="preserve">ОБ УТВЕРЖДЕНИИ ПОРЯДКА ПРЕДОСТАВЛЕНИЯ ГРАНТОВ </w:t>
      </w:r>
      <w:proofErr w:type="gramStart"/>
      <w:r>
        <w:t>В</w:t>
      </w:r>
      <w:proofErr w:type="gramEnd"/>
    </w:p>
    <w:p w:rsidR="00435932" w:rsidRDefault="00435932">
      <w:pPr>
        <w:pStyle w:val="ConsPlusTitle"/>
        <w:jc w:val="center"/>
      </w:pPr>
      <w:r>
        <w:t>ФОРМЕ СУБСИДИЙ ПОБЕДИТЕЛЯМ КРАЕВОГО КОНКУРСА ПРОЕКТОВ,</w:t>
      </w:r>
    </w:p>
    <w:p w:rsidR="00435932" w:rsidRDefault="00435932">
      <w:pPr>
        <w:pStyle w:val="ConsPlusTitle"/>
        <w:jc w:val="center"/>
      </w:pPr>
      <w:proofErr w:type="gramStart"/>
      <w:r>
        <w:t>ИНИЦИИРУЕМЫХ</w:t>
      </w:r>
      <w:proofErr w:type="gramEnd"/>
      <w:r>
        <w:t xml:space="preserve"> ЖИТЕЛЯМИ АРТЕМОВСКОГО ГОРОДСКОГО ОКРУГА,</w:t>
      </w:r>
    </w:p>
    <w:p w:rsidR="00435932" w:rsidRPr="00435932" w:rsidRDefault="00435932">
      <w:pPr>
        <w:pStyle w:val="ConsPlusTitle"/>
        <w:jc w:val="center"/>
      </w:pPr>
      <w:r w:rsidRPr="00435932">
        <w:t>ПО РЕШЕНИЮ ВОПРОСОВ МЕСТНОГО ЗНАЧЕНИЯ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ind w:firstLine="540"/>
        <w:jc w:val="both"/>
      </w:pPr>
      <w:proofErr w:type="gramStart"/>
      <w:r w:rsidRPr="00435932">
        <w:t xml:space="preserve">В соответствии с Бюджетным </w:t>
      </w:r>
      <w:hyperlink r:id="rId4">
        <w:r w:rsidRPr="00435932">
          <w:t>кодексом</w:t>
        </w:r>
      </w:hyperlink>
      <w:r w:rsidRPr="00435932">
        <w:t xml:space="preserve"> Российской Федерации, Федеральным </w:t>
      </w:r>
      <w:hyperlink r:id="rId5">
        <w:r w:rsidRPr="00435932">
          <w:t>законом</w:t>
        </w:r>
      </w:hyperlink>
      <w:r w:rsidRPr="00435932">
        <w:t xml:space="preserve"> от 06.10.2003 N 131-ФЗ "Об общих принципах организации местного самоуправления в Российской Федерации", </w:t>
      </w:r>
      <w:hyperlink r:id="rId6">
        <w:r w:rsidRPr="00435932">
          <w:t>Постановлением</w:t>
        </w:r>
      </w:hyperlink>
      <w:r w:rsidRPr="00435932">
        <w:t xml:space="preserve"> Правительства Российской Федерации от 27.03.2019 N 322 "Об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основе", </w:t>
      </w:r>
      <w:hyperlink r:id="rId7">
        <w:r w:rsidRPr="00435932">
          <w:t>постановлением</w:t>
        </w:r>
      </w:hyperlink>
      <w:r w:rsidRPr="00435932">
        <w:t xml:space="preserve"> Администрации Приморского края от</w:t>
      </w:r>
      <w:proofErr w:type="gramEnd"/>
      <w:r w:rsidRPr="00435932">
        <w:t xml:space="preserve"> 21.03.2019 N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значения", </w:t>
      </w:r>
      <w:hyperlink r:id="rId8">
        <w:r w:rsidRPr="00435932">
          <w:t>решением</w:t>
        </w:r>
      </w:hyperlink>
      <w:r w:rsidRPr="00435932">
        <w:t xml:space="preserve"> Думы Артемовского городского округа от 25.05.2006 N 322 "О </w:t>
      </w:r>
      <w:proofErr w:type="gramStart"/>
      <w:r w:rsidRPr="00435932">
        <w:t>Положении</w:t>
      </w:r>
      <w:proofErr w:type="gramEnd"/>
      <w:r w:rsidRPr="00435932">
        <w:t xml:space="preserve"> о бюджетном процессе в Артемовском городском округе", руководствуясь </w:t>
      </w:r>
      <w:hyperlink r:id="rId9">
        <w:r w:rsidRPr="00435932">
          <w:t>Уставом</w:t>
        </w:r>
      </w:hyperlink>
      <w:r w:rsidRPr="00435932">
        <w:t xml:space="preserve"> Артемовского городского округа, администрация Артемовского городского округа постановляет: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 xml:space="preserve">1. Утвердить </w:t>
      </w:r>
      <w:hyperlink w:anchor="P33">
        <w:r w:rsidRPr="00435932">
          <w:t>Порядок</w:t>
        </w:r>
      </w:hyperlink>
      <w:r w:rsidRPr="00435932">
        <w:t xml:space="preserve"> предоставления грантов в форме субсидий победителям краевого конкурса проектов, инициируемых жителями Артемовского городского округа, по решению вопросов местного значения (прилагается).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2. Опубликовать настоящее постановление в газете "Выбор" и разместить на официальном сайте Артемовского городского округа.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3. Настоящее постановление вступает в силу со дня официального опубликования.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 xml:space="preserve">4. </w:t>
      </w:r>
      <w:proofErr w:type="gramStart"/>
      <w:r w:rsidRPr="00435932">
        <w:t>Контроль за</w:t>
      </w:r>
      <w:proofErr w:type="gramEnd"/>
      <w:r w:rsidRPr="00435932">
        <w:t xml:space="preserve"> исполнением настоящего постановления возложить на первого заместителя главы администрации Артемовского городского округа </w:t>
      </w:r>
      <w:proofErr w:type="spellStart"/>
      <w:r w:rsidRPr="00435932">
        <w:t>Воркову</w:t>
      </w:r>
      <w:proofErr w:type="spellEnd"/>
      <w:r w:rsidRPr="00435932">
        <w:t xml:space="preserve"> В.А.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right"/>
      </w:pPr>
      <w:r w:rsidRPr="00435932">
        <w:t>Глава Артемовского городского округа</w:t>
      </w:r>
    </w:p>
    <w:p w:rsidR="00435932" w:rsidRPr="00435932" w:rsidRDefault="00435932">
      <w:pPr>
        <w:pStyle w:val="ConsPlusNormal"/>
        <w:jc w:val="right"/>
      </w:pPr>
      <w:r w:rsidRPr="00435932">
        <w:t>В.В.КВОН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right"/>
        <w:outlineLvl w:val="0"/>
      </w:pPr>
      <w:r w:rsidRPr="00435932">
        <w:t>Приложение</w:t>
      </w:r>
    </w:p>
    <w:p w:rsidR="00435932" w:rsidRPr="00435932" w:rsidRDefault="00435932">
      <w:pPr>
        <w:pStyle w:val="ConsPlusNormal"/>
        <w:jc w:val="right"/>
      </w:pPr>
      <w:r w:rsidRPr="00435932">
        <w:t>утвержден</w:t>
      </w:r>
    </w:p>
    <w:p w:rsidR="00435932" w:rsidRPr="00435932" w:rsidRDefault="00435932">
      <w:pPr>
        <w:pStyle w:val="ConsPlusNormal"/>
        <w:jc w:val="right"/>
      </w:pPr>
      <w:r w:rsidRPr="00435932">
        <w:t>постановлением</w:t>
      </w:r>
    </w:p>
    <w:p w:rsidR="00435932" w:rsidRPr="00435932" w:rsidRDefault="00435932">
      <w:pPr>
        <w:pStyle w:val="ConsPlusNormal"/>
        <w:jc w:val="right"/>
      </w:pPr>
      <w:r w:rsidRPr="00435932">
        <w:t>администрации</w:t>
      </w:r>
    </w:p>
    <w:p w:rsidR="00435932" w:rsidRPr="00435932" w:rsidRDefault="00435932">
      <w:pPr>
        <w:pStyle w:val="ConsPlusNormal"/>
        <w:jc w:val="right"/>
      </w:pPr>
      <w:r w:rsidRPr="00435932">
        <w:t>Артемовского</w:t>
      </w:r>
    </w:p>
    <w:p w:rsidR="00435932" w:rsidRPr="00435932" w:rsidRDefault="00435932">
      <w:pPr>
        <w:pStyle w:val="ConsPlusNormal"/>
        <w:jc w:val="right"/>
      </w:pPr>
      <w:r w:rsidRPr="00435932">
        <w:t>городского округа</w:t>
      </w:r>
    </w:p>
    <w:p w:rsidR="00435932" w:rsidRPr="00435932" w:rsidRDefault="00435932">
      <w:pPr>
        <w:pStyle w:val="ConsPlusNormal"/>
        <w:jc w:val="right"/>
      </w:pPr>
      <w:r w:rsidRPr="00435932">
        <w:t>от 21.09.2020 N 2325-па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Title"/>
        <w:jc w:val="center"/>
      </w:pPr>
      <w:bookmarkStart w:id="0" w:name="P33"/>
      <w:bookmarkEnd w:id="0"/>
      <w:r w:rsidRPr="00435932">
        <w:t>ПОРЯДОК</w:t>
      </w:r>
    </w:p>
    <w:p w:rsidR="00435932" w:rsidRPr="00435932" w:rsidRDefault="00435932">
      <w:pPr>
        <w:pStyle w:val="ConsPlusTitle"/>
        <w:jc w:val="center"/>
      </w:pPr>
      <w:r w:rsidRPr="00435932">
        <w:t>ПРЕДОСТАВЛЕНИЯ ГРАНТОВ В ФОРМЕ СУБСИДИЙ</w:t>
      </w:r>
    </w:p>
    <w:p w:rsidR="00435932" w:rsidRPr="00435932" w:rsidRDefault="00435932">
      <w:pPr>
        <w:pStyle w:val="ConsPlusTitle"/>
        <w:jc w:val="center"/>
      </w:pPr>
      <w:r w:rsidRPr="00435932">
        <w:t>ПОБЕДИТЕЛЯМ КРАЕВОГО КОНКУРСА ПРОЕКТОВ, ИНИЦИИРУЕМЫХ</w:t>
      </w:r>
    </w:p>
    <w:p w:rsidR="00435932" w:rsidRPr="00435932" w:rsidRDefault="00435932">
      <w:pPr>
        <w:pStyle w:val="ConsPlusTitle"/>
        <w:jc w:val="center"/>
      </w:pPr>
      <w:r w:rsidRPr="00435932">
        <w:t>ЖИТЕЛЯМИ АРТЕМОВСКОГО ГОРОДСКОГО ОКРУГА, ПО РЕШЕНИЮ</w:t>
      </w:r>
    </w:p>
    <w:p w:rsidR="00435932" w:rsidRPr="00435932" w:rsidRDefault="00435932">
      <w:pPr>
        <w:pStyle w:val="ConsPlusTitle"/>
        <w:jc w:val="center"/>
      </w:pPr>
      <w:r w:rsidRPr="00435932">
        <w:t>ВОПРОСОВ МЕСТНОГО ЗНАЧЕНИЯ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Title"/>
        <w:jc w:val="center"/>
        <w:outlineLvl w:val="1"/>
      </w:pPr>
      <w:r w:rsidRPr="00435932">
        <w:t>1. Общие положения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ind w:firstLine="540"/>
        <w:jc w:val="both"/>
      </w:pPr>
      <w:r w:rsidRPr="00435932">
        <w:t xml:space="preserve">1.1. </w:t>
      </w:r>
      <w:proofErr w:type="gramStart"/>
      <w:r w:rsidRPr="00435932">
        <w:t xml:space="preserve">Настоящий Порядок предоставления грантов в форме субсидий победителям краевого конкурса проектов, инициируемых жителями Артемовского городского округа, по решению вопросов местного значения (далее - Порядок) разработан в соответствии с </w:t>
      </w:r>
      <w:hyperlink r:id="rId10">
        <w:r w:rsidRPr="00435932">
          <w:t>пунктом 7 статьи 78</w:t>
        </w:r>
      </w:hyperlink>
      <w:r w:rsidRPr="00435932">
        <w:t xml:space="preserve"> Бюджетного кодекса Российской Федерации, </w:t>
      </w:r>
      <w:hyperlink r:id="rId11">
        <w:r w:rsidRPr="00435932">
          <w:t>постановлением</w:t>
        </w:r>
      </w:hyperlink>
      <w:r w:rsidRPr="00435932">
        <w:t xml:space="preserve"> Администрации Приморского края от 21.03.2019 N 170-па "О грантах победителям конкурса проектов, инициируемых жителями </w:t>
      </w:r>
      <w:r w:rsidRPr="00435932">
        <w:lastRenderedPageBreak/>
        <w:t>муниципальных образований Приморского края, по решению вопросов местного значения" (далее</w:t>
      </w:r>
      <w:proofErr w:type="gramEnd"/>
      <w:r w:rsidRPr="00435932">
        <w:t xml:space="preserve"> - </w:t>
      </w:r>
      <w:proofErr w:type="gramStart"/>
      <w:r w:rsidRPr="00435932">
        <w:t>Положение о предоставлении грантов местным бюджетам), и определяет цели, условия, порядок предоставления из бюджета Артемовского городского округа (далее - местный бюджет) грантов в форме субсидий победителям краевого конкурса проектов, инициируемых жителями Артемовского городского округа, по решению вопросов местного значения (далее - Гранты, Проект), а также требования к осуществлению контроля за соблюдением условий, целей и порядка предоставления Грантов и ответственность за их нарушение.</w:t>
      </w:r>
      <w:proofErr w:type="gramEnd"/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1.2. Гранты предоставляются инициативной группе граждан - победителям конкурса проектов, инициируемых жителями Артемовского городского округа, по решению вопросов местного значения (далее - Получатель) на безвозмездной и безвозвратной основе на реализацию Проектов в целях финансового обеспечения затрат, связанных с реализацией Проекта.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1.3. Источником финансового обеспечения Грантов являются иные межбюджетные трансферты, предоставленные из бюджета Приморского края в порядке, предусмотренном Положением о предоставлении грантов местным бюджетам (далее - межбюджетные трансферты).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1.4. Целевые показатели результативности предоставления Гранта устанавливаются Соглашением о предоставлении Гранта, заключенного между администрацией Артемовского городского округа и получателем Гранта либо надлежащим образом уполномоченного, в том числе протоколом инициативной группы, представителем Получателя (далее - Соглашение, Представитель получателя).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1.5. Главным распорядителем средств бюджета Артемовского городского округа, до которого в соответствии с бюджетным законодательством Российской Федерации как до получателя бюджетных сре</w:t>
      </w:r>
      <w:proofErr w:type="gramStart"/>
      <w:r w:rsidRPr="00435932">
        <w:t>дств в т</w:t>
      </w:r>
      <w:proofErr w:type="gramEnd"/>
      <w:r w:rsidRPr="00435932">
        <w:t>екущем году доведены лимиты бюджетных обязательств на предоставление Гранта из местного бюджета, является администрация Артемовского городского округа (далее - администрация, ГРБС).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1.6. Гранты предоставляются в целях поддержки Проектов, включенных в список Проектов-победителей, утвержденный приказом департамента внутренней политики Приморского края (далее - приказ департамента внутренней политики), по результатам краевого конкурса Проектов в соответствии с Положением о предоставлении Грантов местным бюджетам и направленных на благоустройство территории, на организацию детских и спортивных площадок.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1.7. Размер Гранта устанавливается нормативным правовым актом Правительства Приморского края.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1.8. Грант носит целевой характер и не может быть использован на другие цели.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1.9. Уполномоченным органом администрации, осуществляющим взаимодействие с Получателем, является управление жизнеобеспечения и благоустройства администрации Артемовского городского округа (далее - уполномоченный орган).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Title"/>
        <w:jc w:val="center"/>
        <w:outlineLvl w:val="1"/>
      </w:pPr>
      <w:r w:rsidRPr="00435932">
        <w:t>2. Условия и порядок предоставления Гранта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ind w:firstLine="540"/>
        <w:jc w:val="both"/>
      </w:pPr>
      <w:r w:rsidRPr="00435932">
        <w:t xml:space="preserve">2.1. </w:t>
      </w:r>
      <w:proofErr w:type="gramStart"/>
      <w:r w:rsidRPr="00435932">
        <w:t>Для предоставления Гранта уполномоченный орган в течение двух рабочих дней со дня поступления в бюджет Артемовского городского округа межбюджетного трансферта из краевого бюджета</w:t>
      </w:r>
      <w:proofErr w:type="gramEnd"/>
      <w:r w:rsidRPr="00435932">
        <w:t xml:space="preserve"> по итогам краевого конкурса извещает Получателя о необходимости предоставления документов с указанием сроков, времени и места приема заявлений и документов на предоставление Гранта (далее - Извещение).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bookmarkStart w:id="1" w:name="P54"/>
      <w:bookmarkEnd w:id="1"/>
      <w:r w:rsidRPr="00435932">
        <w:t xml:space="preserve">2.2. Грант предоставляется на основании </w:t>
      </w:r>
      <w:hyperlink w:anchor="P163">
        <w:r w:rsidRPr="00435932">
          <w:t>Соглашения</w:t>
        </w:r>
      </w:hyperlink>
      <w:r w:rsidRPr="00435932">
        <w:t xml:space="preserve"> (далее - Соглашение), заключенного в соответствии с приложением 2 к настоящему Порядку, при соблюдении следующих условий: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1) наличие Проекта, на реализацию которого запрашивается Грант, в списке Проектов-победителей, утвержденном приказом департамента внутренней политики;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 xml:space="preserve">2) обязательство Получателя о целевом использовании средств Гранта, об обеспечении </w:t>
      </w:r>
      <w:proofErr w:type="gramStart"/>
      <w:r w:rsidRPr="00435932">
        <w:t>достижения значения целевых показателей результативности предоставления</w:t>
      </w:r>
      <w:proofErr w:type="gramEnd"/>
      <w:r w:rsidRPr="00435932">
        <w:t xml:space="preserve"> Гранта, установленных Соглашением;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3) привлечение собственных сре</w:t>
      </w:r>
      <w:proofErr w:type="gramStart"/>
      <w:r w:rsidRPr="00435932">
        <w:t>дств дл</w:t>
      </w:r>
      <w:proofErr w:type="gramEnd"/>
      <w:r w:rsidRPr="00435932">
        <w:t>я обеспечения затрат, связанных с реализацией Проектов;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lastRenderedPageBreak/>
        <w:t>4) согласие Получателя на осуществление администрацией в лице уполномоченного органа и органами муниципального финансового контроля проверок соблюдения Получателем условий, целей и порядка его предоставления;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5) согласие Получателя на уведомление лиц, являющихся поставщиками (подрядчиками, исполнителями) по договорам, заключенным в целях исполнения обязательств по Соглашению, на осуществление администрацией и органами муниципального финансового контроля проверок соблюдения условий, целей и порядка использования Гранта;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6)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bookmarkStart w:id="2" w:name="P61"/>
      <w:bookmarkEnd w:id="2"/>
      <w:r w:rsidRPr="00435932">
        <w:t>2.3. Представитель Получателя 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1) не иметь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2) не иметь просроченной задолженности по возврату в местный бюджет субсидий, бюджетных инвестиций и иной просроченной задолженности перед бюджетом Артемовского городского округа;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3) не получать в текущем финансовом году средства из местного бюджета в соответствии с иными правовыми актами на цели, установленные настоящим Порядком.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bookmarkStart w:id="3" w:name="P65"/>
      <w:bookmarkEnd w:id="3"/>
      <w:r w:rsidRPr="00435932">
        <w:t>2.4. Получатель в течение пяти рабочих дней со дня получения Извещения представляет в уполномоченный орган для заключения Соглашения следующие документы: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proofErr w:type="gramStart"/>
      <w:r w:rsidRPr="00435932">
        <w:t xml:space="preserve">1) </w:t>
      </w:r>
      <w:hyperlink w:anchor="P130">
        <w:r w:rsidRPr="00435932">
          <w:t>заявление</w:t>
        </w:r>
      </w:hyperlink>
      <w:r w:rsidRPr="00435932">
        <w:t xml:space="preserve"> согласно приложению 1 к настоящему Порядку, подписанное Представителем получателя;</w:t>
      </w:r>
      <w:proofErr w:type="gramEnd"/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2) справку, выданную Инспекцией федеральной налоговой службы, об отсутствии у Представителя получателя на 1 число месяца, предшествующего месяцу, в котором планируется заключение Соглашения,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 xml:space="preserve">3) </w:t>
      </w:r>
      <w:hyperlink w:anchor="P331">
        <w:r w:rsidRPr="00435932">
          <w:t>заявку</w:t>
        </w:r>
      </w:hyperlink>
      <w:r w:rsidRPr="00435932">
        <w:t xml:space="preserve"> на финансирование, согласно приложению 2 к Соглашению, с приложением документов, подтверждающих расходы, направленные на реализацию Проекта. </w:t>
      </w:r>
      <w:proofErr w:type="gramStart"/>
      <w:r w:rsidRPr="00435932">
        <w:t xml:space="preserve">Заявка на финансирование должна соответствовать информации, представленной в департамент внутренней политики Приморского края в составе конкурсной документации в соответствии с </w:t>
      </w:r>
      <w:hyperlink r:id="rId12">
        <w:r w:rsidRPr="00435932">
          <w:t>п. 2.14</w:t>
        </w:r>
      </w:hyperlink>
      <w:r w:rsidRPr="00435932">
        <w:t xml:space="preserve"> приложения 1 к Порядку проведения конкурса проектов, инициируемых жителями муниципальных образований Приморского края, по решению вопросов местного значения, утвержденному постановлением Администрации Приморского края от 21.03.2019 N 170-па "О грантах победителям конкурса проектов, инициируемых жителями муниципальных образований Приморского края</w:t>
      </w:r>
      <w:proofErr w:type="gramEnd"/>
      <w:r w:rsidRPr="00435932">
        <w:t>, по решению вопросов местного значения;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4) письменное заявление о перечислении сре</w:t>
      </w:r>
      <w:proofErr w:type="gramStart"/>
      <w:r w:rsidRPr="00435932">
        <w:t>дств Гр</w:t>
      </w:r>
      <w:proofErr w:type="gramEnd"/>
      <w:r w:rsidRPr="00435932">
        <w:t>анта на расчетные счета лиц, выполняющих работы, направленные на реализацию Проекта, поставляющих товары, материалы и оборудование, необходимые для реализации Проекта;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proofErr w:type="gramStart"/>
      <w:r w:rsidRPr="00435932">
        <w:t xml:space="preserve">5) календарный план выполнения работ по Проекту, который должен соответствовать информации, представленной в департамент внутренней политики Приморского края в составе конкурсной документации в соответствии с </w:t>
      </w:r>
      <w:hyperlink r:id="rId13">
        <w:r w:rsidRPr="00435932">
          <w:t>п. 2.13</w:t>
        </w:r>
      </w:hyperlink>
      <w:r w:rsidRPr="00435932">
        <w:t xml:space="preserve"> приложения 1 к Порядку проведения конкурса проектов, инициируемых жителями муниципальных образований Приморского края, по решению вопросов местного значения, утвержденному постановлением Администрации Приморского края от 21.03.2019 N 170-па "О грантах победителям конкурса проектов, инициируемых</w:t>
      </w:r>
      <w:proofErr w:type="gramEnd"/>
      <w:r w:rsidRPr="00435932">
        <w:t xml:space="preserve"> жителями муниципальных образований Приморского края, по решению вопросов местного значения;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6) протокол собрания инициативной группы граждан с указанием представителя инициативной группы, уполномоченного представлять ее интересы;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lastRenderedPageBreak/>
        <w:t>7) копию паспорта физического лица, выполняющего функции представителя инициативной группы граждан, копию СНИЛС, ИНН;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8) согласие на обработку персональных данных.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bookmarkStart w:id="4" w:name="P74"/>
      <w:bookmarkEnd w:id="4"/>
      <w:r w:rsidRPr="00435932">
        <w:t>2.5. Основания для отказа в предоставлении Гранта: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1) отсутствие Проекта, на который запрашивается Грант, в списке Проектов-победителей, утвержденном приказом Департамента внутренней политики;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 xml:space="preserve">2) несоответствие представленных Получателем документов требованиям к документам, определенным </w:t>
      </w:r>
      <w:hyperlink w:anchor="P65">
        <w:r w:rsidRPr="00435932">
          <w:t>пунктом 2.4</w:t>
        </w:r>
      </w:hyperlink>
      <w:r w:rsidRPr="00435932">
        <w:t xml:space="preserve"> настоящего Порядка, или непредставление (представление в неполном объеме) указанных документов;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3) недостоверность информации, содержащейся в документах, представленных Получателем.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 xml:space="preserve">2.6. Рассмотрение представленных Получателем документов в соответствии с </w:t>
      </w:r>
      <w:hyperlink w:anchor="P65">
        <w:r w:rsidRPr="00435932">
          <w:t>пунктом 2.4</w:t>
        </w:r>
      </w:hyperlink>
      <w:r w:rsidRPr="00435932">
        <w:t xml:space="preserve"> настоящего Порядка осуществляется специалистами уполномоченного органа в течение пяти рабочих дней со дня окончания срока приема документов, указанного в Извещении.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По результатам рассмотрения документов уполномоченный орган: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 xml:space="preserve">1) в случае отсутствия оснований для отказа в предоставлении Гранта, предусмотренных </w:t>
      </w:r>
      <w:hyperlink w:anchor="P74">
        <w:r w:rsidRPr="00435932">
          <w:t>пунктом 2.5</w:t>
        </w:r>
      </w:hyperlink>
      <w:r w:rsidRPr="00435932">
        <w:t xml:space="preserve"> настоящего Порядка, принимает решение о предоставлении Гранта;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 xml:space="preserve">2) в случае наличия оснований для отказа в предоставлении Гранта, предусмотренных </w:t>
      </w:r>
      <w:hyperlink w:anchor="P74">
        <w:r w:rsidRPr="00435932">
          <w:t>пунктом 2.5</w:t>
        </w:r>
      </w:hyperlink>
      <w:r w:rsidRPr="00435932">
        <w:t xml:space="preserve"> настоящего Порядка, принимает решение об отказе в предоставлении Гранта.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2.7. Соглашение заключается в течение 20 рабочих дней со дня поступления в местный бюджет межбюджетного трансферта из краевого бюджета.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 xml:space="preserve">2.8. </w:t>
      </w:r>
      <w:proofErr w:type="gramStart"/>
      <w:r w:rsidRPr="00435932">
        <w:t>Для перечисления Гранта уполномоченный орган направляет в управление бухгалтерского учета и выплат администрации Артемовского городского округа подписанное Соглашение, заявку на финансирование, в том числе, с учетом календарного плана выполнения работ по Проекту, с приложением документов, подтверждающих расходы, направленные на реализацию Проекта, письменное заявление о перечислении средств Гранта на расчетные счета лиц, выполняющих работы, направленные на реализацию Проекта, поставляющих товары, материалы</w:t>
      </w:r>
      <w:proofErr w:type="gramEnd"/>
      <w:r w:rsidRPr="00435932">
        <w:t xml:space="preserve"> </w:t>
      </w:r>
      <w:proofErr w:type="gramStart"/>
      <w:r w:rsidRPr="00435932">
        <w:t>и оборудование, необходимые для реализации Проекта.</w:t>
      </w:r>
      <w:proofErr w:type="gramEnd"/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 xml:space="preserve">Перечисление Гранта осуществляется в течение 10 рабочих дней со дня получения документов, указанных в абзаце первом </w:t>
      </w:r>
      <w:hyperlink w:anchor="P65">
        <w:r w:rsidRPr="00435932">
          <w:t>пункта 2.4</w:t>
        </w:r>
      </w:hyperlink>
      <w:r w:rsidRPr="00435932">
        <w:t xml:space="preserve"> настоящего Порядка с лицевого счета администрации на расчетные счета лиц, выполняющих работы, направленные на фактическую реализацию проекта, поставляющих товары, материалы и оборудование, необходимые для реализации проекта.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Title"/>
        <w:jc w:val="center"/>
        <w:outlineLvl w:val="1"/>
      </w:pPr>
      <w:r w:rsidRPr="00435932">
        <w:t>3. Требования к отчетности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ind w:firstLine="540"/>
        <w:jc w:val="both"/>
      </w:pPr>
      <w:r w:rsidRPr="00435932">
        <w:t>3.1. Сроки использования Гранта ограничиваются финансовым годом, в котором предоставлен этот Грант, и устанавливаются Соглашением в индивидуальном порядке с учетом сроков реализации Проектов.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3.2. Получатель представляет в уполномоченный орган документы и отчеты о целевом использовании Гранта по форме и в сроки, предусмотренные Соглашением.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Title"/>
        <w:jc w:val="center"/>
        <w:outlineLvl w:val="1"/>
      </w:pPr>
      <w:r w:rsidRPr="00435932">
        <w:t>4. Организация контроля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ind w:firstLine="540"/>
        <w:jc w:val="both"/>
      </w:pPr>
      <w:r w:rsidRPr="00435932">
        <w:t>4.1. Ответственность за результативность, достоверность представляемых документов и отчета возлагается на Получателя.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 xml:space="preserve">4.2. </w:t>
      </w:r>
      <w:proofErr w:type="gramStart"/>
      <w:r w:rsidRPr="00435932">
        <w:t>Контроль за</w:t>
      </w:r>
      <w:proofErr w:type="gramEnd"/>
      <w:r w:rsidRPr="00435932">
        <w:t xml:space="preserve"> соблюдением Получателем условий, целей и Порядка предоставления Гранта осуществляется администрацией в лице уполномоченного органа, органами муниципального финансового контроля Артемовского городского округа в соответствии с действующим законодательством Российской Федерации и муниципальными правовыми актами Артемовского городского округа.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lastRenderedPageBreak/>
        <w:t>4.3. Получатель не позднее одного рабочего дня после даты завершения выполнения Проекта, установленной Соглашением, уведомляет уполномоченный орган о завершении выполнения Проекта и представляет отчетные документы в соответствии с Соглашением.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Уполномоченный орган в течение пяти рабочих дней осуществляет приемку выполненных работ путем документального и фактического анализа операций, произведенных Получателем, связанных с использованием Гранта.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В случае представления Получателем документов, не соответствующих Соглашению, или при обнаружении дефектов в ходе выполнения работ уполномоченный орган в течение трех рабочих дней со дня обнаружения недостатков должен составить акт об устранении выявленных недостатков, подписываемый обеими сторонами, и направить его Получателю. В акте должен быть указан перечень выявленных дефектов, порядок и сроки их устранения.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4.4. Получатель обязан в течение срока, установленного в акте об устранении выявленных недостатков, устранить замечания.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 xml:space="preserve">4.5. В случае </w:t>
      </w:r>
      <w:proofErr w:type="spellStart"/>
      <w:r w:rsidRPr="00435932">
        <w:t>неустранения</w:t>
      </w:r>
      <w:proofErr w:type="spellEnd"/>
      <w:r w:rsidRPr="00435932">
        <w:t xml:space="preserve"> Получателем нарушений в сроки, указанные в акте о выявленных недостатках, ГРБС в течение пяти рабочих дней со дня истечения срока, установленного в акте, направляет Получателю требование о возврате Гранта в местный бюджет с указанием срока, порядка и суммы возврата.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4.6. В случае неполного использования финансовых средств и (или) использования финансовых средств не в соответствии с предметом и (или) условиями Соглашения, выявленных в процессе приемки отчетности об использовании Гранта, ГРБС направляет Получателю требование о возврате Гранта, с указанием срока, порядка и суммы возврата.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4.7. Получатель обязан осуществить возврат предоставленного Гранта в течение срока, установленного требованием о возврате средств в местный бюджет.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 xml:space="preserve">В случае </w:t>
      </w:r>
      <w:proofErr w:type="spellStart"/>
      <w:r w:rsidRPr="00435932">
        <w:t>невозврата</w:t>
      </w:r>
      <w:proofErr w:type="spellEnd"/>
      <w:r w:rsidRPr="00435932">
        <w:t xml:space="preserve"> предоставленного Гранта в установленный срок администрация обращается в суд с требованием о взыскании указанных средств.</w:t>
      </w:r>
    </w:p>
    <w:p w:rsidR="00435932" w:rsidRPr="00435932" w:rsidRDefault="00435932">
      <w:pPr>
        <w:pStyle w:val="ConsPlusNormal"/>
        <w:spacing w:before="200"/>
        <w:ind w:firstLine="540"/>
        <w:jc w:val="both"/>
      </w:pPr>
      <w:r w:rsidRPr="00435932">
        <w:t>4.8. В случае</w:t>
      </w:r>
      <w:proofErr w:type="gramStart"/>
      <w:r w:rsidRPr="00435932">
        <w:t>,</w:t>
      </w:r>
      <w:proofErr w:type="gramEnd"/>
      <w:r w:rsidRPr="00435932">
        <w:t xml:space="preserve"> если Получателем по итогам реализации Проекта не достигнуты значения показателей результативности использования Гранта, установленные Соглашением, объем Гранта, подлежащий возврату в местный бюджет (для перечисления в краевой бюджет) в течение 30 дней с момента окончания реализации Проекта, рассчитывается по формуле, определенной </w:t>
      </w:r>
      <w:hyperlink r:id="rId14">
        <w:r w:rsidRPr="00435932">
          <w:t>постановлением</w:t>
        </w:r>
      </w:hyperlink>
      <w:r w:rsidRPr="00435932">
        <w:t xml:space="preserve"> Администрации Приморского края от 21.03.2019 N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значения".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right"/>
        <w:outlineLvl w:val="1"/>
      </w:pPr>
      <w:r w:rsidRPr="00435932">
        <w:t>Приложение 1</w:t>
      </w:r>
    </w:p>
    <w:p w:rsidR="00435932" w:rsidRPr="00435932" w:rsidRDefault="00435932">
      <w:pPr>
        <w:pStyle w:val="ConsPlusNormal"/>
        <w:jc w:val="right"/>
      </w:pPr>
      <w:r w:rsidRPr="00435932">
        <w:t>к Порядку</w:t>
      </w:r>
    </w:p>
    <w:p w:rsidR="00435932" w:rsidRPr="00435932" w:rsidRDefault="00435932">
      <w:pPr>
        <w:pStyle w:val="ConsPlusNormal"/>
        <w:jc w:val="right"/>
      </w:pPr>
      <w:r w:rsidRPr="00435932">
        <w:t>предоставления</w:t>
      </w:r>
    </w:p>
    <w:p w:rsidR="00435932" w:rsidRPr="00435932" w:rsidRDefault="00435932">
      <w:pPr>
        <w:pStyle w:val="ConsPlusNormal"/>
        <w:jc w:val="right"/>
      </w:pPr>
      <w:r w:rsidRPr="00435932">
        <w:t>грантов в форме</w:t>
      </w:r>
    </w:p>
    <w:p w:rsidR="00435932" w:rsidRPr="00435932" w:rsidRDefault="00435932">
      <w:pPr>
        <w:pStyle w:val="ConsPlusNormal"/>
        <w:jc w:val="right"/>
      </w:pPr>
      <w:r w:rsidRPr="00435932">
        <w:t>субсидий победителям</w:t>
      </w:r>
    </w:p>
    <w:p w:rsidR="00435932" w:rsidRPr="00435932" w:rsidRDefault="00435932">
      <w:pPr>
        <w:pStyle w:val="ConsPlusNormal"/>
        <w:jc w:val="right"/>
      </w:pPr>
      <w:r w:rsidRPr="00435932">
        <w:t>краевого конкурса</w:t>
      </w:r>
    </w:p>
    <w:p w:rsidR="00435932" w:rsidRPr="00435932" w:rsidRDefault="00435932">
      <w:pPr>
        <w:pStyle w:val="ConsPlusNormal"/>
        <w:jc w:val="right"/>
      </w:pPr>
      <w:r w:rsidRPr="00435932">
        <w:t>проектов, инициируемых</w:t>
      </w:r>
    </w:p>
    <w:p w:rsidR="00435932" w:rsidRPr="00435932" w:rsidRDefault="00435932">
      <w:pPr>
        <w:pStyle w:val="ConsPlusNormal"/>
        <w:jc w:val="right"/>
      </w:pPr>
      <w:r w:rsidRPr="00435932">
        <w:t xml:space="preserve">жителями </w:t>
      </w:r>
      <w:proofErr w:type="gramStart"/>
      <w:r w:rsidRPr="00435932">
        <w:t>Артемовского</w:t>
      </w:r>
      <w:proofErr w:type="gramEnd"/>
    </w:p>
    <w:p w:rsidR="00435932" w:rsidRPr="00435932" w:rsidRDefault="00435932">
      <w:pPr>
        <w:pStyle w:val="ConsPlusNormal"/>
        <w:jc w:val="right"/>
      </w:pPr>
      <w:r w:rsidRPr="00435932">
        <w:t>городского округа,</w:t>
      </w:r>
    </w:p>
    <w:p w:rsidR="00435932" w:rsidRPr="00435932" w:rsidRDefault="00435932">
      <w:pPr>
        <w:pStyle w:val="ConsPlusNormal"/>
        <w:jc w:val="right"/>
      </w:pPr>
      <w:r w:rsidRPr="00435932">
        <w:t>по решению вопросов</w:t>
      </w:r>
    </w:p>
    <w:p w:rsidR="00435932" w:rsidRPr="00435932" w:rsidRDefault="00435932">
      <w:pPr>
        <w:pStyle w:val="ConsPlusNormal"/>
        <w:jc w:val="right"/>
      </w:pPr>
      <w:r w:rsidRPr="00435932">
        <w:t>местного значения</w:t>
      </w:r>
    </w:p>
    <w:p w:rsidR="00435932" w:rsidRPr="00435932" w:rsidRDefault="004359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5"/>
        <w:gridCol w:w="4135"/>
      </w:tblGrid>
      <w:tr w:rsidR="00435932" w:rsidRPr="00435932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В администрацию Артемовского городского округа</w:t>
            </w:r>
          </w:p>
          <w:p w:rsidR="00435932" w:rsidRPr="00435932" w:rsidRDefault="00435932">
            <w:pPr>
              <w:pStyle w:val="ConsPlusNormal"/>
            </w:pPr>
          </w:p>
          <w:p w:rsidR="00435932" w:rsidRPr="00435932" w:rsidRDefault="00435932">
            <w:pPr>
              <w:pStyle w:val="ConsPlusNormal"/>
            </w:pPr>
            <w:r w:rsidRPr="00435932">
              <w:t>от ____________________________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(Ф.И.О. представителя инициативной группы граждан)</w:t>
            </w:r>
          </w:p>
          <w:p w:rsidR="00435932" w:rsidRPr="00435932" w:rsidRDefault="00435932">
            <w:pPr>
              <w:pStyle w:val="ConsPlusNormal"/>
            </w:pPr>
            <w:r w:rsidRPr="00435932">
              <w:lastRenderedPageBreak/>
              <w:t>Место проживания</w:t>
            </w:r>
          </w:p>
          <w:p w:rsidR="00435932" w:rsidRPr="00435932" w:rsidRDefault="00435932">
            <w:pPr>
              <w:pStyle w:val="ConsPlusNormal"/>
            </w:pPr>
            <w:r w:rsidRPr="00435932">
              <w:t>_______________________________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(адрес фактического проживания)</w:t>
            </w:r>
          </w:p>
          <w:p w:rsidR="00435932" w:rsidRPr="00435932" w:rsidRDefault="00435932">
            <w:pPr>
              <w:pStyle w:val="ConsPlusNormal"/>
            </w:pPr>
            <w:r w:rsidRPr="00435932">
              <w:t>Тел.: __________________________</w:t>
            </w:r>
          </w:p>
        </w:tc>
      </w:tr>
      <w:tr w:rsidR="00435932" w:rsidRPr="0043593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bookmarkStart w:id="5" w:name="P130"/>
            <w:bookmarkEnd w:id="5"/>
            <w:r w:rsidRPr="00435932">
              <w:lastRenderedPageBreak/>
              <w:t>ЗАЯВЛЕНИЕ</w:t>
            </w:r>
          </w:p>
        </w:tc>
      </w:tr>
      <w:tr w:rsidR="00435932" w:rsidRPr="0043593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Прошу предоставить __________________________________________________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(Ф.И.О. представителя инициативной группы граждан)</w:t>
            </w:r>
          </w:p>
          <w:p w:rsidR="00435932" w:rsidRPr="00435932" w:rsidRDefault="00435932">
            <w:pPr>
              <w:pStyle w:val="ConsPlusNormal"/>
              <w:jc w:val="both"/>
            </w:pPr>
            <w:r w:rsidRPr="00435932">
              <w:t>Грант в форме субсидии как инициатору проекта, победившего в краевом конкурсе проектов (далее - Грант) ________________________________________________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(название конкурса, наименование проекта)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Реквизиты для перечисления Гранта на расчетные счета лиц, выполняющих работы, направленные на реализацию Проекта, поставляющих товары, материалы и оборудование, необходимые для реализации Проекта будут предоставлены дополнительно по письменному заявлению.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К заявлению прилагаю следующие документы:</w:t>
            </w:r>
          </w:p>
          <w:p w:rsidR="00435932" w:rsidRPr="00435932" w:rsidRDefault="00435932">
            <w:pPr>
              <w:pStyle w:val="ConsPlusNormal"/>
            </w:pPr>
            <w:r w:rsidRPr="00435932">
              <w:t>_____________________________________________________________________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 xml:space="preserve">(указываются документы в соответствии с </w:t>
            </w:r>
            <w:hyperlink w:anchor="P65">
              <w:r w:rsidRPr="00435932">
                <w:t>пунктом 2.4</w:t>
              </w:r>
            </w:hyperlink>
            <w:r w:rsidRPr="00435932">
              <w:t xml:space="preserve"> Порядка)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Подтверждаю достоверность вышеуказанных данных, представленных документов.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Даю согласие на осуществление в отношении меня уполномоченным органом и органом муниципального финансового контроля проверок соблюдения условий, целей и порядка предоставления Гранта.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Обязуюсь обеспечить целевое использование Гранта, достижение целевых показателей результативности предоставления Гранта, установленных Соглашением.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 xml:space="preserve">С условиями порядка предоставления Гранта из бюджета Артемовского городского округа </w:t>
            </w:r>
            <w:proofErr w:type="gramStart"/>
            <w:r w:rsidRPr="00435932">
              <w:t>ознакомлен</w:t>
            </w:r>
            <w:proofErr w:type="gramEnd"/>
            <w:r w:rsidRPr="00435932">
              <w:t>.</w:t>
            </w:r>
          </w:p>
        </w:tc>
      </w:tr>
      <w:tr w:rsidR="00435932" w:rsidRPr="0043593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Получатель ___________________________________________________________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(Ф.И.О. представителя инициативной группы граждан)</w:t>
            </w:r>
          </w:p>
        </w:tc>
      </w:tr>
      <w:tr w:rsidR="00435932" w:rsidRPr="0043593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Дата подписания ______________________________</w:t>
            </w:r>
          </w:p>
        </w:tc>
      </w:tr>
    </w:tbl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right"/>
        <w:outlineLvl w:val="1"/>
      </w:pPr>
      <w:r w:rsidRPr="00435932">
        <w:t>Приложение 2</w:t>
      </w:r>
    </w:p>
    <w:p w:rsidR="00435932" w:rsidRPr="00435932" w:rsidRDefault="00435932">
      <w:pPr>
        <w:pStyle w:val="ConsPlusNormal"/>
        <w:jc w:val="right"/>
      </w:pPr>
      <w:r w:rsidRPr="00435932">
        <w:t>к Порядку</w:t>
      </w:r>
    </w:p>
    <w:p w:rsidR="00435932" w:rsidRPr="00435932" w:rsidRDefault="00435932">
      <w:pPr>
        <w:pStyle w:val="ConsPlusNormal"/>
        <w:jc w:val="right"/>
      </w:pPr>
      <w:r w:rsidRPr="00435932">
        <w:t>предоставления</w:t>
      </w:r>
    </w:p>
    <w:p w:rsidR="00435932" w:rsidRPr="00435932" w:rsidRDefault="00435932">
      <w:pPr>
        <w:pStyle w:val="ConsPlusNormal"/>
        <w:jc w:val="right"/>
      </w:pPr>
      <w:r w:rsidRPr="00435932">
        <w:t>грантов в форме</w:t>
      </w:r>
    </w:p>
    <w:p w:rsidR="00435932" w:rsidRPr="00435932" w:rsidRDefault="00435932">
      <w:pPr>
        <w:pStyle w:val="ConsPlusNormal"/>
        <w:jc w:val="right"/>
      </w:pPr>
      <w:r w:rsidRPr="00435932">
        <w:t>субсидий победителям</w:t>
      </w:r>
    </w:p>
    <w:p w:rsidR="00435932" w:rsidRPr="00435932" w:rsidRDefault="00435932">
      <w:pPr>
        <w:pStyle w:val="ConsPlusNormal"/>
        <w:jc w:val="right"/>
      </w:pPr>
      <w:r w:rsidRPr="00435932">
        <w:t>краевого конкурса</w:t>
      </w:r>
    </w:p>
    <w:p w:rsidR="00435932" w:rsidRPr="00435932" w:rsidRDefault="00435932">
      <w:pPr>
        <w:pStyle w:val="ConsPlusNormal"/>
        <w:jc w:val="right"/>
      </w:pPr>
      <w:r w:rsidRPr="00435932">
        <w:t>проектов, инициируемых</w:t>
      </w:r>
    </w:p>
    <w:p w:rsidR="00435932" w:rsidRPr="00435932" w:rsidRDefault="00435932">
      <w:pPr>
        <w:pStyle w:val="ConsPlusNormal"/>
        <w:jc w:val="right"/>
      </w:pPr>
      <w:r w:rsidRPr="00435932">
        <w:t xml:space="preserve">жителями </w:t>
      </w:r>
      <w:proofErr w:type="gramStart"/>
      <w:r w:rsidRPr="00435932">
        <w:t>Артемовского</w:t>
      </w:r>
      <w:proofErr w:type="gramEnd"/>
    </w:p>
    <w:p w:rsidR="00435932" w:rsidRPr="00435932" w:rsidRDefault="00435932">
      <w:pPr>
        <w:pStyle w:val="ConsPlusNormal"/>
        <w:jc w:val="right"/>
      </w:pPr>
      <w:r w:rsidRPr="00435932">
        <w:t>городского округа,</w:t>
      </w:r>
    </w:p>
    <w:p w:rsidR="00435932" w:rsidRPr="00435932" w:rsidRDefault="00435932">
      <w:pPr>
        <w:pStyle w:val="ConsPlusNormal"/>
        <w:jc w:val="right"/>
      </w:pPr>
      <w:r w:rsidRPr="00435932">
        <w:t>по решению вопросов</w:t>
      </w:r>
    </w:p>
    <w:p w:rsidR="00435932" w:rsidRPr="00435932" w:rsidRDefault="00435932">
      <w:pPr>
        <w:pStyle w:val="ConsPlusNormal"/>
        <w:jc w:val="right"/>
      </w:pPr>
      <w:r w:rsidRPr="00435932">
        <w:t>местного значения</w:t>
      </w:r>
    </w:p>
    <w:p w:rsidR="00435932" w:rsidRPr="00435932" w:rsidRDefault="004359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078"/>
        <w:gridCol w:w="3457"/>
      </w:tblGrid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bookmarkStart w:id="6" w:name="P163"/>
            <w:bookmarkEnd w:id="6"/>
            <w:r w:rsidRPr="00435932">
              <w:t>СОГЛАШЕНИЕ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о предоставления грантов в форме субсидий победителям краевого конкурса проектов, инициируемых жителями Артемовского городского округа, по решению вопросов местного значения</w:t>
            </w:r>
          </w:p>
        </w:tc>
      </w:tr>
      <w:tr w:rsidR="00435932" w:rsidRPr="0043593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"__" ____________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right"/>
            </w:pPr>
            <w:r w:rsidRPr="00435932">
              <w:t>г. Артем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Администрация Артемовского городского округа, именуемая в дальнейшем "Администрация", в лице ________________________________________________,</w:t>
            </w:r>
          </w:p>
          <w:p w:rsidR="00435932" w:rsidRPr="00435932" w:rsidRDefault="00435932">
            <w:pPr>
              <w:pStyle w:val="ConsPlusNormal"/>
            </w:pPr>
            <w:proofErr w:type="gramStart"/>
            <w:r w:rsidRPr="00435932">
              <w:t>действующего</w:t>
            </w:r>
            <w:proofErr w:type="gramEnd"/>
            <w:r w:rsidRPr="00435932">
              <w:t xml:space="preserve"> на основании _____________________________________________, с одной стороны и Получатель ___________________________________________,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(Ф.И.О.)</w:t>
            </w:r>
          </w:p>
          <w:p w:rsidR="00435932" w:rsidRPr="00435932" w:rsidRDefault="00435932">
            <w:pPr>
              <w:pStyle w:val="ConsPlusNormal"/>
            </w:pPr>
            <w:proofErr w:type="gramStart"/>
            <w:r w:rsidRPr="00435932">
              <w:t>действующий</w:t>
            </w:r>
            <w:proofErr w:type="gramEnd"/>
            <w:r w:rsidRPr="00435932">
              <w:t xml:space="preserve"> на основании _____________________________________________,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lastRenderedPageBreak/>
              <w:t>(распорядительный документ, подтверждающий полномочия Получателя на заключение Соглашения)</w:t>
            </w:r>
          </w:p>
          <w:p w:rsidR="00435932" w:rsidRPr="00435932" w:rsidRDefault="00435932">
            <w:pPr>
              <w:pStyle w:val="ConsPlusNormal"/>
              <w:jc w:val="both"/>
            </w:pPr>
            <w:proofErr w:type="gramStart"/>
            <w:r w:rsidRPr="00435932">
              <w:t xml:space="preserve">именуемый в дальнейшем "Получатель", с другой стороны, далее именуемые "Стороны", в соответствии с Бюджетным </w:t>
            </w:r>
            <w:hyperlink r:id="rId15">
              <w:r w:rsidRPr="00435932">
                <w:t>кодексом</w:t>
              </w:r>
            </w:hyperlink>
            <w:r w:rsidRPr="00435932">
              <w:t xml:space="preserve"> Российской Федерации, постановлением администрации Артемовского городского округа "Об утверждении Порядка предоставления грантов в форме субсидий победителям краевого конкурса проектов, инициируемых жителями Артемовского городского округа, по решению вопросов местного значения" (далее - Порядок, Проект) заключили настоящее Соглашение о нижеследующем.</w:t>
            </w:r>
            <w:proofErr w:type="gramEnd"/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lastRenderedPageBreak/>
              <w:t>1. Предмет Соглашения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1.1. Предметом настоящего Соглашения является предоставление Получателю из бюджета Артемовского городского округа (далее - местный бюджет) в 2020 году гранта в форме субсидии (далее - Грант) на финансовое обеспечение затрат в рамках реализации Получателем Проекта _________________________________________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(наименование Проекта)</w:t>
            </w:r>
          </w:p>
          <w:p w:rsidR="00435932" w:rsidRPr="00435932" w:rsidRDefault="00435932">
            <w:pPr>
              <w:pStyle w:val="ConsPlusNormal"/>
              <w:jc w:val="both"/>
            </w:pPr>
            <w:r w:rsidRPr="00435932">
              <w:t xml:space="preserve">в целях достижения результата (целевых показателей) Проекта согласно </w:t>
            </w:r>
            <w:hyperlink w:anchor="P284">
              <w:r w:rsidRPr="00435932">
                <w:t>приложению 1</w:t>
              </w:r>
            </w:hyperlink>
            <w:r w:rsidRPr="00435932">
              <w:t xml:space="preserve"> к настоящему Соглашению.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1.2. Основной целью перечисления Гранта является реализация проектов, инициируемых администрацией Артемовского городского округа на конкурс по предоставлению грантов в форме иных межбюджетных трансфертов из краевого бюджета бюджетам муниципальных образований Приморского края в целях поддержки проектов, инициируемых жителями муниципальных образований Приморского края, по решению вопросов местного значения.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proofErr w:type="gramStart"/>
            <w:r w:rsidRPr="00435932">
              <w:t xml:space="preserve">Целевым использованием Гранта считается расходование предоставленных местному бюджету иных межбюджетных трансфертов, полученных по итогам краевого конкурса проектов, инициируемых жителями муниципальных образований Приморского края, по решению вопросов местного значения в соответствии с </w:t>
            </w:r>
            <w:hyperlink r:id="rId16">
              <w:r w:rsidRPr="00435932">
                <w:t>постановлением</w:t>
              </w:r>
            </w:hyperlink>
            <w:r w:rsidRPr="00435932">
              <w:t xml:space="preserve"> Администрации Приморского края от 21.03.2019 N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 (далее - Положение о предоставлении грантов</w:t>
            </w:r>
            <w:proofErr w:type="gramEnd"/>
            <w:r w:rsidRPr="00435932">
              <w:t xml:space="preserve"> местным бюджетам).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 xml:space="preserve">1.3. Грант предоставляется на финансовое обеспечение затрат в соответствии с </w:t>
            </w:r>
            <w:hyperlink w:anchor="P331">
              <w:r w:rsidRPr="00435932">
                <w:t>заявкой</w:t>
              </w:r>
            </w:hyperlink>
            <w:r w:rsidRPr="00435932">
              <w:t xml:space="preserve"> на финансирование согласно приложению 2 к настоящему Соглашению, которое является неотъемлемой частью настоящего Соглашения.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proofErr w:type="gramStart"/>
            <w:r w:rsidRPr="00435932">
              <w:t xml:space="preserve">Заявка на финансирование должна соответствовать информации, представленной в департамент внутренней политики Приморского края в составе конкурсной документации в соответствии с </w:t>
            </w:r>
            <w:hyperlink r:id="rId17">
              <w:r w:rsidRPr="00435932">
                <w:t>п. 2.14</w:t>
              </w:r>
            </w:hyperlink>
            <w:r w:rsidRPr="00435932">
              <w:t xml:space="preserve"> приложения 1 к Порядку проведения конкурса проектов, инициируемых жителями муниципальных образований Приморского края, по решению вопросов местного значения, утвержденному постановлением Администрации Приморского края от 21.03.2019 N 170-па "О грантах победителям конкурса проектов, инициируемых жителями муниципальных образований Приморского края</w:t>
            </w:r>
            <w:proofErr w:type="gramEnd"/>
            <w:r w:rsidRPr="00435932">
              <w:t xml:space="preserve">, по решению вопросов местного значения", и не может быть </w:t>
            </w:r>
            <w:proofErr w:type="gramStart"/>
            <w:r w:rsidRPr="00435932">
              <w:t>изменена</w:t>
            </w:r>
            <w:proofErr w:type="gramEnd"/>
            <w:r w:rsidRPr="00435932">
              <w:t xml:space="preserve"> ни одной из сторон настоящего Соглашения в одностороннем порядке.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 xml:space="preserve">1.4. Уполномоченным органом администрации, на который возлагаются функции </w:t>
            </w:r>
            <w:proofErr w:type="gramStart"/>
            <w:r w:rsidRPr="00435932">
              <w:t>контроля за</w:t>
            </w:r>
            <w:proofErr w:type="gramEnd"/>
            <w:r w:rsidRPr="00435932">
              <w:t xml:space="preserve"> целевым использованием грантов, является управление жизнеобеспечения и благоустройства администрации Артемовского городского округа (далее - уполномоченный орган).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2. Финансовое обеспечение предоставления гранта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2.1. Грант предоставляется в соответствии с лимитами бюджетных обязательств, доведенными администрации Артемовского городского округа (далее - администрация), как получателю средств местного бюджета, на цели, указанные в разделе 1 настоящего Соглашения, в размере</w:t>
            </w:r>
            <w:proofErr w:type="gramStart"/>
            <w:r w:rsidRPr="00435932">
              <w:t xml:space="preserve"> ________ (_____________________) </w:t>
            </w:r>
            <w:proofErr w:type="gramEnd"/>
            <w:r w:rsidRPr="00435932">
              <w:t>рублей ___ копеек.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2.2. Источником финансового обеспечения Грантов являются иные межбюджетные трансферты, предоставленные из бюджета Приморского края в порядке, предусмотренном Положением о предоставлении грантов местным бюджетам (далее - межбюджетные трансферты).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3. Условия предоставления Гранта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3.1. Грант предоставляется в соответствии с Порядком: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 xml:space="preserve">3.1.1. При представлении Получателем в администрацию в лице уполномоченного органа от лица администрации до "__" _________ 20_ г. документов в соответствии с </w:t>
            </w:r>
            <w:hyperlink w:anchor="P65">
              <w:r w:rsidRPr="00435932">
                <w:t>п. 2.4</w:t>
              </w:r>
            </w:hyperlink>
            <w:r w:rsidRPr="00435932">
              <w:t xml:space="preserve"> Порядка: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lastRenderedPageBreak/>
              <w:t xml:space="preserve">При соблюдении иных условий, в соответствии с </w:t>
            </w:r>
            <w:hyperlink w:anchor="P54">
              <w:r w:rsidRPr="00435932">
                <w:t>п. п. 2.2</w:t>
              </w:r>
            </w:hyperlink>
            <w:r w:rsidRPr="00435932">
              <w:t xml:space="preserve">, </w:t>
            </w:r>
            <w:hyperlink w:anchor="P61">
              <w:r w:rsidRPr="00435932">
                <w:t>2.3</w:t>
              </w:r>
            </w:hyperlink>
            <w:r w:rsidRPr="00435932">
              <w:t xml:space="preserve"> Порядка, в том числе: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 xml:space="preserve">1) обязательство Получателя о целевом использовании Гранта, об обеспечении </w:t>
            </w:r>
            <w:proofErr w:type="gramStart"/>
            <w:r w:rsidRPr="00435932">
              <w:t>достижения значения целевых показателей результативности предоставления</w:t>
            </w:r>
            <w:proofErr w:type="gramEnd"/>
            <w:r w:rsidRPr="00435932">
              <w:t xml:space="preserve"> Гранта, установленных Соглашением;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2) привлечение собственных сре</w:t>
            </w:r>
            <w:proofErr w:type="gramStart"/>
            <w:r w:rsidRPr="00435932">
              <w:t>дств дл</w:t>
            </w:r>
            <w:proofErr w:type="gramEnd"/>
            <w:r w:rsidRPr="00435932">
              <w:t>я обеспечения затрат, связанных с реализацией Проектов;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3) согласие Получателя на осуществление администрацией в лице уполномоченного органа и органами муниципального финансового контроля проверок соблюдения Получателем условий, целей и порядка его предоставления;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4) согласие Получателя на уведомление лиц, являющихся поставщиками (подрядчиками, исполнителями) по договорам, заключенным в целях исполнения обязательств по Соглашению, на осуществление Администрацией и органами муниципального финансового контроля проверок соблюдения условий, целей и порядка использования Гранта;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5)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Согласие Получателя с условиями предоставления Гранта осуществляется путем подписания настоящего Соглашения.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 xml:space="preserve">3.2. </w:t>
            </w:r>
            <w:proofErr w:type="gramStart"/>
            <w:r w:rsidRPr="00435932">
              <w:t>Перечисление Гранта осуществляется в соответствии с бюджетным законодательством Российской Федерации и Порядком со счета по расходованию целевых средств Администрации, открытого Администрации, как получателю бюджетных средств в финансовом управлении администрации Артемовского городского округа, в пределах средств, предусмотренных бюджетной росписью и кассовым планом в 2020 году на эти цели, по письменному заявлению Получателя на расчетные счета лиц, выполняющих работы, направленные на реализацию</w:t>
            </w:r>
            <w:proofErr w:type="gramEnd"/>
            <w:r w:rsidRPr="00435932">
              <w:t xml:space="preserve"> проекта, </w:t>
            </w:r>
            <w:proofErr w:type="gramStart"/>
            <w:r w:rsidRPr="00435932">
              <w:t>поставляющих</w:t>
            </w:r>
            <w:proofErr w:type="gramEnd"/>
            <w:r w:rsidRPr="00435932">
              <w:t xml:space="preserve"> товары, материалы и оборудование, необходимые для реализации проекта.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lastRenderedPageBreak/>
              <w:t>4. Права и обязанности Сторон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4.1. Администрация обязуется: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4.1.1. Обеспечить предоставление Гранта Получателю _______________________</w:t>
            </w:r>
          </w:p>
          <w:p w:rsidR="00435932" w:rsidRPr="00435932" w:rsidRDefault="00435932">
            <w:pPr>
              <w:pStyle w:val="ConsPlusNormal"/>
              <w:jc w:val="right"/>
            </w:pPr>
            <w:r w:rsidRPr="00435932">
              <w:t>(наименование Получателя)</w:t>
            </w:r>
          </w:p>
          <w:p w:rsidR="00435932" w:rsidRPr="00435932" w:rsidRDefault="00435932">
            <w:pPr>
              <w:pStyle w:val="ConsPlusNormal"/>
              <w:jc w:val="both"/>
            </w:pPr>
            <w:r w:rsidRPr="00435932">
              <w:t>при соблюдении Получателем условий предоставления гранта, установленных настоящим Соглашением и Порядком, в пределах лимитов бюджетных обязательств Артемовского городского округа на 2020 год.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 xml:space="preserve">4.1.2. Осуществлять текущий </w:t>
            </w:r>
            <w:proofErr w:type="gramStart"/>
            <w:r w:rsidRPr="00435932">
              <w:t>контроль за</w:t>
            </w:r>
            <w:proofErr w:type="gramEnd"/>
            <w:r w:rsidRPr="00435932">
              <w:t xml:space="preserve"> соблюдением Получателем условий, целей и порядка предоставления Гранта, а также технический надзор за ходом и качеством выполняемых работ, соблюдением сроков их выполнения при реализации Проекта.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4.1.3. Организовать и осуществить приемку результатов реализации Проекта, на финансовое обеспечение которого предоставлен Грант, и отчетности, предусмотренной разделом 5 настоящего Соглашения.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4.1.4. При обнаружении в ходе приемки дефектов, составить акт о дефектах, подписываемый обеими Сторонами. В акте должен быть указан перечень выявленных дефектов, порядок и сроки их устранения.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4.1.5. Направить Получателю требование о возврате Гранта в случае, если обнаруженные в ходе приемки дефекты не устранены Получателем в установленные сроки за свой счет, и взыскать в доход бюджета Артемовского городского округа средства в соответствии с бюджетным законодательством.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4.1.6. В случае неполного использования и (или) использования не в соответствии с предметом и (или) условиями настоящего Соглашения финансовых средств, выявленных в процессе приемки отчетности об использовании Гранта, направить Получателю требование о возврате Гранта, с указанием срока, порядка и суммы возврата.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 xml:space="preserve">4.1.7. Оценить результативность (результат) использования Гранта путем сравнения установленных Соглашением и фактически достигнутых значений показателей результативности (результатов) использования Гранта, указанных в отчете о достижении </w:t>
            </w:r>
            <w:proofErr w:type="gramStart"/>
            <w:r w:rsidRPr="00435932">
              <w:t>значений целевых показателей результативности предоставления Гранта</w:t>
            </w:r>
            <w:proofErr w:type="gramEnd"/>
            <w:r w:rsidRPr="00435932">
              <w:t>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4.1.8. Выполнять иные обязательства, установленные бюджетным законодательством Российской Федерации, Порядком и настоящим Соглашением.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4.2. Администрация вправе: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 xml:space="preserve">4.2.1. Запрашивать у Получателя документы и материалы, необходимые для </w:t>
            </w:r>
            <w:r w:rsidRPr="00435932">
              <w:lastRenderedPageBreak/>
              <w:t xml:space="preserve">осуществления </w:t>
            </w:r>
            <w:proofErr w:type="gramStart"/>
            <w:r w:rsidRPr="00435932">
              <w:t>контроля за</w:t>
            </w:r>
            <w:proofErr w:type="gramEnd"/>
            <w:r w:rsidRPr="00435932">
              <w:t xml:space="preserve"> соблюдением Получателем условий предоставления Гранта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Гранта и Порядка.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4.2.2. Осуществлять иные права, установленные бюджетным законодательством Российской Федерации, Порядком и настоящим Соглашением.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4.3. Получатель обязуется: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4.3.1. Обеспечить реализацию Проекта _____________ не позднее ____ 2020 года,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(наименование Проекта)</w:t>
            </w:r>
          </w:p>
          <w:p w:rsidR="00435932" w:rsidRPr="00435932" w:rsidRDefault="00435932">
            <w:pPr>
              <w:pStyle w:val="ConsPlusNormal"/>
              <w:jc w:val="both"/>
            </w:pPr>
            <w:r w:rsidRPr="00435932">
              <w:t xml:space="preserve">достигнув результата (целевых показателей) Проекта согласно </w:t>
            </w:r>
            <w:hyperlink w:anchor="P284">
              <w:r w:rsidRPr="00435932">
                <w:t>приложению 1</w:t>
              </w:r>
            </w:hyperlink>
            <w:r w:rsidRPr="00435932">
              <w:t xml:space="preserve"> к настоящему Соглашению в соответствии с календарным </w:t>
            </w:r>
            <w:hyperlink w:anchor="P375">
              <w:r w:rsidRPr="00435932">
                <w:t>планом</w:t>
              </w:r>
            </w:hyperlink>
            <w:r w:rsidRPr="00435932">
              <w:t xml:space="preserve"> согласно приложению 3 к настоящему Соглашению.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4.3.2. Использовать финансовые средства в соответствии с предметом и условиями настоящего Соглашения.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 xml:space="preserve">4.3.3. Использовать Грант в соответствии с </w:t>
            </w:r>
            <w:hyperlink w:anchor="P331">
              <w:r w:rsidRPr="00435932">
                <w:t>заявкой</w:t>
              </w:r>
            </w:hyperlink>
            <w:r w:rsidRPr="00435932">
              <w:t xml:space="preserve"> на финансирование согласно приложению 2 к настоящему Соглашению, не вправе изменять назначение статей расходов, утвержденных заявкой на финансирование.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 xml:space="preserve">4.3.4. Обеспечить соответствие результатов выполненных работ, оказанных услуг, используемых материалов, изделий и оборудования требованиям санитарных норм, правилам техники безопасности, действующим нормам </w:t>
            </w:r>
            <w:proofErr w:type="spellStart"/>
            <w:r w:rsidRPr="00435932">
              <w:t>СанПиН</w:t>
            </w:r>
            <w:proofErr w:type="spellEnd"/>
            <w:r w:rsidRPr="00435932">
              <w:t xml:space="preserve">, ГОСТ, </w:t>
            </w:r>
            <w:proofErr w:type="spellStart"/>
            <w:r w:rsidRPr="00435932">
              <w:t>СНиП</w:t>
            </w:r>
            <w:proofErr w:type="spellEnd"/>
            <w:r w:rsidRPr="00435932">
              <w:t>, ВСН и иных требований, предъявляемых к данному виду работ, услуг, материалов, изделий и оборудования.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4.3.5. Гарантировать качество результата выполненных работ, оказанных услуг, материалов, изделий и оборудования, используемых при реализации Проекта.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4.3.6. Устранить обнаруженные в процессе приемки дефекты за свой счет в установленные актом сроки.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4.3.7. Представить отчетность, предусмотренную разделом 5 настоящего Соглашения.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4.3.8. Перечислить в бюджет неиспользованные и (или) использованные не в соответствии с предметом и (или) условиями настоящего Соглашения финансовые средства, а также средства в возмещение понесенных расходов в соответствии с требованием о возврате сре</w:t>
            </w:r>
            <w:proofErr w:type="gramStart"/>
            <w:r w:rsidRPr="00435932">
              <w:t>дств гр</w:t>
            </w:r>
            <w:proofErr w:type="gramEnd"/>
            <w:r w:rsidRPr="00435932">
              <w:t>анта в сроки, порядке и в сумме, установленные требованием.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 xml:space="preserve">4.3.9. </w:t>
            </w:r>
            <w:proofErr w:type="gramStart"/>
            <w:r w:rsidRPr="00435932">
              <w:t xml:space="preserve">В случае </w:t>
            </w:r>
            <w:proofErr w:type="spellStart"/>
            <w:r w:rsidRPr="00435932">
              <w:t>недостижения</w:t>
            </w:r>
            <w:proofErr w:type="spellEnd"/>
            <w:r w:rsidRPr="00435932">
              <w:t xml:space="preserve"> по итогам реализации Проекта значения показателей результативности использования Гранта, установленного Соглашением, возвратить в местный бюджет в течение 30 дней с момента окончания реализации проекта Грант в объеме, рассчитанном по формуле, определенной </w:t>
            </w:r>
            <w:hyperlink r:id="rId18">
              <w:r w:rsidRPr="00435932">
                <w:t>постановлением</w:t>
              </w:r>
            </w:hyperlink>
            <w:r w:rsidRPr="00435932">
              <w:t xml:space="preserve"> Администрации Приморского края от 21.03.2019 N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значения".</w:t>
            </w:r>
            <w:proofErr w:type="gramEnd"/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4.3.10. Выполнять иные обязательства, установленные бюджетным законодательством Российской Федерации, Порядком и настоящим Соглашением.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4.4. Получатель вправе: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4.4.1. Обращаться в администрацию за разъяснениями в связи с исполнением настоящего Соглашения.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 xml:space="preserve">4.4.2. Привлекать к выполнению работ, предусмотренных календарным </w:t>
            </w:r>
            <w:hyperlink w:anchor="P375">
              <w:r w:rsidRPr="00435932">
                <w:t>планом</w:t>
              </w:r>
            </w:hyperlink>
            <w:r w:rsidRPr="00435932">
              <w:t>, согласно приложению 2 к настоящему Соглашению третьих лиц (волонтеров и организации) в пределах прилагаемой заявки на финансирование по своему усмотрению.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4.4.3. Осуществлять иные права, установленные бюджетным законодательством Российской Федерации, Порядком и настоящим Соглашением.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lastRenderedPageBreak/>
              <w:t>5. Отчетность и контроль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5.1. Получатель не позднее одного рабочего дня после даты завершения выполнения Проекта, установленной п. 4.3.1 настоящего Соглашения уведомляет администрацию о завершении выполнения Проекта и представляет следующие отчетные документы: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 xml:space="preserve">отчет о целевом использовании Гранта по </w:t>
            </w:r>
            <w:hyperlink w:anchor="P423">
              <w:r w:rsidRPr="00435932">
                <w:t>форме</w:t>
              </w:r>
            </w:hyperlink>
            <w:r w:rsidRPr="00435932">
              <w:t>, установленной приложением 4 к настоящему Соглашению. К отчету о целевом использовании Гранта прилагаются копии платежных документов, подтверждающих осуществление затрат, заверенные Получателем (копии платежных поручений, договоров купли-продажи, товарных чеков и копии чеков, технической документации и сертификатов на оборудование (если законодательно предусмотрена обязательная сертификация), и иные документы, подтверждающие произведенные затраты и их целесообразность);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 xml:space="preserve">отчет о достижении </w:t>
            </w:r>
            <w:proofErr w:type="gramStart"/>
            <w:r w:rsidRPr="00435932">
              <w:t>значений целевых показателей результативности предоставления Гранта</w:t>
            </w:r>
            <w:proofErr w:type="gramEnd"/>
            <w:r w:rsidRPr="00435932">
              <w:t xml:space="preserve"> по </w:t>
            </w:r>
            <w:hyperlink w:anchor="P486">
              <w:r w:rsidRPr="00435932">
                <w:t>форме</w:t>
              </w:r>
            </w:hyperlink>
            <w:r w:rsidRPr="00435932">
              <w:t>, установленной приложением 5 к настоящему Соглашению;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 xml:space="preserve">информационный отчет по </w:t>
            </w:r>
            <w:hyperlink w:anchor="P545">
              <w:r w:rsidRPr="00435932">
                <w:t>форме</w:t>
              </w:r>
            </w:hyperlink>
            <w:r w:rsidRPr="00435932">
              <w:t xml:space="preserve">, установленной приложением 6 к настоящему </w:t>
            </w:r>
            <w:r w:rsidRPr="00435932">
              <w:lastRenderedPageBreak/>
              <w:t>Соглашению.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5.2. Администрация в течение пяти рабочих дней осуществляет приемку результата реализации Проекта путем документального и фактического анализа операций, произведенных Получателем, связанных с использованием Гранта.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lastRenderedPageBreak/>
              <w:t>6. Ответственность сторон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6.1. В случае неисполнения или ненадлежащего исполнения обязательств по настоящему Соглашению стороны несут ответственность в соответствии с действующим бюджетным, административным и гражданским законодательством Российской Федерации.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6.2. Стороны освобождаются от ответственности за частичное или полное неисполнение обязательств по настоящему Соглашению, если это явилось следствием форс-мажорных обстоятельств. Форс-мажорные обстоятельства должны быть документально подтверждены.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7. Срок действия Соглашения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Настоящее Соглашение вступает в силу с момента его подписания обеими сторонами и действует до полного исполнения ими своих обязательств по настоящему Соглашению, но не позднее 31 декабря 2020 г.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8. Заключительные положения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8.1. Стороны обязуются принимать все меры для разрешения спорных вопросов, возникающих в процессе исполнения настоящего Соглашения, путем переговоров.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8.2. В случае невозможности достижения соглашения путем переговоров споры рассматриваются в установленном действующим законодательством порядке.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8.3. Лица, подписавшие Соглашение, обладают соответствующими полномочиями, несут ответственность в соответствии с действующим законодательством.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8.4. Настоящее Соглашение составлено и подписано в двух экземплярах, имеющих одинаковую юридическую силу.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9. Адреса, банковские реквизиты и подписи сторон</w:t>
            </w:r>
          </w:p>
        </w:tc>
      </w:tr>
      <w:tr w:rsidR="00435932" w:rsidRPr="00435932"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both"/>
            </w:pPr>
            <w:r w:rsidRPr="00435932">
              <w:t>Администрация Артемовского городского округа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Получатель</w:t>
            </w:r>
          </w:p>
        </w:tc>
      </w:tr>
      <w:tr w:rsidR="00435932" w:rsidRPr="00435932"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 xml:space="preserve">ОГРН, </w:t>
            </w:r>
            <w:hyperlink r:id="rId19">
              <w:r w:rsidRPr="00435932">
                <w:t>ОКТМО</w:t>
              </w:r>
            </w:hyperlink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</w:p>
        </w:tc>
      </w:tr>
      <w:tr w:rsidR="00435932" w:rsidRPr="00435932"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Местонахождение: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Местонахождение:</w:t>
            </w:r>
          </w:p>
        </w:tc>
      </w:tr>
      <w:tr w:rsidR="00435932" w:rsidRPr="00435932"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</w:p>
        </w:tc>
      </w:tr>
      <w:tr w:rsidR="00435932" w:rsidRPr="00435932"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ИНН/КПП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ИНН/КПП</w:t>
            </w:r>
          </w:p>
        </w:tc>
      </w:tr>
      <w:tr w:rsidR="00435932" w:rsidRPr="00435932"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Платежные реквизиты: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Платежные реквизиты:</w:t>
            </w:r>
          </w:p>
        </w:tc>
      </w:tr>
      <w:tr w:rsidR="00435932" w:rsidRPr="00435932"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both"/>
            </w:pPr>
            <w:r w:rsidRPr="00435932">
              <w:t>Администрация Артемовского городского округа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Получатель</w:t>
            </w:r>
          </w:p>
        </w:tc>
      </w:tr>
      <w:tr w:rsidR="00435932" w:rsidRPr="00435932"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</w:p>
        </w:tc>
      </w:tr>
      <w:tr w:rsidR="00435932" w:rsidRPr="00435932"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both"/>
            </w:pPr>
            <w:r w:rsidRPr="00435932">
              <w:t>________________</w:t>
            </w:r>
          </w:p>
          <w:p w:rsidR="00435932" w:rsidRPr="00435932" w:rsidRDefault="00435932">
            <w:pPr>
              <w:pStyle w:val="ConsPlusNormal"/>
              <w:jc w:val="both"/>
            </w:pPr>
            <w:r w:rsidRPr="00435932">
              <w:t>М.П.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__________________</w:t>
            </w:r>
          </w:p>
          <w:p w:rsidR="00435932" w:rsidRPr="00435932" w:rsidRDefault="00435932">
            <w:pPr>
              <w:pStyle w:val="ConsPlusNormal"/>
            </w:pPr>
            <w:r w:rsidRPr="00435932">
              <w:t>М.П.</w:t>
            </w:r>
          </w:p>
        </w:tc>
      </w:tr>
    </w:tbl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right"/>
        <w:outlineLvl w:val="2"/>
      </w:pPr>
      <w:r w:rsidRPr="00435932">
        <w:t>Приложение 1</w:t>
      </w:r>
    </w:p>
    <w:p w:rsidR="00435932" w:rsidRPr="00435932" w:rsidRDefault="00435932">
      <w:pPr>
        <w:pStyle w:val="ConsPlusNormal"/>
        <w:jc w:val="right"/>
      </w:pPr>
      <w:r w:rsidRPr="00435932">
        <w:t>к Соглашению</w:t>
      </w:r>
    </w:p>
    <w:p w:rsidR="00435932" w:rsidRPr="00435932" w:rsidRDefault="00435932">
      <w:pPr>
        <w:pStyle w:val="ConsPlusNormal"/>
        <w:jc w:val="right"/>
      </w:pPr>
      <w:r w:rsidRPr="00435932">
        <w:t>о предоставлении</w:t>
      </w:r>
    </w:p>
    <w:p w:rsidR="00435932" w:rsidRPr="00435932" w:rsidRDefault="00435932">
      <w:pPr>
        <w:pStyle w:val="ConsPlusNormal"/>
        <w:jc w:val="right"/>
      </w:pPr>
      <w:r w:rsidRPr="00435932">
        <w:t>грантов в форме</w:t>
      </w:r>
    </w:p>
    <w:p w:rsidR="00435932" w:rsidRPr="00435932" w:rsidRDefault="00435932">
      <w:pPr>
        <w:pStyle w:val="ConsPlusNormal"/>
        <w:jc w:val="right"/>
      </w:pPr>
      <w:r w:rsidRPr="00435932">
        <w:t>субсидий победителям</w:t>
      </w:r>
    </w:p>
    <w:p w:rsidR="00435932" w:rsidRPr="00435932" w:rsidRDefault="00435932">
      <w:pPr>
        <w:pStyle w:val="ConsPlusNormal"/>
        <w:jc w:val="right"/>
      </w:pPr>
      <w:r w:rsidRPr="00435932">
        <w:t>краевого конкурса</w:t>
      </w:r>
    </w:p>
    <w:p w:rsidR="00435932" w:rsidRPr="00435932" w:rsidRDefault="00435932">
      <w:pPr>
        <w:pStyle w:val="ConsPlusNormal"/>
        <w:jc w:val="right"/>
      </w:pPr>
      <w:r w:rsidRPr="00435932">
        <w:t>проектов, инициируемых</w:t>
      </w:r>
    </w:p>
    <w:p w:rsidR="00435932" w:rsidRPr="00435932" w:rsidRDefault="00435932">
      <w:pPr>
        <w:pStyle w:val="ConsPlusNormal"/>
        <w:jc w:val="right"/>
      </w:pPr>
      <w:r w:rsidRPr="00435932">
        <w:t xml:space="preserve">жителями </w:t>
      </w:r>
      <w:proofErr w:type="gramStart"/>
      <w:r w:rsidRPr="00435932">
        <w:t>Артемовского</w:t>
      </w:r>
      <w:proofErr w:type="gramEnd"/>
    </w:p>
    <w:p w:rsidR="00435932" w:rsidRPr="00435932" w:rsidRDefault="00435932">
      <w:pPr>
        <w:pStyle w:val="ConsPlusNormal"/>
        <w:jc w:val="right"/>
      </w:pPr>
      <w:r w:rsidRPr="00435932">
        <w:lastRenderedPageBreak/>
        <w:t>городского округа,</w:t>
      </w:r>
    </w:p>
    <w:p w:rsidR="00435932" w:rsidRPr="00435932" w:rsidRDefault="00435932">
      <w:pPr>
        <w:pStyle w:val="ConsPlusNormal"/>
        <w:jc w:val="right"/>
      </w:pPr>
      <w:r w:rsidRPr="00435932">
        <w:t>по решению вопросов</w:t>
      </w:r>
    </w:p>
    <w:p w:rsidR="00435932" w:rsidRPr="00435932" w:rsidRDefault="00435932">
      <w:pPr>
        <w:pStyle w:val="ConsPlusNormal"/>
        <w:jc w:val="right"/>
      </w:pPr>
      <w:r w:rsidRPr="00435932">
        <w:t>местного значения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right"/>
      </w:pPr>
      <w:r w:rsidRPr="00435932">
        <w:t>Форма</w:t>
      </w:r>
    </w:p>
    <w:p w:rsidR="00435932" w:rsidRPr="00435932" w:rsidRDefault="004359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435932" w:rsidRPr="0043593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bookmarkStart w:id="7" w:name="P284"/>
            <w:bookmarkEnd w:id="7"/>
            <w:r w:rsidRPr="00435932">
              <w:t>ПЛАНОВЫЕ ПОКАЗАТЕЛИ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результат</w:t>
            </w:r>
            <w:proofErr w:type="gramStart"/>
            <w:r w:rsidRPr="00435932">
              <w:t>а(</w:t>
            </w:r>
            <w:proofErr w:type="spellStart"/>
            <w:proofErr w:type="gramEnd"/>
            <w:r w:rsidRPr="00435932">
              <w:t>ов</w:t>
            </w:r>
            <w:proofErr w:type="spellEnd"/>
            <w:r w:rsidRPr="00435932">
              <w:t>) (целевых показателей) предоставления Гранта</w:t>
            </w:r>
          </w:p>
        </w:tc>
      </w:tr>
      <w:tr w:rsidR="00435932" w:rsidRPr="0043593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Получатель ___________________________________________________________</w:t>
            </w:r>
          </w:p>
          <w:p w:rsidR="00435932" w:rsidRPr="00435932" w:rsidRDefault="00435932">
            <w:pPr>
              <w:pStyle w:val="ConsPlusNormal"/>
              <w:jc w:val="both"/>
            </w:pPr>
            <w:r w:rsidRPr="00435932">
              <w:t>Результат Проекта ______________________________________________________</w:t>
            </w:r>
          </w:p>
        </w:tc>
      </w:tr>
    </w:tbl>
    <w:p w:rsidR="00435932" w:rsidRPr="00435932" w:rsidRDefault="004359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871"/>
        <w:gridCol w:w="1270"/>
        <w:gridCol w:w="1905"/>
        <w:gridCol w:w="1906"/>
      </w:tblGrid>
      <w:tr w:rsidR="00435932" w:rsidRPr="00435932">
        <w:tc>
          <w:tcPr>
            <w:tcW w:w="2098" w:type="dxa"/>
            <w:vMerge w:val="restart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Наименование мероприятия</w:t>
            </w:r>
          </w:p>
        </w:tc>
        <w:tc>
          <w:tcPr>
            <w:tcW w:w="1871" w:type="dxa"/>
            <w:vMerge w:val="restart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Наименование показателя</w:t>
            </w:r>
          </w:p>
        </w:tc>
        <w:tc>
          <w:tcPr>
            <w:tcW w:w="1270" w:type="dxa"/>
            <w:vMerge w:val="restart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Единица измерения</w:t>
            </w:r>
          </w:p>
        </w:tc>
        <w:tc>
          <w:tcPr>
            <w:tcW w:w="3811" w:type="dxa"/>
            <w:gridSpan w:val="2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Плановый показатель конечного результата</w:t>
            </w:r>
          </w:p>
        </w:tc>
      </w:tr>
      <w:tr w:rsidR="00435932" w:rsidRPr="00435932">
        <w:tc>
          <w:tcPr>
            <w:tcW w:w="2098" w:type="dxa"/>
            <w:vMerge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871" w:type="dxa"/>
            <w:vMerge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270" w:type="dxa"/>
            <w:vMerge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905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значение</w:t>
            </w:r>
          </w:p>
        </w:tc>
        <w:tc>
          <w:tcPr>
            <w:tcW w:w="1906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дата достижения</w:t>
            </w:r>
          </w:p>
        </w:tc>
      </w:tr>
      <w:tr w:rsidR="00435932" w:rsidRPr="00435932">
        <w:tc>
          <w:tcPr>
            <w:tcW w:w="2098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1</w:t>
            </w:r>
          </w:p>
        </w:tc>
        <w:tc>
          <w:tcPr>
            <w:tcW w:w="1871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2</w:t>
            </w:r>
          </w:p>
        </w:tc>
        <w:tc>
          <w:tcPr>
            <w:tcW w:w="1270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3</w:t>
            </w:r>
          </w:p>
        </w:tc>
        <w:tc>
          <w:tcPr>
            <w:tcW w:w="1905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4</w:t>
            </w:r>
          </w:p>
        </w:tc>
        <w:tc>
          <w:tcPr>
            <w:tcW w:w="1906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5</w:t>
            </w:r>
          </w:p>
        </w:tc>
      </w:tr>
      <w:tr w:rsidR="00435932" w:rsidRPr="00435932">
        <w:tc>
          <w:tcPr>
            <w:tcW w:w="2098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871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270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905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906" w:type="dxa"/>
          </w:tcPr>
          <w:p w:rsidR="00435932" w:rsidRPr="00435932" w:rsidRDefault="00435932">
            <w:pPr>
              <w:pStyle w:val="ConsPlusNormal"/>
            </w:pPr>
          </w:p>
        </w:tc>
      </w:tr>
    </w:tbl>
    <w:p w:rsidR="00435932" w:rsidRPr="00435932" w:rsidRDefault="004359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144"/>
        <w:gridCol w:w="5169"/>
      </w:tblGrid>
      <w:tr w:rsidR="00435932" w:rsidRPr="0043593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Получатель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(подпись)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______________________________________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(расшифровка подписи)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Дата подписания ______________________________</w:t>
            </w:r>
          </w:p>
        </w:tc>
      </w:tr>
    </w:tbl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right"/>
        <w:outlineLvl w:val="2"/>
      </w:pPr>
      <w:r w:rsidRPr="00435932">
        <w:t>Приложение 2</w:t>
      </w:r>
    </w:p>
    <w:p w:rsidR="00435932" w:rsidRPr="00435932" w:rsidRDefault="00435932">
      <w:pPr>
        <w:pStyle w:val="ConsPlusNormal"/>
        <w:jc w:val="right"/>
      </w:pPr>
      <w:r w:rsidRPr="00435932">
        <w:t>к Соглашению</w:t>
      </w:r>
    </w:p>
    <w:p w:rsidR="00435932" w:rsidRPr="00435932" w:rsidRDefault="00435932">
      <w:pPr>
        <w:pStyle w:val="ConsPlusNormal"/>
        <w:jc w:val="right"/>
      </w:pPr>
      <w:r w:rsidRPr="00435932">
        <w:t>о предоставлении</w:t>
      </w:r>
    </w:p>
    <w:p w:rsidR="00435932" w:rsidRPr="00435932" w:rsidRDefault="00435932">
      <w:pPr>
        <w:pStyle w:val="ConsPlusNormal"/>
        <w:jc w:val="right"/>
      </w:pPr>
      <w:r w:rsidRPr="00435932">
        <w:t>грантов в форме</w:t>
      </w:r>
    </w:p>
    <w:p w:rsidR="00435932" w:rsidRPr="00435932" w:rsidRDefault="00435932">
      <w:pPr>
        <w:pStyle w:val="ConsPlusNormal"/>
        <w:jc w:val="right"/>
      </w:pPr>
      <w:r w:rsidRPr="00435932">
        <w:t>субсидий победителям</w:t>
      </w:r>
    </w:p>
    <w:p w:rsidR="00435932" w:rsidRPr="00435932" w:rsidRDefault="00435932">
      <w:pPr>
        <w:pStyle w:val="ConsPlusNormal"/>
        <w:jc w:val="right"/>
      </w:pPr>
      <w:r w:rsidRPr="00435932">
        <w:t>краевого конкурса</w:t>
      </w:r>
    </w:p>
    <w:p w:rsidR="00435932" w:rsidRPr="00435932" w:rsidRDefault="00435932">
      <w:pPr>
        <w:pStyle w:val="ConsPlusNormal"/>
        <w:jc w:val="right"/>
      </w:pPr>
      <w:r w:rsidRPr="00435932">
        <w:t>проектов, инициируемых</w:t>
      </w:r>
    </w:p>
    <w:p w:rsidR="00435932" w:rsidRPr="00435932" w:rsidRDefault="00435932">
      <w:pPr>
        <w:pStyle w:val="ConsPlusNormal"/>
        <w:jc w:val="right"/>
      </w:pPr>
      <w:r w:rsidRPr="00435932">
        <w:t xml:space="preserve">жителями </w:t>
      </w:r>
      <w:proofErr w:type="gramStart"/>
      <w:r w:rsidRPr="00435932">
        <w:t>Артемовского</w:t>
      </w:r>
      <w:proofErr w:type="gramEnd"/>
    </w:p>
    <w:p w:rsidR="00435932" w:rsidRPr="00435932" w:rsidRDefault="00435932">
      <w:pPr>
        <w:pStyle w:val="ConsPlusNormal"/>
        <w:jc w:val="right"/>
      </w:pPr>
      <w:r w:rsidRPr="00435932">
        <w:t>городского округа,</w:t>
      </w:r>
    </w:p>
    <w:p w:rsidR="00435932" w:rsidRPr="00435932" w:rsidRDefault="00435932">
      <w:pPr>
        <w:pStyle w:val="ConsPlusNormal"/>
        <w:jc w:val="right"/>
      </w:pPr>
      <w:r w:rsidRPr="00435932">
        <w:t>по решению вопросов</w:t>
      </w:r>
    </w:p>
    <w:p w:rsidR="00435932" w:rsidRPr="00435932" w:rsidRDefault="00435932">
      <w:pPr>
        <w:pStyle w:val="ConsPlusNormal"/>
        <w:jc w:val="right"/>
      </w:pPr>
      <w:r w:rsidRPr="00435932">
        <w:t>местного значения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right"/>
      </w:pPr>
      <w:r w:rsidRPr="00435932">
        <w:t>Форма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center"/>
      </w:pPr>
      <w:bookmarkStart w:id="8" w:name="P331"/>
      <w:bookmarkEnd w:id="8"/>
      <w:r w:rsidRPr="00435932">
        <w:t>ЗАЯВКА НА ФИНАНСИРОВАНИЕ</w:t>
      </w:r>
    </w:p>
    <w:p w:rsidR="00435932" w:rsidRPr="00435932" w:rsidRDefault="004359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1701"/>
        <w:gridCol w:w="1984"/>
        <w:gridCol w:w="2552"/>
      </w:tblGrid>
      <w:tr w:rsidR="00435932" w:rsidRPr="00435932">
        <w:tc>
          <w:tcPr>
            <w:tcW w:w="2778" w:type="dxa"/>
            <w:vAlign w:val="center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Статья расходов</w:t>
            </w:r>
          </w:p>
        </w:tc>
        <w:tc>
          <w:tcPr>
            <w:tcW w:w="1701" w:type="dxa"/>
            <w:vAlign w:val="center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Количество</w:t>
            </w:r>
          </w:p>
        </w:tc>
        <w:tc>
          <w:tcPr>
            <w:tcW w:w="1984" w:type="dxa"/>
            <w:vAlign w:val="center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Цена за единицу</w:t>
            </w:r>
          </w:p>
        </w:tc>
        <w:tc>
          <w:tcPr>
            <w:tcW w:w="2552" w:type="dxa"/>
            <w:vAlign w:val="center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Сумма</w:t>
            </w:r>
          </w:p>
        </w:tc>
      </w:tr>
      <w:tr w:rsidR="00435932" w:rsidRPr="00435932">
        <w:tc>
          <w:tcPr>
            <w:tcW w:w="2778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1</w:t>
            </w:r>
          </w:p>
        </w:tc>
        <w:tc>
          <w:tcPr>
            <w:tcW w:w="1701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2</w:t>
            </w:r>
          </w:p>
        </w:tc>
        <w:tc>
          <w:tcPr>
            <w:tcW w:w="1984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3</w:t>
            </w:r>
          </w:p>
        </w:tc>
        <w:tc>
          <w:tcPr>
            <w:tcW w:w="2552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4</w:t>
            </w:r>
          </w:p>
        </w:tc>
      </w:tr>
      <w:tr w:rsidR="00435932" w:rsidRPr="00435932">
        <w:tc>
          <w:tcPr>
            <w:tcW w:w="2778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701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984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2552" w:type="dxa"/>
          </w:tcPr>
          <w:p w:rsidR="00435932" w:rsidRPr="00435932" w:rsidRDefault="00435932">
            <w:pPr>
              <w:pStyle w:val="ConsPlusNormal"/>
            </w:pPr>
          </w:p>
        </w:tc>
      </w:tr>
      <w:tr w:rsidR="00435932" w:rsidRPr="00435932">
        <w:tc>
          <w:tcPr>
            <w:tcW w:w="2778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701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984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2552" w:type="dxa"/>
          </w:tcPr>
          <w:p w:rsidR="00435932" w:rsidRPr="00435932" w:rsidRDefault="00435932">
            <w:pPr>
              <w:pStyle w:val="ConsPlusNormal"/>
            </w:pPr>
          </w:p>
        </w:tc>
      </w:tr>
    </w:tbl>
    <w:p w:rsidR="00435932" w:rsidRPr="00435932" w:rsidRDefault="004359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144"/>
        <w:gridCol w:w="5169"/>
      </w:tblGrid>
      <w:tr w:rsidR="00435932" w:rsidRPr="0043593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Получатель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(подпись)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______________________________________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(расшифровка подписи)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Дата подписания ______________________________</w:t>
            </w:r>
          </w:p>
        </w:tc>
      </w:tr>
    </w:tbl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right"/>
        <w:outlineLvl w:val="2"/>
      </w:pPr>
      <w:r w:rsidRPr="00435932">
        <w:t>Приложение 3</w:t>
      </w:r>
    </w:p>
    <w:p w:rsidR="00435932" w:rsidRPr="00435932" w:rsidRDefault="00435932">
      <w:pPr>
        <w:pStyle w:val="ConsPlusNormal"/>
        <w:jc w:val="right"/>
      </w:pPr>
      <w:r w:rsidRPr="00435932">
        <w:t>к Соглашению</w:t>
      </w:r>
    </w:p>
    <w:p w:rsidR="00435932" w:rsidRPr="00435932" w:rsidRDefault="00435932">
      <w:pPr>
        <w:pStyle w:val="ConsPlusNormal"/>
        <w:jc w:val="right"/>
      </w:pPr>
      <w:r w:rsidRPr="00435932">
        <w:t>о предоставлении</w:t>
      </w:r>
    </w:p>
    <w:p w:rsidR="00435932" w:rsidRPr="00435932" w:rsidRDefault="00435932">
      <w:pPr>
        <w:pStyle w:val="ConsPlusNormal"/>
        <w:jc w:val="right"/>
      </w:pPr>
      <w:r w:rsidRPr="00435932">
        <w:t>грантов в форме</w:t>
      </w:r>
    </w:p>
    <w:p w:rsidR="00435932" w:rsidRPr="00435932" w:rsidRDefault="00435932">
      <w:pPr>
        <w:pStyle w:val="ConsPlusNormal"/>
        <w:jc w:val="right"/>
      </w:pPr>
      <w:r w:rsidRPr="00435932">
        <w:t>субсидий победителям</w:t>
      </w:r>
    </w:p>
    <w:p w:rsidR="00435932" w:rsidRPr="00435932" w:rsidRDefault="00435932">
      <w:pPr>
        <w:pStyle w:val="ConsPlusNormal"/>
        <w:jc w:val="right"/>
      </w:pPr>
      <w:r w:rsidRPr="00435932">
        <w:t>краевого конкурса</w:t>
      </w:r>
    </w:p>
    <w:p w:rsidR="00435932" w:rsidRPr="00435932" w:rsidRDefault="00435932">
      <w:pPr>
        <w:pStyle w:val="ConsPlusNormal"/>
        <w:jc w:val="right"/>
      </w:pPr>
      <w:r w:rsidRPr="00435932">
        <w:t>проектов, инициируемых</w:t>
      </w:r>
    </w:p>
    <w:p w:rsidR="00435932" w:rsidRPr="00435932" w:rsidRDefault="00435932">
      <w:pPr>
        <w:pStyle w:val="ConsPlusNormal"/>
        <w:jc w:val="right"/>
      </w:pPr>
      <w:r w:rsidRPr="00435932">
        <w:t xml:space="preserve">жителями </w:t>
      </w:r>
      <w:proofErr w:type="gramStart"/>
      <w:r w:rsidRPr="00435932">
        <w:t>Артемовского</w:t>
      </w:r>
      <w:proofErr w:type="gramEnd"/>
    </w:p>
    <w:p w:rsidR="00435932" w:rsidRPr="00435932" w:rsidRDefault="00435932">
      <w:pPr>
        <w:pStyle w:val="ConsPlusNormal"/>
        <w:jc w:val="right"/>
      </w:pPr>
      <w:r w:rsidRPr="00435932">
        <w:t>городского округа,</w:t>
      </w:r>
    </w:p>
    <w:p w:rsidR="00435932" w:rsidRPr="00435932" w:rsidRDefault="00435932">
      <w:pPr>
        <w:pStyle w:val="ConsPlusNormal"/>
        <w:jc w:val="right"/>
      </w:pPr>
      <w:r w:rsidRPr="00435932">
        <w:t>по решению вопросов</w:t>
      </w:r>
    </w:p>
    <w:p w:rsidR="00435932" w:rsidRPr="00435932" w:rsidRDefault="00435932">
      <w:pPr>
        <w:pStyle w:val="ConsPlusNormal"/>
        <w:jc w:val="right"/>
      </w:pPr>
      <w:r w:rsidRPr="00435932">
        <w:t>местного значения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right"/>
      </w:pPr>
      <w:r w:rsidRPr="00435932">
        <w:t>Форма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center"/>
      </w:pPr>
      <w:bookmarkStart w:id="9" w:name="P375"/>
      <w:bookmarkEnd w:id="9"/>
      <w:r w:rsidRPr="00435932">
        <w:t>КАЛЕНДАРНЫЙ ПЛАН ВЫПОЛНЕНИЯ РАБОТ</w:t>
      </w:r>
    </w:p>
    <w:p w:rsidR="00435932" w:rsidRPr="00435932" w:rsidRDefault="004359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3402"/>
        <w:gridCol w:w="1809"/>
        <w:gridCol w:w="1531"/>
        <w:gridCol w:w="1644"/>
      </w:tblGrid>
      <w:tr w:rsidR="00435932" w:rsidRPr="00435932">
        <w:tc>
          <w:tcPr>
            <w:tcW w:w="562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 xml:space="preserve">N </w:t>
            </w:r>
            <w:proofErr w:type="spellStart"/>
            <w:proofErr w:type="gramStart"/>
            <w:r w:rsidRPr="00435932">
              <w:t>п</w:t>
            </w:r>
            <w:proofErr w:type="spellEnd"/>
            <w:proofErr w:type="gramEnd"/>
            <w:r w:rsidRPr="00435932">
              <w:t>/</w:t>
            </w:r>
            <w:proofErr w:type="spellStart"/>
            <w:r w:rsidRPr="00435932">
              <w:t>п</w:t>
            </w:r>
            <w:proofErr w:type="spellEnd"/>
          </w:p>
        </w:tc>
        <w:tc>
          <w:tcPr>
            <w:tcW w:w="3402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Наименование работ, оказанных услуг, поставка товаров и т.д. по Соглашению</w:t>
            </w:r>
          </w:p>
        </w:tc>
        <w:tc>
          <w:tcPr>
            <w:tcW w:w="1809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Начало/окончание (число, месяц, год)</w:t>
            </w:r>
          </w:p>
        </w:tc>
        <w:tc>
          <w:tcPr>
            <w:tcW w:w="1531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Цена этапа, рублей</w:t>
            </w:r>
          </w:p>
        </w:tc>
        <w:tc>
          <w:tcPr>
            <w:tcW w:w="1644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Примечание</w:t>
            </w:r>
          </w:p>
        </w:tc>
      </w:tr>
      <w:tr w:rsidR="00435932" w:rsidRPr="00435932">
        <w:tc>
          <w:tcPr>
            <w:tcW w:w="562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1</w:t>
            </w:r>
          </w:p>
        </w:tc>
        <w:tc>
          <w:tcPr>
            <w:tcW w:w="3402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2</w:t>
            </w:r>
          </w:p>
        </w:tc>
        <w:tc>
          <w:tcPr>
            <w:tcW w:w="1809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3</w:t>
            </w:r>
          </w:p>
        </w:tc>
        <w:tc>
          <w:tcPr>
            <w:tcW w:w="1531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4</w:t>
            </w:r>
          </w:p>
        </w:tc>
        <w:tc>
          <w:tcPr>
            <w:tcW w:w="1644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5</w:t>
            </w:r>
          </w:p>
        </w:tc>
      </w:tr>
      <w:tr w:rsidR="00435932" w:rsidRPr="00435932">
        <w:tc>
          <w:tcPr>
            <w:tcW w:w="562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3402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809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531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644" w:type="dxa"/>
          </w:tcPr>
          <w:p w:rsidR="00435932" w:rsidRPr="00435932" w:rsidRDefault="00435932">
            <w:pPr>
              <w:pStyle w:val="ConsPlusNormal"/>
            </w:pPr>
          </w:p>
        </w:tc>
      </w:tr>
      <w:tr w:rsidR="00435932" w:rsidRPr="00435932">
        <w:tc>
          <w:tcPr>
            <w:tcW w:w="562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3402" w:type="dxa"/>
          </w:tcPr>
          <w:p w:rsidR="00435932" w:rsidRPr="00435932" w:rsidRDefault="00435932">
            <w:pPr>
              <w:pStyle w:val="ConsPlusNormal"/>
            </w:pPr>
            <w:r w:rsidRPr="00435932">
              <w:t>ИТОГО:</w:t>
            </w:r>
          </w:p>
        </w:tc>
        <w:tc>
          <w:tcPr>
            <w:tcW w:w="1809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531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644" w:type="dxa"/>
          </w:tcPr>
          <w:p w:rsidR="00435932" w:rsidRPr="00435932" w:rsidRDefault="00435932">
            <w:pPr>
              <w:pStyle w:val="ConsPlusNormal"/>
            </w:pPr>
          </w:p>
        </w:tc>
      </w:tr>
    </w:tbl>
    <w:p w:rsidR="00435932" w:rsidRPr="00435932" w:rsidRDefault="004359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144"/>
        <w:gridCol w:w="5169"/>
      </w:tblGrid>
      <w:tr w:rsidR="00435932" w:rsidRPr="0043593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Получатель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(подпись)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______________________________________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(расшифровка подписи)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Дата подписания ______________________________</w:t>
            </w:r>
          </w:p>
        </w:tc>
      </w:tr>
    </w:tbl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right"/>
        <w:outlineLvl w:val="2"/>
      </w:pPr>
      <w:r w:rsidRPr="00435932">
        <w:t>Приложение 4</w:t>
      </w:r>
    </w:p>
    <w:p w:rsidR="00435932" w:rsidRPr="00435932" w:rsidRDefault="00435932">
      <w:pPr>
        <w:pStyle w:val="ConsPlusNormal"/>
        <w:jc w:val="right"/>
      </w:pPr>
      <w:r w:rsidRPr="00435932">
        <w:t>к Соглашению</w:t>
      </w:r>
    </w:p>
    <w:p w:rsidR="00435932" w:rsidRPr="00435932" w:rsidRDefault="00435932">
      <w:pPr>
        <w:pStyle w:val="ConsPlusNormal"/>
        <w:jc w:val="right"/>
      </w:pPr>
      <w:r w:rsidRPr="00435932">
        <w:t>о предоставлении</w:t>
      </w:r>
    </w:p>
    <w:p w:rsidR="00435932" w:rsidRPr="00435932" w:rsidRDefault="00435932">
      <w:pPr>
        <w:pStyle w:val="ConsPlusNormal"/>
        <w:jc w:val="right"/>
      </w:pPr>
      <w:r w:rsidRPr="00435932">
        <w:t>грантов в форме</w:t>
      </w:r>
    </w:p>
    <w:p w:rsidR="00435932" w:rsidRPr="00435932" w:rsidRDefault="00435932">
      <w:pPr>
        <w:pStyle w:val="ConsPlusNormal"/>
        <w:jc w:val="right"/>
      </w:pPr>
      <w:r w:rsidRPr="00435932">
        <w:t>субсидий победителям</w:t>
      </w:r>
    </w:p>
    <w:p w:rsidR="00435932" w:rsidRPr="00435932" w:rsidRDefault="00435932">
      <w:pPr>
        <w:pStyle w:val="ConsPlusNormal"/>
        <w:jc w:val="right"/>
      </w:pPr>
      <w:r w:rsidRPr="00435932">
        <w:t>краевого конкурса</w:t>
      </w:r>
    </w:p>
    <w:p w:rsidR="00435932" w:rsidRPr="00435932" w:rsidRDefault="00435932">
      <w:pPr>
        <w:pStyle w:val="ConsPlusNormal"/>
        <w:jc w:val="right"/>
      </w:pPr>
      <w:r w:rsidRPr="00435932">
        <w:t>проектов, инициируемых</w:t>
      </w:r>
    </w:p>
    <w:p w:rsidR="00435932" w:rsidRPr="00435932" w:rsidRDefault="00435932">
      <w:pPr>
        <w:pStyle w:val="ConsPlusNormal"/>
        <w:jc w:val="right"/>
      </w:pPr>
      <w:r w:rsidRPr="00435932">
        <w:t xml:space="preserve">жителями </w:t>
      </w:r>
      <w:proofErr w:type="gramStart"/>
      <w:r w:rsidRPr="00435932">
        <w:t>Артемовского</w:t>
      </w:r>
      <w:proofErr w:type="gramEnd"/>
    </w:p>
    <w:p w:rsidR="00435932" w:rsidRPr="00435932" w:rsidRDefault="00435932">
      <w:pPr>
        <w:pStyle w:val="ConsPlusNormal"/>
        <w:jc w:val="right"/>
      </w:pPr>
      <w:r w:rsidRPr="00435932">
        <w:t>городского округа,</w:t>
      </w:r>
    </w:p>
    <w:p w:rsidR="00435932" w:rsidRPr="00435932" w:rsidRDefault="00435932">
      <w:pPr>
        <w:pStyle w:val="ConsPlusNormal"/>
        <w:jc w:val="right"/>
      </w:pPr>
      <w:r w:rsidRPr="00435932">
        <w:t>по решению вопросов</w:t>
      </w:r>
    </w:p>
    <w:p w:rsidR="00435932" w:rsidRPr="00435932" w:rsidRDefault="00435932">
      <w:pPr>
        <w:pStyle w:val="ConsPlusNormal"/>
        <w:jc w:val="right"/>
      </w:pPr>
      <w:r w:rsidRPr="00435932">
        <w:t>местного значения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right"/>
      </w:pPr>
      <w:r w:rsidRPr="00435932">
        <w:t>Форма</w:t>
      </w:r>
    </w:p>
    <w:p w:rsidR="00435932" w:rsidRPr="00435932" w:rsidRDefault="004359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435932" w:rsidRPr="0043593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bookmarkStart w:id="10" w:name="P423"/>
            <w:bookmarkEnd w:id="10"/>
            <w:r w:rsidRPr="00435932">
              <w:t>ОТЧЕТ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о целевом использовании Гранта</w:t>
            </w:r>
          </w:p>
        </w:tc>
      </w:tr>
      <w:tr w:rsidR="00435932" w:rsidRPr="0043593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на "__" ___________ 20_ г.</w:t>
            </w:r>
          </w:p>
        </w:tc>
      </w:tr>
      <w:tr w:rsidR="00435932" w:rsidRPr="0043593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За отчетный период получено всего _______________________________________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(указывается в рублях)</w:t>
            </w:r>
          </w:p>
          <w:p w:rsidR="00435932" w:rsidRPr="00435932" w:rsidRDefault="00435932">
            <w:pPr>
              <w:pStyle w:val="ConsPlusNormal"/>
            </w:pPr>
            <w:r w:rsidRPr="00435932">
              <w:t>Из них использовано всего _______________________________________________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lastRenderedPageBreak/>
              <w:t>(указывается в рублях)</w:t>
            </w:r>
          </w:p>
          <w:p w:rsidR="00435932" w:rsidRPr="00435932" w:rsidRDefault="00435932">
            <w:pPr>
              <w:pStyle w:val="ConsPlusNormal"/>
            </w:pPr>
            <w:r w:rsidRPr="00435932">
              <w:t>Остаток по отчетному периоду</w:t>
            </w:r>
          </w:p>
          <w:p w:rsidR="00435932" w:rsidRPr="00435932" w:rsidRDefault="00435932">
            <w:pPr>
              <w:pStyle w:val="ConsPlusNormal"/>
            </w:pPr>
            <w:r w:rsidRPr="00435932">
              <w:t>_____________________________________________________________________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(указывается остаток сре</w:t>
            </w:r>
            <w:proofErr w:type="gramStart"/>
            <w:r w:rsidRPr="00435932">
              <w:t>дств в р</w:t>
            </w:r>
            <w:proofErr w:type="gramEnd"/>
            <w:r w:rsidRPr="00435932">
              <w:t>ублях, не использованных за отчетный период)</w:t>
            </w:r>
          </w:p>
        </w:tc>
      </w:tr>
    </w:tbl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right"/>
      </w:pPr>
      <w:r w:rsidRPr="00435932">
        <w:t>рублей</w:t>
      </w:r>
    </w:p>
    <w:p w:rsidR="00435932" w:rsidRPr="00435932" w:rsidRDefault="0043593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5"/>
        <w:gridCol w:w="1895"/>
        <w:gridCol w:w="1895"/>
        <w:gridCol w:w="1895"/>
        <w:gridCol w:w="1474"/>
      </w:tblGrid>
      <w:tr w:rsidR="00435932" w:rsidRPr="00435932">
        <w:tc>
          <w:tcPr>
            <w:tcW w:w="1895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Статья расходов</w:t>
            </w:r>
          </w:p>
        </w:tc>
        <w:tc>
          <w:tcPr>
            <w:tcW w:w="1895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Запланировано</w:t>
            </w:r>
          </w:p>
        </w:tc>
        <w:tc>
          <w:tcPr>
            <w:tcW w:w="1895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Поступило</w:t>
            </w:r>
          </w:p>
        </w:tc>
        <w:tc>
          <w:tcPr>
            <w:tcW w:w="1895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Израсходовано</w:t>
            </w:r>
          </w:p>
        </w:tc>
        <w:tc>
          <w:tcPr>
            <w:tcW w:w="1474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Остаток</w:t>
            </w:r>
          </w:p>
        </w:tc>
      </w:tr>
      <w:tr w:rsidR="00435932" w:rsidRPr="00435932">
        <w:tc>
          <w:tcPr>
            <w:tcW w:w="1895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1</w:t>
            </w:r>
          </w:p>
        </w:tc>
        <w:tc>
          <w:tcPr>
            <w:tcW w:w="1895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2</w:t>
            </w:r>
          </w:p>
        </w:tc>
        <w:tc>
          <w:tcPr>
            <w:tcW w:w="1895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3</w:t>
            </w:r>
          </w:p>
        </w:tc>
        <w:tc>
          <w:tcPr>
            <w:tcW w:w="1895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4</w:t>
            </w:r>
          </w:p>
        </w:tc>
        <w:tc>
          <w:tcPr>
            <w:tcW w:w="1474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5</w:t>
            </w:r>
          </w:p>
        </w:tc>
      </w:tr>
      <w:tr w:rsidR="00435932" w:rsidRPr="00435932">
        <w:tc>
          <w:tcPr>
            <w:tcW w:w="1895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895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895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895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474" w:type="dxa"/>
          </w:tcPr>
          <w:p w:rsidR="00435932" w:rsidRPr="00435932" w:rsidRDefault="00435932">
            <w:pPr>
              <w:pStyle w:val="ConsPlusNormal"/>
            </w:pPr>
          </w:p>
        </w:tc>
      </w:tr>
      <w:tr w:rsidR="00435932" w:rsidRPr="00435932">
        <w:tc>
          <w:tcPr>
            <w:tcW w:w="1895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895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895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895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474" w:type="dxa"/>
          </w:tcPr>
          <w:p w:rsidR="00435932" w:rsidRPr="00435932" w:rsidRDefault="00435932">
            <w:pPr>
              <w:pStyle w:val="ConsPlusNormal"/>
            </w:pPr>
          </w:p>
        </w:tc>
      </w:tr>
    </w:tbl>
    <w:p w:rsidR="00435932" w:rsidRPr="00435932" w:rsidRDefault="004359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144"/>
        <w:gridCol w:w="5169"/>
      </w:tblGrid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1. В графе 1 указывается статья расходов, утвержденных бюджетом заявки.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2. В графе 2 указывается сумма, запланированная в бюджете заявки по данной статье расходов.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3. В графе 3 указывается сумма, фактических поступлений за отчетный период.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4. В графе 4 указывается сумма израсходованных за отчетный период средств.</w:t>
            </w:r>
          </w:p>
          <w:p w:rsidR="00435932" w:rsidRPr="00435932" w:rsidRDefault="00435932">
            <w:pPr>
              <w:pStyle w:val="ConsPlusNormal"/>
              <w:ind w:firstLine="283"/>
              <w:jc w:val="both"/>
            </w:pPr>
            <w:r w:rsidRPr="00435932">
              <w:t>5. В графе 5 указывается остаток средств, не использованных за отчетный период.</w:t>
            </w:r>
          </w:p>
        </w:tc>
      </w:tr>
      <w:tr w:rsidR="00435932" w:rsidRPr="0043593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Получатель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(подпись)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______________________________________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(расшифровка подписи)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Дата подписания ______________________________</w:t>
            </w:r>
          </w:p>
        </w:tc>
      </w:tr>
    </w:tbl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right"/>
        <w:outlineLvl w:val="2"/>
      </w:pPr>
      <w:r w:rsidRPr="00435932">
        <w:t>Приложение 5</w:t>
      </w:r>
    </w:p>
    <w:p w:rsidR="00435932" w:rsidRPr="00435932" w:rsidRDefault="00435932">
      <w:pPr>
        <w:pStyle w:val="ConsPlusNormal"/>
        <w:jc w:val="right"/>
      </w:pPr>
      <w:r w:rsidRPr="00435932">
        <w:t>к Соглашению</w:t>
      </w:r>
    </w:p>
    <w:p w:rsidR="00435932" w:rsidRPr="00435932" w:rsidRDefault="00435932">
      <w:pPr>
        <w:pStyle w:val="ConsPlusNormal"/>
        <w:jc w:val="right"/>
      </w:pPr>
      <w:r w:rsidRPr="00435932">
        <w:t>о предоставлении</w:t>
      </w:r>
    </w:p>
    <w:p w:rsidR="00435932" w:rsidRPr="00435932" w:rsidRDefault="00435932">
      <w:pPr>
        <w:pStyle w:val="ConsPlusNormal"/>
        <w:jc w:val="right"/>
      </w:pPr>
      <w:r w:rsidRPr="00435932">
        <w:t>грантов в форме</w:t>
      </w:r>
    </w:p>
    <w:p w:rsidR="00435932" w:rsidRPr="00435932" w:rsidRDefault="00435932">
      <w:pPr>
        <w:pStyle w:val="ConsPlusNormal"/>
        <w:jc w:val="right"/>
      </w:pPr>
      <w:r w:rsidRPr="00435932">
        <w:t>субсидий победителям</w:t>
      </w:r>
    </w:p>
    <w:p w:rsidR="00435932" w:rsidRPr="00435932" w:rsidRDefault="00435932">
      <w:pPr>
        <w:pStyle w:val="ConsPlusNormal"/>
        <w:jc w:val="right"/>
      </w:pPr>
      <w:r w:rsidRPr="00435932">
        <w:t>краевого конкурса</w:t>
      </w:r>
    </w:p>
    <w:p w:rsidR="00435932" w:rsidRPr="00435932" w:rsidRDefault="00435932">
      <w:pPr>
        <w:pStyle w:val="ConsPlusNormal"/>
        <w:jc w:val="right"/>
      </w:pPr>
      <w:r w:rsidRPr="00435932">
        <w:t>проектов, инициируемых</w:t>
      </w:r>
    </w:p>
    <w:p w:rsidR="00435932" w:rsidRPr="00435932" w:rsidRDefault="00435932">
      <w:pPr>
        <w:pStyle w:val="ConsPlusNormal"/>
        <w:jc w:val="right"/>
      </w:pPr>
      <w:r w:rsidRPr="00435932">
        <w:t xml:space="preserve">жителями </w:t>
      </w:r>
      <w:proofErr w:type="gramStart"/>
      <w:r w:rsidRPr="00435932">
        <w:t>Артемовского</w:t>
      </w:r>
      <w:proofErr w:type="gramEnd"/>
    </w:p>
    <w:p w:rsidR="00435932" w:rsidRPr="00435932" w:rsidRDefault="00435932">
      <w:pPr>
        <w:pStyle w:val="ConsPlusNormal"/>
        <w:jc w:val="right"/>
      </w:pPr>
      <w:r w:rsidRPr="00435932">
        <w:t>городского округа,</w:t>
      </w:r>
    </w:p>
    <w:p w:rsidR="00435932" w:rsidRPr="00435932" w:rsidRDefault="00435932">
      <w:pPr>
        <w:pStyle w:val="ConsPlusNormal"/>
        <w:jc w:val="right"/>
      </w:pPr>
      <w:r w:rsidRPr="00435932">
        <w:t>по решению вопросов</w:t>
      </w:r>
    </w:p>
    <w:p w:rsidR="00435932" w:rsidRPr="00435932" w:rsidRDefault="00435932">
      <w:pPr>
        <w:pStyle w:val="ConsPlusNormal"/>
        <w:jc w:val="right"/>
      </w:pPr>
      <w:r w:rsidRPr="00435932">
        <w:t>местного значения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right"/>
      </w:pPr>
      <w:r w:rsidRPr="00435932">
        <w:t>Форма</w:t>
      </w:r>
    </w:p>
    <w:p w:rsidR="00435932" w:rsidRPr="00435932" w:rsidRDefault="004359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435932" w:rsidRPr="0043593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bookmarkStart w:id="11" w:name="P486"/>
            <w:bookmarkEnd w:id="11"/>
            <w:r w:rsidRPr="00435932">
              <w:t>ОТЧЕТ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 xml:space="preserve">о достижении </w:t>
            </w:r>
            <w:proofErr w:type="gramStart"/>
            <w:r w:rsidRPr="00435932">
              <w:t>значений показателей результативности предоставления Гранта</w:t>
            </w:r>
            <w:proofErr w:type="gramEnd"/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по состоянию на __________ 20__ года</w:t>
            </w:r>
          </w:p>
        </w:tc>
      </w:tr>
      <w:tr w:rsidR="00435932" w:rsidRPr="0043593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Результат Проекта ____________________________________________________</w:t>
            </w:r>
          </w:p>
        </w:tc>
      </w:tr>
    </w:tbl>
    <w:p w:rsidR="00435932" w:rsidRPr="00435932" w:rsidRDefault="004359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636"/>
        <w:gridCol w:w="1216"/>
        <w:gridCol w:w="1252"/>
        <w:gridCol w:w="1757"/>
        <w:gridCol w:w="1372"/>
        <w:gridCol w:w="1324"/>
      </w:tblGrid>
      <w:tr w:rsidR="00435932" w:rsidRPr="00435932">
        <w:tc>
          <w:tcPr>
            <w:tcW w:w="460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 xml:space="preserve">N </w:t>
            </w:r>
            <w:proofErr w:type="spellStart"/>
            <w:proofErr w:type="gramStart"/>
            <w:r w:rsidRPr="00435932">
              <w:t>п</w:t>
            </w:r>
            <w:proofErr w:type="spellEnd"/>
            <w:proofErr w:type="gramEnd"/>
            <w:r w:rsidRPr="00435932">
              <w:t>/</w:t>
            </w:r>
            <w:proofErr w:type="spellStart"/>
            <w:r w:rsidRPr="00435932">
              <w:t>п</w:t>
            </w:r>
            <w:proofErr w:type="spellEnd"/>
          </w:p>
        </w:tc>
        <w:tc>
          <w:tcPr>
            <w:tcW w:w="1636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Наименование показателя</w:t>
            </w:r>
          </w:p>
        </w:tc>
        <w:tc>
          <w:tcPr>
            <w:tcW w:w="1216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Единица измерения</w:t>
            </w:r>
          </w:p>
        </w:tc>
        <w:tc>
          <w:tcPr>
            <w:tcW w:w="1252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Плановое значение показателя</w:t>
            </w:r>
          </w:p>
        </w:tc>
        <w:tc>
          <w:tcPr>
            <w:tcW w:w="1757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Достигнутое значение показателя по состоянию на отчетную дату</w:t>
            </w:r>
          </w:p>
        </w:tc>
        <w:tc>
          <w:tcPr>
            <w:tcW w:w="1372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Процент выполнения плана</w:t>
            </w:r>
          </w:p>
        </w:tc>
        <w:tc>
          <w:tcPr>
            <w:tcW w:w="1324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Причина отклонения</w:t>
            </w:r>
          </w:p>
        </w:tc>
      </w:tr>
      <w:tr w:rsidR="00435932" w:rsidRPr="00435932">
        <w:tc>
          <w:tcPr>
            <w:tcW w:w="460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1</w:t>
            </w:r>
          </w:p>
        </w:tc>
        <w:tc>
          <w:tcPr>
            <w:tcW w:w="1636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2</w:t>
            </w:r>
          </w:p>
        </w:tc>
        <w:tc>
          <w:tcPr>
            <w:tcW w:w="1216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3</w:t>
            </w:r>
          </w:p>
        </w:tc>
        <w:tc>
          <w:tcPr>
            <w:tcW w:w="1252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4</w:t>
            </w:r>
          </w:p>
        </w:tc>
        <w:tc>
          <w:tcPr>
            <w:tcW w:w="1757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5</w:t>
            </w:r>
          </w:p>
        </w:tc>
        <w:tc>
          <w:tcPr>
            <w:tcW w:w="1372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6</w:t>
            </w:r>
          </w:p>
        </w:tc>
        <w:tc>
          <w:tcPr>
            <w:tcW w:w="1324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7</w:t>
            </w:r>
          </w:p>
        </w:tc>
      </w:tr>
      <w:tr w:rsidR="00435932" w:rsidRPr="00435932">
        <w:tc>
          <w:tcPr>
            <w:tcW w:w="460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636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216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252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757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372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324" w:type="dxa"/>
          </w:tcPr>
          <w:p w:rsidR="00435932" w:rsidRPr="00435932" w:rsidRDefault="00435932">
            <w:pPr>
              <w:pStyle w:val="ConsPlusNormal"/>
            </w:pPr>
          </w:p>
        </w:tc>
      </w:tr>
      <w:tr w:rsidR="00435932" w:rsidRPr="00435932">
        <w:tc>
          <w:tcPr>
            <w:tcW w:w="460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636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216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252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757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372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324" w:type="dxa"/>
          </w:tcPr>
          <w:p w:rsidR="00435932" w:rsidRPr="00435932" w:rsidRDefault="00435932">
            <w:pPr>
              <w:pStyle w:val="ConsPlusNormal"/>
            </w:pPr>
          </w:p>
        </w:tc>
      </w:tr>
    </w:tbl>
    <w:p w:rsidR="00435932" w:rsidRPr="00435932" w:rsidRDefault="004359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44"/>
        <w:gridCol w:w="4592"/>
      </w:tblGrid>
      <w:tr w:rsidR="00435932" w:rsidRPr="0043593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Получатель Гранта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(подпись)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__________________________________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(расшифровка подписи)</w:t>
            </w:r>
          </w:p>
        </w:tc>
      </w:tr>
      <w:tr w:rsidR="00435932" w:rsidRPr="00435932">
        <w:tc>
          <w:tcPr>
            <w:tcW w:w="9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Дата подписания ______________________________</w:t>
            </w:r>
          </w:p>
        </w:tc>
      </w:tr>
    </w:tbl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right"/>
        <w:outlineLvl w:val="2"/>
      </w:pPr>
      <w:r w:rsidRPr="00435932">
        <w:t>Приложение 6</w:t>
      </w:r>
    </w:p>
    <w:p w:rsidR="00435932" w:rsidRPr="00435932" w:rsidRDefault="00435932">
      <w:pPr>
        <w:pStyle w:val="ConsPlusNormal"/>
        <w:jc w:val="right"/>
      </w:pPr>
      <w:r w:rsidRPr="00435932">
        <w:t>к Соглашению</w:t>
      </w:r>
    </w:p>
    <w:p w:rsidR="00435932" w:rsidRPr="00435932" w:rsidRDefault="00435932">
      <w:pPr>
        <w:pStyle w:val="ConsPlusNormal"/>
        <w:jc w:val="right"/>
      </w:pPr>
      <w:r w:rsidRPr="00435932">
        <w:t>о предоставлении</w:t>
      </w:r>
    </w:p>
    <w:p w:rsidR="00435932" w:rsidRPr="00435932" w:rsidRDefault="00435932">
      <w:pPr>
        <w:pStyle w:val="ConsPlusNormal"/>
        <w:jc w:val="right"/>
      </w:pPr>
      <w:r w:rsidRPr="00435932">
        <w:t>грантов в форме</w:t>
      </w:r>
    </w:p>
    <w:p w:rsidR="00435932" w:rsidRPr="00435932" w:rsidRDefault="00435932">
      <w:pPr>
        <w:pStyle w:val="ConsPlusNormal"/>
        <w:jc w:val="right"/>
      </w:pPr>
      <w:r w:rsidRPr="00435932">
        <w:t>субсидий победителям</w:t>
      </w:r>
    </w:p>
    <w:p w:rsidR="00435932" w:rsidRPr="00435932" w:rsidRDefault="00435932">
      <w:pPr>
        <w:pStyle w:val="ConsPlusNormal"/>
        <w:jc w:val="right"/>
      </w:pPr>
      <w:r w:rsidRPr="00435932">
        <w:t>краевого конкурса</w:t>
      </w:r>
    </w:p>
    <w:p w:rsidR="00435932" w:rsidRPr="00435932" w:rsidRDefault="00435932">
      <w:pPr>
        <w:pStyle w:val="ConsPlusNormal"/>
        <w:jc w:val="right"/>
      </w:pPr>
      <w:r w:rsidRPr="00435932">
        <w:t>проектов, инициируемых</w:t>
      </w:r>
    </w:p>
    <w:p w:rsidR="00435932" w:rsidRPr="00435932" w:rsidRDefault="00435932">
      <w:pPr>
        <w:pStyle w:val="ConsPlusNormal"/>
        <w:jc w:val="right"/>
      </w:pPr>
      <w:r w:rsidRPr="00435932">
        <w:t xml:space="preserve">жителями </w:t>
      </w:r>
      <w:proofErr w:type="gramStart"/>
      <w:r w:rsidRPr="00435932">
        <w:t>Артемовского</w:t>
      </w:r>
      <w:proofErr w:type="gramEnd"/>
    </w:p>
    <w:p w:rsidR="00435932" w:rsidRPr="00435932" w:rsidRDefault="00435932">
      <w:pPr>
        <w:pStyle w:val="ConsPlusNormal"/>
        <w:jc w:val="right"/>
      </w:pPr>
      <w:r w:rsidRPr="00435932">
        <w:t>городского округа,</w:t>
      </w:r>
    </w:p>
    <w:p w:rsidR="00435932" w:rsidRPr="00435932" w:rsidRDefault="00435932">
      <w:pPr>
        <w:pStyle w:val="ConsPlusNormal"/>
        <w:jc w:val="right"/>
      </w:pPr>
      <w:r w:rsidRPr="00435932">
        <w:t>по решению вопросов</w:t>
      </w:r>
    </w:p>
    <w:p w:rsidR="00435932" w:rsidRPr="00435932" w:rsidRDefault="00435932">
      <w:pPr>
        <w:pStyle w:val="ConsPlusNormal"/>
        <w:jc w:val="right"/>
      </w:pPr>
      <w:r w:rsidRPr="00435932">
        <w:t>местного значения</w:t>
      </w: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right"/>
      </w:pPr>
      <w:r w:rsidRPr="00435932">
        <w:t>Форма</w:t>
      </w:r>
    </w:p>
    <w:p w:rsidR="00435932" w:rsidRPr="00435932" w:rsidRDefault="004359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57"/>
      </w:tblGrid>
      <w:tr w:rsidR="00435932" w:rsidRPr="00435932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bookmarkStart w:id="12" w:name="P545"/>
            <w:bookmarkEnd w:id="12"/>
            <w:r w:rsidRPr="00435932">
              <w:t>ИТОГОВЫЙ ИНФОРМАЦИОННЫЙ ОТЧЕТ</w:t>
            </w:r>
          </w:p>
        </w:tc>
      </w:tr>
    </w:tbl>
    <w:p w:rsidR="00435932" w:rsidRPr="00435932" w:rsidRDefault="004359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7"/>
        <w:gridCol w:w="4876"/>
      </w:tblGrid>
      <w:tr w:rsidR="00435932" w:rsidRPr="00435932">
        <w:tc>
          <w:tcPr>
            <w:tcW w:w="4077" w:type="dxa"/>
          </w:tcPr>
          <w:p w:rsidR="00435932" w:rsidRPr="00435932" w:rsidRDefault="00435932">
            <w:pPr>
              <w:pStyle w:val="ConsPlusNormal"/>
            </w:pPr>
            <w:r w:rsidRPr="00435932">
              <w:t>Название Проекта</w:t>
            </w:r>
          </w:p>
        </w:tc>
        <w:tc>
          <w:tcPr>
            <w:tcW w:w="4876" w:type="dxa"/>
          </w:tcPr>
          <w:p w:rsidR="00435932" w:rsidRPr="00435932" w:rsidRDefault="00435932">
            <w:pPr>
              <w:pStyle w:val="ConsPlusNormal"/>
            </w:pPr>
          </w:p>
        </w:tc>
      </w:tr>
      <w:tr w:rsidR="00435932" w:rsidRPr="00435932">
        <w:tc>
          <w:tcPr>
            <w:tcW w:w="4077" w:type="dxa"/>
          </w:tcPr>
          <w:p w:rsidR="00435932" w:rsidRPr="00435932" w:rsidRDefault="00435932">
            <w:pPr>
              <w:pStyle w:val="ConsPlusNormal"/>
            </w:pPr>
            <w:r w:rsidRPr="00435932">
              <w:t>Размер (сумма) Проекта</w:t>
            </w:r>
          </w:p>
        </w:tc>
        <w:tc>
          <w:tcPr>
            <w:tcW w:w="4876" w:type="dxa"/>
          </w:tcPr>
          <w:p w:rsidR="00435932" w:rsidRPr="00435932" w:rsidRDefault="00435932">
            <w:pPr>
              <w:pStyle w:val="ConsPlusNormal"/>
            </w:pPr>
          </w:p>
        </w:tc>
      </w:tr>
      <w:tr w:rsidR="00435932" w:rsidRPr="00435932">
        <w:tc>
          <w:tcPr>
            <w:tcW w:w="4077" w:type="dxa"/>
          </w:tcPr>
          <w:p w:rsidR="00435932" w:rsidRPr="00435932" w:rsidRDefault="00435932">
            <w:pPr>
              <w:pStyle w:val="ConsPlusNormal"/>
            </w:pPr>
            <w:r w:rsidRPr="00435932">
              <w:t>Наименование инициативной группы</w:t>
            </w:r>
          </w:p>
        </w:tc>
        <w:tc>
          <w:tcPr>
            <w:tcW w:w="4876" w:type="dxa"/>
          </w:tcPr>
          <w:p w:rsidR="00435932" w:rsidRPr="00435932" w:rsidRDefault="00435932">
            <w:pPr>
              <w:pStyle w:val="ConsPlusNormal"/>
            </w:pPr>
          </w:p>
        </w:tc>
      </w:tr>
      <w:tr w:rsidR="00435932" w:rsidRPr="00435932">
        <w:tc>
          <w:tcPr>
            <w:tcW w:w="4077" w:type="dxa"/>
          </w:tcPr>
          <w:p w:rsidR="00435932" w:rsidRPr="00435932" w:rsidRDefault="00435932">
            <w:pPr>
              <w:pStyle w:val="ConsPlusNormal"/>
            </w:pPr>
            <w:r w:rsidRPr="00435932">
              <w:t>Сроки реализации Проекта</w:t>
            </w:r>
          </w:p>
        </w:tc>
        <w:tc>
          <w:tcPr>
            <w:tcW w:w="4876" w:type="dxa"/>
          </w:tcPr>
          <w:p w:rsidR="00435932" w:rsidRPr="00435932" w:rsidRDefault="00435932">
            <w:pPr>
              <w:pStyle w:val="ConsPlusNormal"/>
            </w:pPr>
          </w:p>
        </w:tc>
      </w:tr>
      <w:tr w:rsidR="00435932" w:rsidRPr="00435932">
        <w:tc>
          <w:tcPr>
            <w:tcW w:w="4077" w:type="dxa"/>
          </w:tcPr>
          <w:p w:rsidR="00435932" w:rsidRPr="00435932" w:rsidRDefault="00435932">
            <w:pPr>
              <w:pStyle w:val="ConsPlusNormal"/>
            </w:pPr>
            <w:r w:rsidRPr="00435932">
              <w:t>Тел./факс</w:t>
            </w:r>
          </w:p>
        </w:tc>
        <w:tc>
          <w:tcPr>
            <w:tcW w:w="4876" w:type="dxa"/>
          </w:tcPr>
          <w:p w:rsidR="00435932" w:rsidRPr="00435932" w:rsidRDefault="00435932">
            <w:pPr>
              <w:pStyle w:val="ConsPlusNormal"/>
            </w:pPr>
          </w:p>
        </w:tc>
      </w:tr>
      <w:tr w:rsidR="00435932" w:rsidRPr="00435932">
        <w:tc>
          <w:tcPr>
            <w:tcW w:w="4077" w:type="dxa"/>
          </w:tcPr>
          <w:p w:rsidR="00435932" w:rsidRPr="00435932" w:rsidRDefault="00435932">
            <w:pPr>
              <w:pStyle w:val="ConsPlusNormal"/>
            </w:pPr>
            <w:r w:rsidRPr="00435932">
              <w:t>Электронная почта</w:t>
            </w:r>
          </w:p>
        </w:tc>
        <w:tc>
          <w:tcPr>
            <w:tcW w:w="4876" w:type="dxa"/>
          </w:tcPr>
          <w:p w:rsidR="00435932" w:rsidRPr="00435932" w:rsidRDefault="00435932">
            <w:pPr>
              <w:pStyle w:val="ConsPlusNormal"/>
            </w:pPr>
          </w:p>
        </w:tc>
      </w:tr>
    </w:tbl>
    <w:p w:rsidR="00435932" w:rsidRPr="00435932" w:rsidRDefault="004359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57"/>
      </w:tblGrid>
      <w:tr w:rsidR="00435932" w:rsidRPr="00435932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ind w:firstLine="540"/>
              <w:jc w:val="both"/>
            </w:pPr>
            <w:r w:rsidRPr="00435932">
              <w:t>1. Влияние проекта на решение заявленной проблемы</w:t>
            </w:r>
          </w:p>
          <w:p w:rsidR="00435932" w:rsidRPr="00435932" w:rsidRDefault="00435932">
            <w:pPr>
              <w:pStyle w:val="ConsPlusNormal"/>
            </w:pPr>
          </w:p>
          <w:p w:rsidR="00435932" w:rsidRPr="00435932" w:rsidRDefault="00435932">
            <w:pPr>
              <w:pStyle w:val="ConsPlusNormal"/>
              <w:ind w:firstLine="540"/>
              <w:jc w:val="both"/>
            </w:pPr>
            <w:r w:rsidRPr="00435932">
              <w:t>Коротко охарактеризовать ситуацию по проблеме до проекта и после его реализации. Как изменилась ситуация после реализации проекта, какое позитивное влияние оказал проект на его целевую группу.</w:t>
            </w:r>
          </w:p>
          <w:p w:rsidR="00435932" w:rsidRPr="00435932" w:rsidRDefault="00435932">
            <w:pPr>
              <w:pStyle w:val="ConsPlusNormal"/>
            </w:pPr>
          </w:p>
          <w:p w:rsidR="00435932" w:rsidRPr="00435932" w:rsidRDefault="00435932">
            <w:pPr>
              <w:pStyle w:val="ConsPlusNormal"/>
              <w:ind w:firstLine="540"/>
              <w:jc w:val="both"/>
            </w:pPr>
            <w:r w:rsidRPr="00435932">
              <w:t>2. Освещение Проекта</w:t>
            </w:r>
          </w:p>
        </w:tc>
      </w:tr>
    </w:tbl>
    <w:p w:rsidR="00435932" w:rsidRPr="00435932" w:rsidRDefault="004359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696"/>
        <w:gridCol w:w="1701"/>
        <w:gridCol w:w="2041"/>
      </w:tblGrid>
      <w:tr w:rsidR="00435932" w:rsidRPr="00435932">
        <w:tc>
          <w:tcPr>
            <w:tcW w:w="537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 xml:space="preserve">N </w:t>
            </w:r>
            <w:proofErr w:type="spellStart"/>
            <w:proofErr w:type="gramStart"/>
            <w:r w:rsidRPr="00435932">
              <w:t>п</w:t>
            </w:r>
            <w:proofErr w:type="spellEnd"/>
            <w:proofErr w:type="gramEnd"/>
            <w:r w:rsidRPr="00435932">
              <w:t>/</w:t>
            </w:r>
            <w:proofErr w:type="spellStart"/>
            <w:r w:rsidRPr="00435932">
              <w:t>п</w:t>
            </w:r>
            <w:proofErr w:type="spellEnd"/>
          </w:p>
        </w:tc>
        <w:tc>
          <w:tcPr>
            <w:tcW w:w="4696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Название издания/ТВ канала/радио/</w:t>
            </w:r>
            <w:proofErr w:type="spellStart"/>
            <w:proofErr w:type="gramStart"/>
            <w:r w:rsidRPr="00435932">
              <w:t>интернет-портала</w:t>
            </w:r>
            <w:proofErr w:type="spellEnd"/>
            <w:proofErr w:type="gramEnd"/>
            <w:r w:rsidRPr="00435932">
              <w:t>/социальной сети с указанием даты выхода информации</w:t>
            </w:r>
          </w:p>
        </w:tc>
        <w:tc>
          <w:tcPr>
            <w:tcW w:w="1701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Название публикации (сюжета и пр.)</w:t>
            </w:r>
          </w:p>
        </w:tc>
        <w:tc>
          <w:tcPr>
            <w:tcW w:w="2041" w:type="dxa"/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Ссылка на размещение информации</w:t>
            </w:r>
          </w:p>
        </w:tc>
      </w:tr>
      <w:tr w:rsidR="00435932" w:rsidRPr="00435932">
        <w:tc>
          <w:tcPr>
            <w:tcW w:w="537" w:type="dxa"/>
          </w:tcPr>
          <w:p w:rsidR="00435932" w:rsidRPr="00435932" w:rsidRDefault="00435932">
            <w:pPr>
              <w:pStyle w:val="ConsPlusNormal"/>
            </w:pPr>
            <w:r w:rsidRPr="00435932">
              <w:t>1</w:t>
            </w:r>
          </w:p>
        </w:tc>
        <w:tc>
          <w:tcPr>
            <w:tcW w:w="4696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701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2041" w:type="dxa"/>
          </w:tcPr>
          <w:p w:rsidR="00435932" w:rsidRPr="00435932" w:rsidRDefault="00435932">
            <w:pPr>
              <w:pStyle w:val="ConsPlusNormal"/>
            </w:pPr>
          </w:p>
        </w:tc>
      </w:tr>
      <w:tr w:rsidR="00435932" w:rsidRPr="00435932">
        <w:tc>
          <w:tcPr>
            <w:tcW w:w="537" w:type="dxa"/>
          </w:tcPr>
          <w:p w:rsidR="00435932" w:rsidRPr="00435932" w:rsidRDefault="00435932">
            <w:pPr>
              <w:pStyle w:val="ConsPlusNormal"/>
            </w:pPr>
            <w:r w:rsidRPr="00435932">
              <w:t>2</w:t>
            </w:r>
          </w:p>
        </w:tc>
        <w:tc>
          <w:tcPr>
            <w:tcW w:w="4696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1701" w:type="dxa"/>
          </w:tcPr>
          <w:p w:rsidR="00435932" w:rsidRPr="00435932" w:rsidRDefault="00435932">
            <w:pPr>
              <w:pStyle w:val="ConsPlusNormal"/>
            </w:pPr>
          </w:p>
        </w:tc>
        <w:tc>
          <w:tcPr>
            <w:tcW w:w="2041" w:type="dxa"/>
          </w:tcPr>
          <w:p w:rsidR="00435932" w:rsidRPr="00435932" w:rsidRDefault="00435932">
            <w:pPr>
              <w:pStyle w:val="ConsPlusNormal"/>
            </w:pPr>
          </w:p>
        </w:tc>
      </w:tr>
    </w:tbl>
    <w:p w:rsidR="00435932" w:rsidRPr="00435932" w:rsidRDefault="004359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57"/>
      </w:tblGrid>
      <w:tr w:rsidR="00435932" w:rsidRPr="00435932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ind w:firstLine="540"/>
              <w:jc w:val="both"/>
            </w:pPr>
            <w:r w:rsidRPr="00435932">
              <w:lastRenderedPageBreak/>
              <w:t xml:space="preserve">3. Влияние проекта на популяризацию инициативного </w:t>
            </w:r>
            <w:proofErr w:type="spellStart"/>
            <w:r w:rsidRPr="00435932">
              <w:t>бюджетирования</w:t>
            </w:r>
            <w:proofErr w:type="spellEnd"/>
            <w:r w:rsidRPr="00435932">
              <w:t xml:space="preserve"> по решению вопросов местного значения среди жителей Артемовского городского округа</w:t>
            </w:r>
          </w:p>
          <w:p w:rsidR="00435932" w:rsidRPr="00435932" w:rsidRDefault="00435932">
            <w:pPr>
              <w:pStyle w:val="ConsPlusNormal"/>
            </w:pPr>
          </w:p>
          <w:p w:rsidR="00435932" w:rsidRPr="00435932" w:rsidRDefault="00435932">
            <w:pPr>
              <w:pStyle w:val="ConsPlusNormal"/>
              <w:ind w:firstLine="540"/>
              <w:jc w:val="both"/>
            </w:pPr>
            <w:r w:rsidRPr="00435932">
              <w:t>Сколько было вовлечено граждан в деятельность по реализации проекта? Будет ли в дальнейшем продолжена работа по благоустройству?</w:t>
            </w:r>
          </w:p>
          <w:p w:rsidR="00435932" w:rsidRPr="00435932" w:rsidRDefault="00435932">
            <w:pPr>
              <w:pStyle w:val="ConsPlusNormal"/>
            </w:pPr>
          </w:p>
          <w:p w:rsidR="00435932" w:rsidRPr="00435932" w:rsidRDefault="00435932">
            <w:pPr>
              <w:pStyle w:val="ConsPlusNormal"/>
              <w:ind w:firstLine="540"/>
              <w:jc w:val="both"/>
            </w:pPr>
            <w:r w:rsidRPr="00435932">
              <w:t>4. Приложения:</w:t>
            </w:r>
          </w:p>
          <w:p w:rsidR="00435932" w:rsidRPr="00435932" w:rsidRDefault="00435932">
            <w:pPr>
              <w:pStyle w:val="ConsPlusNormal"/>
            </w:pPr>
          </w:p>
          <w:p w:rsidR="00435932" w:rsidRPr="00435932" w:rsidRDefault="00435932">
            <w:pPr>
              <w:pStyle w:val="ConsPlusNormal"/>
              <w:ind w:firstLine="540"/>
              <w:jc w:val="both"/>
            </w:pPr>
            <w:r w:rsidRPr="00435932">
              <w:t>Дополнительные материалы по Проекту, в том числе фотоматериалы, которые Получатель считает необходимым приложить к отчету.</w:t>
            </w:r>
          </w:p>
        </w:tc>
      </w:tr>
    </w:tbl>
    <w:p w:rsidR="00435932" w:rsidRPr="00435932" w:rsidRDefault="004359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144"/>
        <w:gridCol w:w="5169"/>
      </w:tblGrid>
      <w:tr w:rsidR="00435932" w:rsidRPr="00435932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Получатель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(подпись)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  <w:jc w:val="center"/>
            </w:pPr>
            <w:r w:rsidRPr="00435932">
              <w:t>______________________________________</w:t>
            </w:r>
          </w:p>
          <w:p w:rsidR="00435932" w:rsidRPr="00435932" w:rsidRDefault="00435932">
            <w:pPr>
              <w:pStyle w:val="ConsPlusNormal"/>
              <w:jc w:val="center"/>
            </w:pPr>
            <w:r w:rsidRPr="00435932">
              <w:t>(расшифровка подписи)</w:t>
            </w:r>
          </w:p>
        </w:tc>
      </w:tr>
      <w:tr w:rsidR="00435932" w:rsidRPr="0043593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32" w:rsidRPr="00435932" w:rsidRDefault="00435932">
            <w:pPr>
              <w:pStyle w:val="ConsPlusNormal"/>
            </w:pPr>
            <w:r w:rsidRPr="00435932">
              <w:t>Дата подписания ______________________________</w:t>
            </w:r>
          </w:p>
        </w:tc>
      </w:tr>
    </w:tbl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jc w:val="both"/>
      </w:pPr>
    </w:p>
    <w:p w:rsidR="00435932" w:rsidRPr="00435932" w:rsidRDefault="004359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781E" w:rsidRPr="00435932" w:rsidRDefault="00DA781E"/>
    <w:sectPr w:rsidR="00DA781E" w:rsidRPr="00435932" w:rsidSect="000C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5932"/>
    <w:rsid w:val="00435932"/>
    <w:rsid w:val="00DA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9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359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359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2B941C68BC7B600DDC3AFED3AC00E40A454DC073F5F383A04143654B9D2471A1D2A08CFCED86C768A63CD5FE6CA434DEPFLFA" TargetMode="External"/><Relationship Id="rId13" Type="http://schemas.openxmlformats.org/officeDocument/2006/relationships/hyperlink" Target="consultantplus://offline/ref=C72B941C68BC7B600DDC3AFED3AC00E40A454DC073F5FD8EAC4043654B9D2471A1D2A08CEEEDDECB6AA020D3F779F26598A82F5723C7B0F62E4B171BPAL8A" TargetMode="External"/><Relationship Id="rId18" Type="http://schemas.openxmlformats.org/officeDocument/2006/relationships/hyperlink" Target="consultantplus://offline/ref=C72B941C68BC7B600DDC3AFED3AC00E40A454DC073F5FD8EAC4043654B9D2471A1D2A08CFCED86C768A63CD5FE6CA434DEPFLF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72B941C68BC7B600DDC3AFED3AC00E40A454DC073F5FD8EAC4043654B9D2471A1D2A08CFCED86C768A63CD5FE6CA434DEPFLFA" TargetMode="External"/><Relationship Id="rId12" Type="http://schemas.openxmlformats.org/officeDocument/2006/relationships/hyperlink" Target="consultantplus://offline/ref=C72B941C68BC7B600DDC3AFED3AC00E40A454DC073F5FD8EAC4043654B9D2471A1D2A08CEEEDDECB6AA020D3F779F26598A82F5723C7B0F62E4B171BPAL8A" TargetMode="External"/><Relationship Id="rId17" Type="http://schemas.openxmlformats.org/officeDocument/2006/relationships/hyperlink" Target="consultantplus://offline/ref=C72B941C68BC7B600DDC3AFED3AC00E40A454DC073F5FD8EAC4043654B9D2471A1D2A08CEEEDDECB6AA020D3F779F26598A82F5723C7B0F62E4B171BPAL8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2B941C68BC7B600DDC3AFED3AC00E40A454DC073F5FD8EAC4043654B9D2471A1D2A08CFCED86C768A63CD5FE6CA434DEPFLF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2B941C68BC7B600DDC24F3C5C05EEB094A13CD71FBFEDCF51D453214CD2224F392FED5AFAFCDCA63BE20D5F5P7L0A" TargetMode="External"/><Relationship Id="rId11" Type="http://schemas.openxmlformats.org/officeDocument/2006/relationships/hyperlink" Target="consultantplus://offline/ref=C72B941C68BC7B600DDC3AFED3AC00E40A454DC073F5FD8EAC4043654B9D2471A1D2A08CFCED86C768A63CD5FE6CA434DEPFLFA" TargetMode="External"/><Relationship Id="rId5" Type="http://schemas.openxmlformats.org/officeDocument/2006/relationships/hyperlink" Target="consultantplus://offline/ref=C72B941C68BC7B600DDC24F3C5C05EEB0E4E16C571F1FEDCF51D453214CD2224F392FED5AFAFCDCA63BE20D5F5P7L0A" TargetMode="External"/><Relationship Id="rId15" Type="http://schemas.openxmlformats.org/officeDocument/2006/relationships/hyperlink" Target="consultantplus://offline/ref=C72B941C68BC7B600DDC24F3C5C05EEB0E4C11CC73F1FEDCF51D453214CD2224F392FED5AFAFCDCA63BE20D5F5P7L0A" TargetMode="External"/><Relationship Id="rId10" Type="http://schemas.openxmlformats.org/officeDocument/2006/relationships/hyperlink" Target="consultantplus://offline/ref=C72B941C68BC7B600DDC24F3C5C05EEB0E4C11CC73F1FEDCF51D453214CD2224E192A6D9ADAAD7CA6FAB7684B327AB36DAE3225C3BDBB0FDP3L2A" TargetMode="External"/><Relationship Id="rId19" Type="http://schemas.openxmlformats.org/officeDocument/2006/relationships/hyperlink" Target="consultantplus://offline/ref=C72B941C68BC7B600DDC24F3C5C05EEB0B4B13C57AF4FEDCF51D453214CD2224F392FED5AFAFCDCA63BE20D5F5P7L0A" TargetMode="External"/><Relationship Id="rId4" Type="http://schemas.openxmlformats.org/officeDocument/2006/relationships/hyperlink" Target="consultantplus://offline/ref=C72B941C68BC7B600DDC24F3C5C05EEB0E4C11CC73F1FEDCF51D453214CD2224F392FED5AFAFCDCA63BE20D5F5P7L0A" TargetMode="External"/><Relationship Id="rId9" Type="http://schemas.openxmlformats.org/officeDocument/2006/relationships/hyperlink" Target="consultantplus://offline/ref=C72B941C68BC7B600DDC3AFED3AC00E40A454DC073F4F488A04143654B9D2471A1D2A08CFCED86C768A63CD5FE6CA434DEPFLFA" TargetMode="External"/><Relationship Id="rId14" Type="http://schemas.openxmlformats.org/officeDocument/2006/relationships/hyperlink" Target="consultantplus://offline/ref=C72B941C68BC7B600DDC3AFED3AC00E40A454DC073F5FD8EAC4043654B9D2471A1D2A08CFCED86C768A63CD5FE6CA434DEPFL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6096</Words>
  <Characters>34750</Characters>
  <Application>Microsoft Office Word</Application>
  <DocSecurity>0</DocSecurity>
  <Lines>289</Lines>
  <Paragraphs>81</Paragraphs>
  <ScaleCrop>false</ScaleCrop>
  <Company/>
  <LinksUpToDate>false</LinksUpToDate>
  <CharactersWithSpaces>40765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ladonnikova</dc:creator>
  <cp:lastModifiedBy>ladonnikova</cp:lastModifiedBy>
  <cp:revision>1</cp:revision>
  <cp:lastPrinted>2022-09-26T00:13:00Z</cp:lastPrinted>
  <dcterms:created xsi:type="dcterms:W3CDTF">2022-09-26T00:11:00Z</dcterms:created>
  <dcterms:modified xsi:type="dcterms:W3CDTF">2022-09-26T00:18:00Z</dcterms:modified>
</cp:coreProperties>
</file>