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06D" w:rsidRDefault="008B706D">
      <w:pPr>
        <w:pStyle w:val="ConsPlusNormal"/>
        <w:jc w:val="both"/>
        <w:outlineLvl w:val="0"/>
      </w:pPr>
    </w:p>
    <w:p w:rsidR="008B706D" w:rsidRPr="008B706D" w:rsidRDefault="008B706D">
      <w:pPr>
        <w:pStyle w:val="ConsPlusTitle"/>
        <w:jc w:val="center"/>
        <w:outlineLvl w:val="0"/>
      </w:pPr>
      <w:r w:rsidRPr="008B706D">
        <w:t>АДМИНИСТРАЦИЯ ПРИМОРСКОГО КРАЯ</w:t>
      </w:r>
    </w:p>
    <w:p w:rsidR="008B706D" w:rsidRPr="008B706D" w:rsidRDefault="008B706D">
      <w:pPr>
        <w:pStyle w:val="ConsPlusTitle"/>
        <w:jc w:val="both"/>
      </w:pPr>
    </w:p>
    <w:p w:rsidR="008B706D" w:rsidRPr="008B706D" w:rsidRDefault="008B706D">
      <w:pPr>
        <w:pStyle w:val="ConsPlusTitle"/>
        <w:jc w:val="center"/>
      </w:pPr>
      <w:r w:rsidRPr="008B706D">
        <w:t>ПОСТАНОВЛЕНИЕ</w:t>
      </w:r>
    </w:p>
    <w:p w:rsidR="008B706D" w:rsidRPr="008B706D" w:rsidRDefault="008B706D">
      <w:pPr>
        <w:pStyle w:val="ConsPlusTitle"/>
        <w:jc w:val="center"/>
      </w:pPr>
      <w:r w:rsidRPr="008B706D">
        <w:t>от 21 марта 2019 г. N 170-па</w:t>
      </w:r>
    </w:p>
    <w:p w:rsidR="008B706D" w:rsidRPr="008B706D" w:rsidRDefault="008B706D">
      <w:pPr>
        <w:pStyle w:val="ConsPlusTitle"/>
        <w:jc w:val="both"/>
      </w:pPr>
    </w:p>
    <w:p w:rsidR="008B706D" w:rsidRPr="008B706D" w:rsidRDefault="008B706D">
      <w:pPr>
        <w:pStyle w:val="ConsPlusTitle"/>
        <w:jc w:val="center"/>
      </w:pPr>
      <w:r w:rsidRPr="008B706D">
        <w:t>О ГРАНТАХ ПОБЕДИТЕЛЯМ КОНКУРСА ПРОЕКТОВ,</w:t>
      </w:r>
    </w:p>
    <w:p w:rsidR="008B706D" w:rsidRPr="008B706D" w:rsidRDefault="008B706D">
      <w:pPr>
        <w:pStyle w:val="ConsPlusTitle"/>
        <w:jc w:val="center"/>
      </w:pPr>
      <w:r w:rsidRPr="008B706D">
        <w:t>ИНИЦИИРУЕМЫХ ЖИТЕЛЯМИ МУНИЦИПАЛЬНЫХ ОБРАЗОВАНИЙ</w:t>
      </w:r>
    </w:p>
    <w:p w:rsidR="008B706D" w:rsidRPr="008B706D" w:rsidRDefault="008B706D">
      <w:pPr>
        <w:pStyle w:val="ConsPlusTitle"/>
        <w:jc w:val="center"/>
      </w:pPr>
      <w:r w:rsidRPr="008B706D">
        <w:t>ПРИМОРСКОГО КРАЯ, ПО РЕШЕНИЮ ВОПРОСОВ МЕСТНОГО ЗНАЧЕНИЯ</w:t>
      </w:r>
    </w:p>
    <w:p w:rsidR="008B706D" w:rsidRPr="008B706D" w:rsidRDefault="008B70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706D" w:rsidRPr="008B70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706D" w:rsidRPr="008B706D" w:rsidRDefault="008B70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706D" w:rsidRPr="008B706D" w:rsidRDefault="008B70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706D" w:rsidRPr="008B706D" w:rsidRDefault="008B706D">
            <w:pPr>
              <w:pStyle w:val="ConsPlusNormal"/>
              <w:jc w:val="center"/>
            </w:pPr>
            <w:r w:rsidRPr="008B706D">
              <w:t>Список изменяющих документов</w:t>
            </w:r>
          </w:p>
          <w:p w:rsidR="008B706D" w:rsidRPr="008B706D" w:rsidRDefault="008B706D">
            <w:pPr>
              <w:pStyle w:val="ConsPlusNormal"/>
              <w:jc w:val="center"/>
            </w:pPr>
            <w:proofErr w:type="gramStart"/>
            <w:r w:rsidRPr="008B706D">
              <w:t xml:space="preserve">(в ред. </w:t>
            </w:r>
            <w:hyperlink r:id="rId4">
              <w:r w:rsidRPr="008B706D">
                <w:t>Постановления</w:t>
              </w:r>
            </w:hyperlink>
            <w:r w:rsidRPr="008B706D">
              <w:t xml:space="preserve"> Администрации Приморского края</w:t>
            </w:r>
            <w:proofErr w:type="gramEnd"/>
          </w:p>
          <w:p w:rsidR="008B706D" w:rsidRPr="008B706D" w:rsidRDefault="008B706D">
            <w:pPr>
              <w:pStyle w:val="ConsPlusNormal"/>
              <w:jc w:val="center"/>
            </w:pPr>
            <w:r w:rsidRPr="008B706D">
              <w:t>от 30.10.2019 N 705-па,</w:t>
            </w:r>
          </w:p>
          <w:p w:rsidR="008B706D" w:rsidRPr="008B706D" w:rsidRDefault="008B706D">
            <w:pPr>
              <w:pStyle w:val="ConsPlusNormal"/>
              <w:jc w:val="center"/>
            </w:pPr>
            <w:r w:rsidRPr="008B706D">
              <w:t>Постановлений Правительства Приморского края</w:t>
            </w:r>
          </w:p>
          <w:p w:rsidR="008B706D" w:rsidRPr="008B706D" w:rsidRDefault="008B706D">
            <w:pPr>
              <w:pStyle w:val="ConsPlusNormal"/>
              <w:jc w:val="center"/>
            </w:pPr>
            <w:r w:rsidRPr="008B706D">
              <w:t xml:space="preserve">от 31.03.2020 </w:t>
            </w:r>
            <w:hyperlink r:id="rId5">
              <w:r w:rsidRPr="008B706D">
                <w:t>N 272-пп</w:t>
              </w:r>
            </w:hyperlink>
            <w:r w:rsidRPr="008B706D">
              <w:t xml:space="preserve">, от 15.02.2022 </w:t>
            </w:r>
            <w:hyperlink r:id="rId6">
              <w:r w:rsidRPr="008B706D">
                <w:t>N 74-пп</w:t>
              </w:r>
            </w:hyperlink>
            <w:r w:rsidRPr="008B706D">
              <w:t>)</w:t>
            </w:r>
          </w:p>
        </w:tc>
        <w:tc>
          <w:tcPr>
            <w:tcW w:w="113" w:type="dxa"/>
            <w:tcBorders>
              <w:top w:val="nil"/>
              <w:left w:val="nil"/>
              <w:bottom w:val="nil"/>
              <w:right w:val="nil"/>
            </w:tcBorders>
            <w:shd w:val="clear" w:color="auto" w:fill="F4F3F8"/>
            <w:tcMar>
              <w:top w:w="0" w:type="dxa"/>
              <w:left w:w="0" w:type="dxa"/>
              <w:bottom w:w="0" w:type="dxa"/>
              <w:right w:w="0" w:type="dxa"/>
            </w:tcMar>
          </w:tcPr>
          <w:p w:rsidR="008B706D" w:rsidRPr="008B706D" w:rsidRDefault="008B706D">
            <w:pPr>
              <w:pStyle w:val="ConsPlusNormal"/>
            </w:pPr>
          </w:p>
        </w:tc>
      </w:tr>
    </w:tbl>
    <w:p w:rsidR="008B706D" w:rsidRPr="008B706D" w:rsidRDefault="008B706D">
      <w:pPr>
        <w:pStyle w:val="ConsPlusNormal"/>
        <w:jc w:val="both"/>
      </w:pPr>
    </w:p>
    <w:p w:rsidR="008B706D" w:rsidRPr="008B706D" w:rsidRDefault="008B706D">
      <w:pPr>
        <w:pStyle w:val="ConsPlusNormal"/>
        <w:ind w:firstLine="540"/>
        <w:jc w:val="both"/>
      </w:pPr>
      <w:r w:rsidRPr="008B706D">
        <w:t xml:space="preserve">На основании </w:t>
      </w:r>
      <w:hyperlink r:id="rId7">
        <w:r w:rsidRPr="008B706D">
          <w:t>Устава</w:t>
        </w:r>
      </w:hyperlink>
      <w:r w:rsidRPr="008B706D">
        <w:t xml:space="preserve"> Приморского края, в соответствии с </w:t>
      </w:r>
      <w:hyperlink r:id="rId8">
        <w:r w:rsidRPr="008B706D">
          <w:t>Законом</w:t>
        </w:r>
      </w:hyperlink>
      <w:r w:rsidRPr="008B706D">
        <w:t xml:space="preserve"> Приморского края от 2 августа 2005 года N 271-КЗ "О бюджетном устройстве, бюджетном процессе и межбюджетных отношениях в Приморском крае" Администрация Приморского края постановляет:</w:t>
      </w:r>
    </w:p>
    <w:p w:rsidR="008B706D" w:rsidRPr="008B706D" w:rsidRDefault="008B706D">
      <w:pPr>
        <w:pStyle w:val="ConsPlusNormal"/>
        <w:spacing w:before="200"/>
        <w:ind w:firstLine="540"/>
        <w:jc w:val="both"/>
      </w:pPr>
      <w:r w:rsidRPr="008B706D">
        <w:t>1. Проводить с 2019 года конкурс проектов, инициируемых жителями муниципальных образований Приморского края, по решению вопросов местного значения в целях предоставления его победителям грантов за счет сре</w:t>
      </w:r>
      <w:proofErr w:type="gramStart"/>
      <w:r w:rsidRPr="008B706D">
        <w:t>дств кр</w:t>
      </w:r>
      <w:proofErr w:type="gramEnd"/>
      <w:r w:rsidRPr="008B706D">
        <w:t>аевого бюджета.</w:t>
      </w:r>
    </w:p>
    <w:p w:rsidR="008B706D" w:rsidRPr="008B706D" w:rsidRDefault="008B706D">
      <w:pPr>
        <w:pStyle w:val="ConsPlusNormal"/>
        <w:spacing w:before="200"/>
        <w:ind w:firstLine="540"/>
        <w:jc w:val="both"/>
      </w:pPr>
      <w:r w:rsidRPr="008B706D">
        <w:t>2. Установить, что с 2019 года бюджетам муниципальных образований Приморского края из краевого бюджета предоставляются иные межбюджетные трансферты в форме грантов в целях поддержки проектов, инициируемых жителями муниципальных образований Приморского края, по решению вопросов местного значения.</w:t>
      </w:r>
    </w:p>
    <w:p w:rsidR="008B706D" w:rsidRPr="008B706D" w:rsidRDefault="008B706D">
      <w:pPr>
        <w:pStyle w:val="ConsPlusNormal"/>
        <w:spacing w:before="200"/>
        <w:ind w:firstLine="540"/>
        <w:jc w:val="both"/>
      </w:pPr>
      <w:r w:rsidRPr="008B706D">
        <w:t>3. Утвердить прилагаемые:</w:t>
      </w:r>
    </w:p>
    <w:p w:rsidR="008B706D" w:rsidRPr="008B706D" w:rsidRDefault="008B706D">
      <w:pPr>
        <w:pStyle w:val="ConsPlusNormal"/>
        <w:spacing w:before="200"/>
        <w:ind w:firstLine="540"/>
        <w:jc w:val="both"/>
      </w:pPr>
      <w:r w:rsidRPr="008B706D">
        <w:t xml:space="preserve">3.1. </w:t>
      </w:r>
      <w:hyperlink w:anchor="P39">
        <w:r w:rsidRPr="008B706D">
          <w:t>Порядок</w:t>
        </w:r>
      </w:hyperlink>
      <w:r w:rsidRPr="008B706D">
        <w:t xml:space="preserve"> проведения конкурса проектов, инициируемых жителями муниципальных образований Приморского края, по решению вопросов местного значения.</w:t>
      </w:r>
    </w:p>
    <w:p w:rsidR="008B706D" w:rsidRPr="008B706D" w:rsidRDefault="008B706D">
      <w:pPr>
        <w:pStyle w:val="ConsPlusNormal"/>
        <w:spacing w:before="200"/>
        <w:ind w:firstLine="540"/>
        <w:jc w:val="both"/>
      </w:pPr>
      <w:r w:rsidRPr="008B706D">
        <w:t xml:space="preserve">3.2. </w:t>
      </w:r>
      <w:hyperlink w:anchor="P438">
        <w:r w:rsidRPr="008B706D">
          <w:t>Правила</w:t>
        </w:r>
      </w:hyperlink>
      <w:r w:rsidRPr="008B706D">
        <w:t xml:space="preserve"> предоставления и распределения иных межбюджетных трансфертов бюджетам муниципальных образований Приморского края в целях поддержки проектов, инициируемых жителями муниципальных образований Приморского края, по решению вопросов местного значения.</w:t>
      </w:r>
    </w:p>
    <w:p w:rsidR="008B706D" w:rsidRPr="008B706D" w:rsidRDefault="008B706D">
      <w:pPr>
        <w:pStyle w:val="ConsPlusNormal"/>
        <w:jc w:val="both"/>
      </w:pPr>
      <w:r w:rsidRPr="008B706D">
        <w:t>(</w:t>
      </w:r>
      <w:proofErr w:type="gramStart"/>
      <w:r w:rsidRPr="008B706D">
        <w:t>в</w:t>
      </w:r>
      <w:proofErr w:type="gramEnd"/>
      <w:r w:rsidRPr="008B706D">
        <w:t xml:space="preserve"> ред. </w:t>
      </w:r>
      <w:hyperlink r:id="rId9">
        <w:r w:rsidRPr="008B706D">
          <w:t>Постановления</w:t>
        </w:r>
      </w:hyperlink>
      <w:r w:rsidRPr="008B706D">
        <w:t xml:space="preserve"> Правительства Приморского края от 15.02.2022 N 74-пп)</w:t>
      </w:r>
    </w:p>
    <w:p w:rsidR="008B706D" w:rsidRPr="008B706D" w:rsidRDefault="008B706D">
      <w:pPr>
        <w:pStyle w:val="ConsPlusNormal"/>
        <w:spacing w:before="200"/>
        <w:ind w:firstLine="540"/>
        <w:jc w:val="both"/>
      </w:pPr>
      <w:r w:rsidRPr="008B706D">
        <w:t>4. Департаменту информационной политики Приморского края обеспечить официальное опубликование настоящего постановления и освещение проведения конкурса проектов, инициируемых жителями муниципальных образований Приморского края, по решению вопросов местного значения в средствах массовой информации.</w:t>
      </w:r>
    </w:p>
    <w:p w:rsidR="008B706D" w:rsidRPr="008B706D" w:rsidRDefault="008B706D">
      <w:pPr>
        <w:pStyle w:val="ConsPlusNormal"/>
        <w:jc w:val="both"/>
      </w:pPr>
    </w:p>
    <w:p w:rsidR="008B706D" w:rsidRPr="008B706D" w:rsidRDefault="008B706D">
      <w:pPr>
        <w:pStyle w:val="ConsPlusNormal"/>
        <w:jc w:val="right"/>
      </w:pPr>
      <w:r w:rsidRPr="008B706D">
        <w:t>Губернатор края -</w:t>
      </w:r>
    </w:p>
    <w:p w:rsidR="008B706D" w:rsidRPr="008B706D" w:rsidRDefault="008B706D">
      <w:pPr>
        <w:pStyle w:val="ConsPlusNormal"/>
        <w:jc w:val="right"/>
      </w:pPr>
      <w:r w:rsidRPr="008B706D">
        <w:t>Глава Администрации</w:t>
      </w:r>
    </w:p>
    <w:p w:rsidR="008B706D" w:rsidRPr="008B706D" w:rsidRDefault="008B706D">
      <w:pPr>
        <w:pStyle w:val="ConsPlusNormal"/>
        <w:jc w:val="right"/>
      </w:pPr>
      <w:r w:rsidRPr="008B706D">
        <w:t>Приморского края</w:t>
      </w:r>
    </w:p>
    <w:p w:rsidR="008B706D" w:rsidRPr="008B706D" w:rsidRDefault="008B706D">
      <w:pPr>
        <w:pStyle w:val="ConsPlusNormal"/>
        <w:jc w:val="right"/>
      </w:pPr>
      <w:r w:rsidRPr="008B706D">
        <w:t>О.Н.КОЖЕМЯКО</w:t>
      </w:r>
    </w:p>
    <w:p w:rsidR="008B706D" w:rsidRPr="008B706D" w:rsidRDefault="008B706D">
      <w:pPr>
        <w:pStyle w:val="ConsPlusNormal"/>
        <w:jc w:val="both"/>
      </w:pPr>
    </w:p>
    <w:p w:rsidR="008B706D" w:rsidRPr="008B706D" w:rsidRDefault="008B706D">
      <w:pPr>
        <w:pStyle w:val="ConsPlusNormal"/>
        <w:jc w:val="both"/>
      </w:pPr>
    </w:p>
    <w:p w:rsidR="008B706D" w:rsidRPr="008B706D" w:rsidRDefault="008B706D">
      <w:pPr>
        <w:pStyle w:val="ConsPlusNormal"/>
        <w:jc w:val="both"/>
      </w:pPr>
    </w:p>
    <w:p w:rsidR="008B706D" w:rsidRPr="008B706D" w:rsidRDefault="008B706D">
      <w:pPr>
        <w:pStyle w:val="ConsPlusNormal"/>
        <w:jc w:val="both"/>
      </w:pPr>
    </w:p>
    <w:p w:rsidR="008B706D" w:rsidRPr="008B706D" w:rsidRDefault="008B706D">
      <w:pPr>
        <w:pStyle w:val="ConsPlusNormal"/>
        <w:jc w:val="both"/>
      </w:pPr>
    </w:p>
    <w:p w:rsidR="008B706D" w:rsidRPr="008B706D" w:rsidRDefault="008B706D">
      <w:pPr>
        <w:pStyle w:val="ConsPlusNormal"/>
        <w:jc w:val="right"/>
        <w:outlineLvl w:val="0"/>
      </w:pPr>
      <w:r w:rsidRPr="008B706D">
        <w:t>Утвержден</w:t>
      </w:r>
    </w:p>
    <w:p w:rsidR="008B706D" w:rsidRPr="008B706D" w:rsidRDefault="008B706D">
      <w:pPr>
        <w:pStyle w:val="ConsPlusNormal"/>
        <w:jc w:val="right"/>
      </w:pPr>
      <w:r w:rsidRPr="008B706D">
        <w:t>постановлением</w:t>
      </w:r>
    </w:p>
    <w:p w:rsidR="008B706D" w:rsidRPr="008B706D" w:rsidRDefault="008B706D">
      <w:pPr>
        <w:pStyle w:val="ConsPlusNormal"/>
        <w:jc w:val="right"/>
      </w:pPr>
      <w:r w:rsidRPr="008B706D">
        <w:t>Администрации</w:t>
      </w:r>
    </w:p>
    <w:p w:rsidR="008B706D" w:rsidRPr="008B706D" w:rsidRDefault="008B706D">
      <w:pPr>
        <w:pStyle w:val="ConsPlusNormal"/>
        <w:jc w:val="right"/>
      </w:pPr>
      <w:r w:rsidRPr="008B706D">
        <w:t>Приморского края</w:t>
      </w:r>
    </w:p>
    <w:p w:rsidR="008B706D" w:rsidRPr="008B706D" w:rsidRDefault="008B706D">
      <w:pPr>
        <w:pStyle w:val="ConsPlusNormal"/>
        <w:jc w:val="right"/>
      </w:pPr>
      <w:r w:rsidRPr="008B706D">
        <w:t>от 21.03.2019 N 170-па</w:t>
      </w:r>
    </w:p>
    <w:p w:rsidR="008B706D" w:rsidRPr="008B706D" w:rsidRDefault="008B706D">
      <w:pPr>
        <w:pStyle w:val="ConsPlusNormal"/>
        <w:jc w:val="both"/>
      </w:pPr>
    </w:p>
    <w:p w:rsidR="008B706D" w:rsidRPr="008B706D" w:rsidRDefault="008B706D">
      <w:pPr>
        <w:pStyle w:val="ConsPlusTitle"/>
        <w:jc w:val="center"/>
      </w:pPr>
      <w:bookmarkStart w:id="0" w:name="P39"/>
      <w:bookmarkEnd w:id="0"/>
      <w:r w:rsidRPr="008B706D">
        <w:t>ПОРЯДОК</w:t>
      </w:r>
    </w:p>
    <w:p w:rsidR="008B706D" w:rsidRPr="008B706D" w:rsidRDefault="008B706D">
      <w:pPr>
        <w:pStyle w:val="ConsPlusTitle"/>
        <w:jc w:val="center"/>
      </w:pPr>
      <w:r w:rsidRPr="008B706D">
        <w:t>ПРОВЕДЕНИЯ КОНКУРСА ПРОЕКТОВ, ИНИЦИИРУЕМЫХ ЖИТЕЛЯМИ</w:t>
      </w:r>
    </w:p>
    <w:p w:rsidR="008B706D" w:rsidRPr="008B706D" w:rsidRDefault="008B706D">
      <w:pPr>
        <w:pStyle w:val="ConsPlusTitle"/>
        <w:jc w:val="center"/>
      </w:pPr>
      <w:r w:rsidRPr="008B706D">
        <w:t>МУНИЦИПАЛЬНЫХ ОБРАЗОВАНИЙ ПРИМОРСКОГО КРАЯ,</w:t>
      </w:r>
    </w:p>
    <w:p w:rsidR="008B706D" w:rsidRPr="008B706D" w:rsidRDefault="008B706D">
      <w:pPr>
        <w:pStyle w:val="ConsPlusTitle"/>
        <w:jc w:val="center"/>
      </w:pPr>
      <w:r w:rsidRPr="008B706D">
        <w:lastRenderedPageBreak/>
        <w:t>ПО РЕШЕНИЮ ВОПРОСОВ МЕСТНОГО ЗНАЧЕНИЯ</w:t>
      </w:r>
    </w:p>
    <w:p w:rsidR="008B706D" w:rsidRPr="008B706D" w:rsidRDefault="008B70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706D" w:rsidRPr="008B70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706D" w:rsidRPr="008B706D" w:rsidRDefault="008B70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706D" w:rsidRPr="008B706D" w:rsidRDefault="008B70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706D" w:rsidRPr="008B706D" w:rsidRDefault="008B706D">
            <w:pPr>
              <w:pStyle w:val="ConsPlusNormal"/>
              <w:jc w:val="center"/>
            </w:pPr>
            <w:r w:rsidRPr="008B706D">
              <w:t>Список изменяющих документов</w:t>
            </w:r>
          </w:p>
          <w:p w:rsidR="008B706D" w:rsidRPr="008B706D" w:rsidRDefault="008B706D">
            <w:pPr>
              <w:pStyle w:val="ConsPlusNormal"/>
              <w:jc w:val="center"/>
            </w:pPr>
            <w:proofErr w:type="gramStart"/>
            <w:r w:rsidRPr="008B706D">
              <w:t>(в ред. Постановлений Правительства Приморского края</w:t>
            </w:r>
            <w:proofErr w:type="gramEnd"/>
          </w:p>
          <w:p w:rsidR="008B706D" w:rsidRPr="008B706D" w:rsidRDefault="008B706D">
            <w:pPr>
              <w:pStyle w:val="ConsPlusNormal"/>
              <w:jc w:val="center"/>
            </w:pPr>
            <w:r w:rsidRPr="008B706D">
              <w:t xml:space="preserve">от 31.03.2020 </w:t>
            </w:r>
            <w:hyperlink r:id="rId10">
              <w:r w:rsidRPr="008B706D">
                <w:t>N 272-пп</w:t>
              </w:r>
            </w:hyperlink>
            <w:r w:rsidRPr="008B706D">
              <w:t xml:space="preserve">, от 15.02.2022 </w:t>
            </w:r>
            <w:hyperlink r:id="rId11">
              <w:r w:rsidRPr="008B706D">
                <w:t>N 74-пп</w:t>
              </w:r>
            </w:hyperlink>
            <w:r w:rsidRPr="008B706D">
              <w:t>)</w:t>
            </w:r>
          </w:p>
        </w:tc>
        <w:tc>
          <w:tcPr>
            <w:tcW w:w="113" w:type="dxa"/>
            <w:tcBorders>
              <w:top w:val="nil"/>
              <w:left w:val="nil"/>
              <w:bottom w:val="nil"/>
              <w:right w:val="nil"/>
            </w:tcBorders>
            <w:shd w:val="clear" w:color="auto" w:fill="F4F3F8"/>
            <w:tcMar>
              <w:top w:w="0" w:type="dxa"/>
              <w:left w:w="0" w:type="dxa"/>
              <w:bottom w:w="0" w:type="dxa"/>
              <w:right w:w="0" w:type="dxa"/>
            </w:tcMar>
          </w:tcPr>
          <w:p w:rsidR="008B706D" w:rsidRPr="008B706D" w:rsidRDefault="008B706D">
            <w:pPr>
              <w:pStyle w:val="ConsPlusNormal"/>
            </w:pPr>
          </w:p>
        </w:tc>
      </w:tr>
    </w:tbl>
    <w:p w:rsidR="008B706D" w:rsidRPr="008B706D" w:rsidRDefault="008B706D">
      <w:pPr>
        <w:pStyle w:val="ConsPlusNormal"/>
        <w:jc w:val="both"/>
      </w:pPr>
    </w:p>
    <w:p w:rsidR="008B706D" w:rsidRPr="008B706D" w:rsidRDefault="008B706D">
      <w:pPr>
        <w:pStyle w:val="ConsPlusTitle"/>
        <w:jc w:val="center"/>
        <w:outlineLvl w:val="1"/>
      </w:pPr>
      <w:r w:rsidRPr="008B706D">
        <w:t>I. ОБЩИЕ ПОЛОЖЕНИЯ</w:t>
      </w:r>
    </w:p>
    <w:p w:rsidR="008B706D" w:rsidRPr="008B706D" w:rsidRDefault="008B706D">
      <w:pPr>
        <w:pStyle w:val="ConsPlusNormal"/>
        <w:jc w:val="both"/>
      </w:pPr>
    </w:p>
    <w:p w:rsidR="008B706D" w:rsidRPr="008B706D" w:rsidRDefault="008B706D">
      <w:pPr>
        <w:pStyle w:val="ConsPlusNormal"/>
        <w:ind w:firstLine="540"/>
        <w:jc w:val="both"/>
      </w:pPr>
      <w:r w:rsidRPr="008B706D">
        <w:t xml:space="preserve">1.1. </w:t>
      </w:r>
      <w:proofErr w:type="gramStart"/>
      <w:r w:rsidRPr="008B706D">
        <w:t>Настоящий Порядок определяет цели, задачи, условия и порядок проведения конкурса проектов, инициируемых жителями муниципальных образований Приморского края, по решению вопросов местного значения (далее соответственно - конкурс, проект), а также критерии оценки проектов, направленных на развитие местного самоуправления, в том числе создание условий для развития территориального общественного самоуправления (далее - ТОС), в целях поддержки проектов посредством предоставления из краевого бюджета бюджетам муниципальных образований</w:t>
      </w:r>
      <w:proofErr w:type="gramEnd"/>
      <w:r w:rsidRPr="008B706D">
        <w:t xml:space="preserve"> Приморского края иных межбюджетных трансфертов в форме грантов.</w:t>
      </w:r>
    </w:p>
    <w:p w:rsidR="008B706D" w:rsidRPr="008B706D" w:rsidRDefault="008B706D">
      <w:pPr>
        <w:pStyle w:val="ConsPlusNormal"/>
        <w:spacing w:before="200"/>
        <w:ind w:firstLine="540"/>
        <w:jc w:val="both"/>
      </w:pPr>
      <w:r w:rsidRPr="008B706D">
        <w:t>К участию в конкурсе допускаются проекты, направленные на решение вопросов местного значения муниципальных образований Приморского края - городских округов (далее - муниципальные образования Приморского края).</w:t>
      </w:r>
    </w:p>
    <w:p w:rsidR="008B706D" w:rsidRPr="008B706D" w:rsidRDefault="008B706D">
      <w:pPr>
        <w:pStyle w:val="ConsPlusNormal"/>
        <w:jc w:val="both"/>
      </w:pPr>
      <w:r w:rsidRPr="008B706D">
        <w:t xml:space="preserve">(абзац введен </w:t>
      </w:r>
      <w:hyperlink r:id="rId12">
        <w:r w:rsidRPr="008B706D">
          <w:t>Постановлением</w:t>
        </w:r>
      </w:hyperlink>
      <w:r w:rsidRPr="008B706D">
        <w:t xml:space="preserve"> Правительства Приморского края от 15.02.2022 N 74-пп)</w:t>
      </w:r>
    </w:p>
    <w:p w:rsidR="008B706D" w:rsidRPr="008B706D" w:rsidRDefault="008B706D">
      <w:pPr>
        <w:pStyle w:val="ConsPlusNormal"/>
        <w:spacing w:before="200"/>
        <w:ind w:firstLine="540"/>
        <w:jc w:val="both"/>
      </w:pPr>
      <w:r w:rsidRPr="008B706D">
        <w:t>1.2. Конкурс проводится с целью стимулирования активности граждан в самостоятельном и ответственном осуществлении собственных инициатив в сфере благоустройства территории по месту их жительства, в том числе путем создания и развития ТОС.</w:t>
      </w:r>
    </w:p>
    <w:p w:rsidR="008B706D" w:rsidRPr="008B706D" w:rsidRDefault="008B706D">
      <w:pPr>
        <w:pStyle w:val="ConsPlusNormal"/>
        <w:spacing w:before="200"/>
        <w:ind w:firstLine="540"/>
        <w:jc w:val="both"/>
      </w:pPr>
      <w:r w:rsidRPr="008B706D">
        <w:t>1.3. Для целей настоящего Порядка используются следующие основные понятия:</w:t>
      </w:r>
    </w:p>
    <w:p w:rsidR="008B706D" w:rsidRPr="008B706D" w:rsidRDefault="008B706D">
      <w:pPr>
        <w:pStyle w:val="ConsPlusNormal"/>
        <w:spacing w:before="200"/>
        <w:ind w:firstLine="540"/>
        <w:jc w:val="both"/>
      </w:pPr>
      <w:proofErr w:type="gramStart"/>
      <w:r w:rsidRPr="008B706D">
        <w:t>заявитель проекта - уполномоченный орган местного самоуправления муниципального образования Приморского края, принявшего решение о реализации проекта;</w:t>
      </w:r>
      <w:proofErr w:type="gramEnd"/>
    </w:p>
    <w:p w:rsidR="008B706D" w:rsidRPr="008B706D" w:rsidRDefault="008B706D">
      <w:pPr>
        <w:pStyle w:val="ConsPlusNormal"/>
        <w:spacing w:before="200"/>
        <w:ind w:firstLine="540"/>
        <w:jc w:val="both"/>
      </w:pPr>
      <w:proofErr w:type="gramStart"/>
      <w:r w:rsidRPr="008B706D">
        <w:t>инициаторы проектов - разработавшая проект группа граждан численностью не менее пяти человек, представляющая интересы граждан, принявших решение о создании ТОС в установленном действующим законодательством порядке, либо представляющая интересы населения, проживающего на территории ТОС, учрежденного в установленном действующим законодательством порядке (далее соответственно - инициативная группа граждан; группа граждан, представляющая интересы ТОС);</w:t>
      </w:r>
      <w:proofErr w:type="gramEnd"/>
    </w:p>
    <w:p w:rsidR="008B706D" w:rsidRPr="008B706D" w:rsidRDefault="008B706D">
      <w:pPr>
        <w:pStyle w:val="ConsPlusNormal"/>
        <w:jc w:val="both"/>
      </w:pPr>
      <w:r w:rsidRPr="008B706D">
        <w:t xml:space="preserve">(в ред. </w:t>
      </w:r>
      <w:hyperlink r:id="rId13">
        <w:r w:rsidRPr="008B706D">
          <w:t>Постановления</w:t>
        </w:r>
      </w:hyperlink>
      <w:r w:rsidRPr="008B706D">
        <w:t xml:space="preserve"> Правительства Приморского края от 15.02.2022 N 74-пп)</w:t>
      </w:r>
    </w:p>
    <w:p w:rsidR="008B706D" w:rsidRPr="008B706D" w:rsidRDefault="008B706D">
      <w:pPr>
        <w:pStyle w:val="ConsPlusNormal"/>
        <w:spacing w:before="200"/>
        <w:ind w:firstLine="540"/>
        <w:jc w:val="both"/>
      </w:pPr>
      <w:proofErr w:type="gramStart"/>
      <w:r w:rsidRPr="008B706D">
        <w:t>проект - инициируемый жителями муниципальных образований Приморского края комплекс взаимосвязанных мероприятий, раскрывающий возможность решения вопросов местного значения с участием инициаторов проектов, в том числе направленных на благоустройство придомовой территории, на приобретение (установку) детских и спортивных площадок, уличных тренажеров и спортивного инвентаря, хоккейных и спортивных коробок, горок, автомобильных парковок и остановок, столбов, фонарей для освещения улиц, колодцев, скважин, памятных знаков и мемориальных</w:t>
      </w:r>
      <w:proofErr w:type="gramEnd"/>
      <w:r w:rsidRPr="008B706D">
        <w:t xml:space="preserve"> </w:t>
      </w:r>
      <w:proofErr w:type="gramStart"/>
      <w:r w:rsidRPr="008B706D">
        <w:t>досок, сцены, пешеходных мостов и дорожек (тротуаров), малых архитектурных форм, громкоговорителей, средств видеонаблюдения и связи, ограждений, лотков для отвода сточных вод, благоустройство кладбищ, парковых зон и скверов;</w:t>
      </w:r>
      <w:proofErr w:type="gramEnd"/>
    </w:p>
    <w:p w:rsidR="008B706D" w:rsidRPr="008B706D" w:rsidRDefault="008B706D">
      <w:pPr>
        <w:pStyle w:val="ConsPlusNormal"/>
        <w:spacing w:before="200"/>
        <w:ind w:firstLine="540"/>
        <w:jc w:val="both"/>
      </w:pPr>
      <w:r w:rsidRPr="008B706D">
        <w:t xml:space="preserve">абзац исключен. - </w:t>
      </w:r>
      <w:hyperlink r:id="rId14">
        <w:r w:rsidRPr="008B706D">
          <w:t>Постановление</w:t>
        </w:r>
      </w:hyperlink>
      <w:r w:rsidRPr="008B706D">
        <w:t xml:space="preserve"> Правительства Приморского края от 15.02.2022 N 74-пп.</w:t>
      </w:r>
    </w:p>
    <w:p w:rsidR="008B706D" w:rsidRPr="008B706D" w:rsidRDefault="008B706D">
      <w:pPr>
        <w:pStyle w:val="ConsPlusNormal"/>
        <w:jc w:val="both"/>
      </w:pPr>
    </w:p>
    <w:p w:rsidR="008B706D" w:rsidRPr="008B706D" w:rsidRDefault="008B706D">
      <w:pPr>
        <w:pStyle w:val="ConsPlusTitle"/>
        <w:jc w:val="center"/>
        <w:outlineLvl w:val="1"/>
      </w:pPr>
      <w:r w:rsidRPr="008B706D">
        <w:t>II. ОРГАНИЗАЦИЯ И ПРОВЕДЕНИЕ КОНКУРСА</w:t>
      </w:r>
    </w:p>
    <w:p w:rsidR="008B706D" w:rsidRPr="008B706D" w:rsidRDefault="008B706D">
      <w:pPr>
        <w:pStyle w:val="ConsPlusNormal"/>
        <w:jc w:val="both"/>
      </w:pPr>
    </w:p>
    <w:p w:rsidR="008B706D" w:rsidRPr="008B706D" w:rsidRDefault="008B706D">
      <w:pPr>
        <w:pStyle w:val="ConsPlusNormal"/>
        <w:ind w:firstLine="540"/>
        <w:jc w:val="both"/>
      </w:pPr>
      <w:r w:rsidRPr="008B706D">
        <w:t>2.1. Организацию и проведение конкурса осуществляет департамент внутренней политики Приморского края (далее - департамент).</w:t>
      </w:r>
    </w:p>
    <w:p w:rsidR="008B706D" w:rsidRPr="008B706D" w:rsidRDefault="008B706D">
      <w:pPr>
        <w:pStyle w:val="ConsPlusNormal"/>
        <w:spacing w:before="200"/>
        <w:ind w:firstLine="540"/>
        <w:jc w:val="both"/>
      </w:pPr>
      <w:r w:rsidRPr="008B706D">
        <w:t>2.2. Конкурс проводится среди проектов, направленных на решение вопросов местного значения муниципальных образований Приморского края.</w:t>
      </w:r>
    </w:p>
    <w:p w:rsidR="008B706D" w:rsidRPr="008B706D" w:rsidRDefault="008B706D">
      <w:pPr>
        <w:pStyle w:val="ConsPlusNormal"/>
        <w:jc w:val="both"/>
      </w:pPr>
      <w:r w:rsidRPr="008B706D">
        <w:t>(</w:t>
      </w:r>
      <w:proofErr w:type="gramStart"/>
      <w:r w:rsidRPr="008B706D">
        <w:t>п</w:t>
      </w:r>
      <w:proofErr w:type="gramEnd"/>
      <w:r w:rsidRPr="008B706D">
        <w:t xml:space="preserve">. 2.2 в ред. </w:t>
      </w:r>
      <w:hyperlink r:id="rId15">
        <w:r w:rsidRPr="008B706D">
          <w:t>Постановления</w:t>
        </w:r>
      </w:hyperlink>
      <w:r w:rsidRPr="008B706D">
        <w:t xml:space="preserve"> Правительства Приморского края от 15.02.2022 N 74-пп)</w:t>
      </w:r>
    </w:p>
    <w:p w:rsidR="008B706D" w:rsidRPr="008B706D" w:rsidRDefault="008B706D">
      <w:pPr>
        <w:pStyle w:val="ConsPlusNormal"/>
        <w:spacing w:before="200"/>
        <w:ind w:firstLine="540"/>
        <w:jc w:val="both"/>
      </w:pPr>
      <w:r w:rsidRPr="008B706D">
        <w:t>2.3. Департамент:</w:t>
      </w:r>
    </w:p>
    <w:p w:rsidR="008B706D" w:rsidRPr="008B706D" w:rsidRDefault="008B706D">
      <w:pPr>
        <w:pStyle w:val="ConsPlusNormal"/>
        <w:spacing w:before="200"/>
        <w:ind w:firstLine="540"/>
        <w:jc w:val="both"/>
      </w:pPr>
      <w:r w:rsidRPr="008B706D">
        <w:t xml:space="preserve">объявляет конкурс и устанавливает приказом департамента сроки приема заявок на участие в конкурсе и документов, указанных в </w:t>
      </w:r>
      <w:hyperlink w:anchor="P95">
        <w:r w:rsidRPr="008B706D">
          <w:t>пункте 4.1</w:t>
        </w:r>
      </w:hyperlink>
      <w:r w:rsidRPr="008B706D">
        <w:t xml:space="preserve"> настоящего Порядка (далее - заявки и </w:t>
      </w:r>
      <w:r w:rsidRPr="008B706D">
        <w:lastRenderedPageBreak/>
        <w:t>прилагаемые к ним документы);</w:t>
      </w:r>
    </w:p>
    <w:p w:rsidR="008B706D" w:rsidRPr="008B706D" w:rsidRDefault="008B706D">
      <w:pPr>
        <w:pStyle w:val="ConsPlusNormal"/>
        <w:jc w:val="both"/>
      </w:pPr>
      <w:r w:rsidRPr="008B706D">
        <w:t xml:space="preserve">(в ред. </w:t>
      </w:r>
      <w:hyperlink r:id="rId16">
        <w:r w:rsidRPr="008B706D">
          <w:t>Постановления</w:t>
        </w:r>
      </w:hyperlink>
      <w:r w:rsidRPr="008B706D">
        <w:t xml:space="preserve"> Правительства Приморского края от 15.02.2022 N 74-пп)</w:t>
      </w:r>
    </w:p>
    <w:p w:rsidR="008B706D" w:rsidRPr="008B706D" w:rsidRDefault="008B706D">
      <w:pPr>
        <w:pStyle w:val="ConsPlusNormal"/>
        <w:spacing w:before="200"/>
        <w:ind w:firstLine="540"/>
        <w:jc w:val="both"/>
      </w:pPr>
      <w:r w:rsidRPr="008B706D">
        <w:t xml:space="preserve">абзац исключен. - </w:t>
      </w:r>
      <w:hyperlink r:id="rId17">
        <w:r w:rsidRPr="008B706D">
          <w:t>Постановление</w:t>
        </w:r>
      </w:hyperlink>
      <w:r w:rsidRPr="008B706D">
        <w:t xml:space="preserve"> Правительства Приморского края от 15.02.2022 N 74-пп;</w:t>
      </w:r>
    </w:p>
    <w:p w:rsidR="008B706D" w:rsidRPr="008B706D" w:rsidRDefault="008B706D">
      <w:pPr>
        <w:pStyle w:val="ConsPlusNormal"/>
        <w:spacing w:before="200"/>
        <w:ind w:firstLine="540"/>
        <w:jc w:val="both"/>
      </w:pPr>
      <w:r w:rsidRPr="008B706D">
        <w:t>осуществляет консультирование по вопросам подготовки заявок и прилагаемых к ним документов;</w:t>
      </w:r>
    </w:p>
    <w:p w:rsidR="008B706D" w:rsidRPr="008B706D" w:rsidRDefault="008B706D">
      <w:pPr>
        <w:pStyle w:val="ConsPlusNormal"/>
        <w:spacing w:before="200"/>
        <w:ind w:firstLine="540"/>
        <w:jc w:val="both"/>
      </w:pPr>
      <w:r w:rsidRPr="008B706D">
        <w:t>осуществляет прием, регистрацию и рассмотрение заявок и прилагаемых к ним документов;</w:t>
      </w:r>
    </w:p>
    <w:p w:rsidR="008B706D" w:rsidRPr="008B706D" w:rsidRDefault="008B706D">
      <w:pPr>
        <w:pStyle w:val="ConsPlusNormal"/>
        <w:spacing w:before="200"/>
        <w:ind w:firstLine="540"/>
        <w:jc w:val="both"/>
      </w:pPr>
      <w:r w:rsidRPr="008B706D">
        <w:t>принимает решение о допуске (отказе в допуске) проекта к участию в конкурсе;</w:t>
      </w:r>
    </w:p>
    <w:p w:rsidR="008B706D" w:rsidRPr="008B706D" w:rsidRDefault="008B706D">
      <w:pPr>
        <w:pStyle w:val="ConsPlusNormal"/>
        <w:spacing w:before="200"/>
        <w:ind w:firstLine="540"/>
        <w:jc w:val="both"/>
      </w:pPr>
      <w:r w:rsidRPr="008B706D">
        <w:t>обеспечивает сохранность поданных заявок и прилагаемых к ним документов;</w:t>
      </w:r>
    </w:p>
    <w:p w:rsidR="008B706D" w:rsidRPr="008B706D" w:rsidRDefault="008B706D">
      <w:pPr>
        <w:pStyle w:val="ConsPlusNormal"/>
        <w:spacing w:before="200"/>
        <w:ind w:firstLine="540"/>
        <w:jc w:val="both"/>
      </w:pPr>
      <w:r w:rsidRPr="008B706D">
        <w:t>формирует конкурсную комиссию по отбору проектов, инициируемых жителями муниципальных образований Приморского края, по решению вопросов местного значения (далее - конкурсная комиссия), в состав которой входят специалисты департамента (к работе комиссии могут привлекаться независимые эксперты, являющиеся представителями общественных организаций; положение о конкурсной комисс</w:t>
      </w:r>
      <w:proofErr w:type="gramStart"/>
      <w:r w:rsidRPr="008B706D">
        <w:t>ии и ее</w:t>
      </w:r>
      <w:proofErr w:type="gramEnd"/>
      <w:r w:rsidRPr="008B706D">
        <w:t xml:space="preserve"> состав утверждаются приказом департамента);</w:t>
      </w:r>
    </w:p>
    <w:p w:rsidR="008B706D" w:rsidRPr="008B706D" w:rsidRDefault="008B706D">
      <w:pPr>
        <w:pStyle w:val="ConsPlusNormal"/>
        <w:spacing w:before="200"/>
        <w:ind w:firstLine="540"/>
        <w:jc w:val="both"/>
      </w:pPr>
      <w:r w:rsidRPr="008B706D">
        <w:t>обеспечивает работу конкурсной комиссии.</w:t>
      </w:r>
    </w:p>
    <w:p w:rsidR="008B706D" w:rsidRPr="008B706D" w:rsidRDefault="008B706D">
      <w:pPr>
        <w:pStyle w:val="ConsPlusNormal"/>
        <w:jc w:val="both"/>
      </w:pPr>
    </w:p>
    <w:p w:rsidR="008B706D" w:rsidRPr="008B706D" w:rsidRDefault="008B706D">
      <w:pPr>
        <w:pStyle w:val="ConsPlusTitle"/>
        <w:jc w:val="center"/>
        <w:outlineLvl w:val="1"/>
      </w:pPr>
      <w:r w:rsidRPr="008B706D">
        <w:t>III. ТРЕБОВАНИЯ К ПРОЕКТУ</w:t>
      </w:r>
    </w:p>
    <w:p w:rsidR="008B706D" w:rsidRPr="008B706D" w:rsidRDefault="008B706D">
      <w:pPr>
        <w:pStyle w:val="ConsPlusNormal"/>
        <w:jc w:val="both"/>
      </w:pPr>
    </w:p>
    <w:p w:rsidR="008B706D" w:rsidRPr="008B706D" w:rsidRDefault="008B706D">
      <w:pPr>
        <w:pStyle w:val="ConsPlusNormal"/>
        <w:ind w:firstLine="540"/>
        <w:jc w:val="both"/>
      </w:pPr>
      <w:bookmarkStart w:id="1" w:name="P78"/>
      <w:bookmarkEnd w:id="1"/>
      <w:r w:rsidRPr="008B706D">
        <w:t>3.1. Проект, представляемый на конкурс, должен соответствовать следующим требованиям:</w:t>
      </w:r>
    </w:p>
    <w:p w:rsidR="008B706D" w:rsidRPr="008B706D" w:rsidRDefault="008B706D">
      <w:pPr>
        <w:pStyle w:val="ConsPlusNormal"/>
        <w:spacing w:before="200"/>
        <w:ind w:firstLine="540"/>
        <w:jc w:val="both"/>
      </w:pPr>
      <w:r w:rsidRPr="008B706D">
        <w:t>проект должен быть направлен на решение вопросов местного значения муниципального образования Приморского края;</w:t>
      </w:r>
    </w:p>
    <w:p w:rsidR="008B706D" w:rsidRPr="008B706D" w:rsidRDefault="008B706D">
      <w:pPr>
        <w:pStyle w:val="ConsPlusNormal"/>
        <w:spacing w:before="200"/>
        <w:ind w:firstLine="540"/>
        <w:jc w:val="both"/>
      </w:pPr>
      <w:r w:rsidRPr="008B706D">
        <w:t xml:space="preserve">паспорт проекта должен быть составлен по </w:t>
      </w:r>
      <w:hyperlink w:anchor="P170">
        <w:r w:rsidRPr="008B706D">
          <w:t>форме</w:t>
        </w:r>
      </w:hyperlink>
      <w:r w:rsidRPr="008B706D">
        <w:t xml:space="preserve"> согласно приложению N 1 к настоящему Порядку;</w:t>
      </w:r>
    </w:p>
    <w:p w:rsidR="008B706D" w:rsidRPr="008B706D" w:rsidRDefault="008B706D">
      <w:pPr>
        <w:pStyle w:val="ConsPlusNormal"/>
        <w:spacing w:before="200"/>
        <w:ind w:firstLine="540"/>
        <w:jc w:val="both"/>
      </w:pPr>
      <w:r w:rsidRPr="008B706D">
        <w:t>проект должен быть реализован в течение финансового года - года предоставления гранта.</w:t>
      </w:r>
    </w:p>
    <w:p w:rsidR="008B706D" w:rsidRPr="008B706D" w:rsidRDefault="008B706D">
      <w:pPr>
        <w:pStyle w:val="ConsPlusNormal"/>
        <w:spacing w:before="200"/>
        <w:ind w:firstLine="540"/>
        <w:jc w:val="both"/>
      </w:pPr>
      <w:bookmarkStart w:id="2" w:name="P82"/>
      <w:bookmarkEnd w:id="2"/>
      <w:r w:rsidRPr="008B706D">
        <w:t>3.2. Проектом должен быть предусмотрен:</w:t>
      </w:r>
    </w:p>
    <w:p w:rsidR="008B706D" w:rsidRPr="008B706D" w:rsidRDefault="008B706D">
      <w:pPr>
        <w:pStyle w:val="ConsPlusNormal"/>
        <w:spacing w:before="200"/>
        <w:ind w:firstLine="540"/>
        <w:jc w:val="both"/>
      </w:pPr>
      <w:r w:rsidRPr="008B706D">
        <w:t>общий объем расходов на реализацию проекта за счет всех источников финансирования, в том числе с указанием размера расходов за счет гранта, не превышающего:</w:t>
      </w:r>
    </w:p>
    <w:p w:rsidR="008B706D" w:rsidRPr="008B706D" w:rsidRDefault="008B706D">
      <w:pPr>
        <w:pStyle w:val="ConsPlusNormal"/>
        <w:spacing w:before="200"/>
        <w:ind w:firstLine="540"/>
        <w:jc w:val="both"/>
      </w:pPr>
      <w:r w:rsidRPr="008B706D">
        <w:t xml:space="preserve">1 </w:t>
      </w:r>
      <w:proofErr w:type="spellStart"/>
      <w:proofErr w:type="gramStart"/>
      <w:r w:rsidRPr="008B706D">
        <w:t>млн</w:t>
      </w:r>
      <w:proofErr w:type="spellEnd"/>
      <w:proofErr w:type="gramEnd"/>
      <w:r w:rsidRPr="008B706D">
        <w:t xml:space="preserve"> рублей для проектов, разработанных инициаторами проектов в муниципальном образовании с численностью населения свыше 250 тыс. человек;</w:t>
      </w:r>
    </w:p>
    <w:p w:rsidR="008B706D" w:rsidRPr="008B706D" w:rsidRDefault="008B706D">
      <w:pPr>
        <w:pStyle w:val="ConsPlusNormal"/>
        <w:spacing w:before="200"/>
        <w:ind w:firstLine="540"/>
        <w:jc w:val="both"/>
      </w:pPr>
      <w:r w:rsidRPr="008B706D">
        <w:t>500 тыс. рублей для проектов, разработанных инициаторами проектов в муниципальном образовании с численностью населения ниже 250 тыс. человек;</w:t>
      </w:r>
    </w:p>
    <w:p w:rsidR="008B706D" w:rsidRPr="008B706D" w:rsidRDefault="008B706D">
      <w:pPr>
        <w:pStyle w:val="ConsPlusNormal"/>
        <w:spacing w:before="200"/>
        <w:ind w:firstLine="540"/>
        <w:jc w:val="both"/>
      </w:pPr>
      <w:r w:rsidRPr="008B706D">
        <w:t>объем расходов на реализацию проекта за счет средств из внебюджетных источников, в том числе:</w:t>
      </w:r>
    </w:p>
    <w:p w:rsidR="008B706D" w:rsidRPr="008B706D" w:rsidRDefault="008B706D">
      <w:pPr>
        <w:pStyle w:val="ConsPlusNormal"/>
        <w:spacing w:before="200"/>
        <w:ind w:firstLine="540"/>
        <w:jc w:val="both"/>
      </w:pPr>
      <w:r w:rsidRPr="008B706D">
        <w:t>планируемые расходы в денежном выражении;</w:t>
      </w:r>
    </w:p>
    <w:p w:rsidR="008B706D" w:rsidRPr="008B706D" w:rsidRDefault="008B706D">
      <w:pPr>
        <w:pStyle w:val="ConsPlusNormal"/>
        <w:spacing w:before="200"/>
        <w:ind w:firstLine="540"/>
        <w:jc w:val="both"/>
      </w:pPr>
      <w:r w:rsidRPr="008B706D">
        <w:t>безвозмездно полученные имущественные права (по их стоимостной оценке);</w:t>
      </w:r>
    </w:p>
    <w:p w:rsidR="008B706D" w:rsidRPr="008B706D" w:rsidRDefault="008B706D">
      <w:pPr>
        <w:pStyle w:val="ConsPlusNormal"/>
        <w:spacing w:before="200"/>
        <w:ind w:firstLine="540"/>
        <w:jc w:val="both"/>
      </w:pPr>
      <w:r w:rsidRPr="008B706D">
        <w:t>безвозмездно полученные товары, работы и услуги (по их стоимостной оценке);</w:t>
      </w:r>
    </w:p>
    <w:p w:rsidR="008B706D" w:rsidRPr="008B706D" w:rsidRDefault="008B706D">
      <w:pPr>
        <w:pStyle w:val="ConsPlusNormal"/>
        <w:spacing w:before="200"/>
        <w:ind w:firstLine="540"/>
        <w:jc w:val="both"/>
      </w:pPr>
      <w:r w:rsidRPr="008B706D">
        <w:t>труд добровольцев и (или) участие заинтересованных лиц в форме трудового участия по видам работ, не требующих специальной квалификации при их выполнении (по его стоимостной оценке исходя из среднего часового тарифа).</w:t>
      </w:r>
    </w:p>
    <w:p w:rsidR="008B706D" w:rsidRPr="008B706D" w:rsidRDefault="008B706D">
      <w:pPr>
        <w:pStyle w:val="ConsPlusNormal"/>
        <w:jc w:val="both"/>
      </w:pPr>
      <w:r w:rsidRPr="008B706D">
        <w:t xml:space="preserve">(п. 3.2 в ред. </w:t>
      </w:r>
      <w:hyperlink r:id="rId18">
        <w:r w:rsidRPr="008B706D">
          <w:t>Постановления</w:t>
        </w:r>
      </w:hyperlink>
      <w:r w:rsidRPr="008B706D">
        <w:t xml:space="preserve"> Правительства Приморского края от 15.02.2022 N 74-пп)</w:t>
      </w:r>
    </w:p>
    <w:p w:rsidR="008B706D" w:rsidRPr="008B706D" w:rsidRDefault="008B706D">
      <w:pPr>
        <w:pStyle w:val="ConsPlusNormal"/>
        <w:jc w:val="both"/>
      </w:pPr>
    </w:p>
    <w:p w:rsidR="008B706D" w:rsidRPr="008B706D" w:rsidRDefault="008B706D">
      <w:pPr>
        <w:pStyle w:val="ConsPlusTitle"/>
        <w:jc w:val="center"/>
        <w:outlineLvl w:val="1"/>
      </w:pPr>
      <w:r w:rsidRPr="008B706D">
        <w:t>IV. ПОРЯДОК ПОДАЧИ ЗАЯВОК ДЛЯ УЧАСТИЯ В КОНКУРСЕ</w:t>
      </w:r>
    </w:p>
    <w:p w:rsidR="008B706D" w:rsidRPr="008B706D" w:rsidRDefault="008B706D">
      <w:pPr>
        <w:pStyle w:val="ConsPlusNormal"/>
        <w:jc w:val="both"/>
      </w:pPr>
    </w:p>
    <w:p w:rsidR="008B706D" w:rsidRPr="008B706D" w:rsidRDefault="008B706D">
      <w:pPr>
        <w:pStyle w:val="ConsPlusNormal"/>
        <w:ind w:firstLine="540"/>
        <w:jc w:val="both"/>
      </w:pPr>
      <w:bookmarkStart w:id="3" w:name="P95"/>
      <w:bookmarkEnd w:id="3"/>
      <w:r w:rsidRPr="008B706D">
        <w:t>4.1. Для участия в конкурсе заявитель проекта представляет в департамент следующие документы:</w:t>
      </w:r>
    </w:p>
    <w:p w:rsidR="008B706D" w:rsidRPr="008B706D" w:rsidRDefault="008B706D">
      <w:pPr>
        <w:pStyle w:val="ConsPlusNormal"/>
        <w:spacing w:before="200"/>
        <w:ind w:firstLine="540"/>
        <w:jc w:val="both"/>
      </w:pPr>
      <w:r w:rsidRPr="008B706D">
        <w:lastRenderedPageBreak/>
        <w:t xml:space="preserve">заявку на участие в конкурсе по </w:t>
      </w:r>
      <w:hyperlink w:anchor="P298">
        <w:r w:rsidRPr="008B706D">
          <w:t>форме</w:t>
        </w:r>
      </w:hyperlink>
      <w:r w:rsidRPr="008B706D">
        <w:t xml:space="preserve"> согласно приложению N 2 к настоящему Порядку;</w:t>
      </w:r>
    </w:p>
    <w:p w:rsidR="008B706D" w:rsidRPr="008B706D" w:rsidRDefault="008B706D">
      <w:pPr>
        <w:pStyle w:val="ConsPlusNormal"/>
        <w:spacing w:before="200"/>
        <w:ind w:firstLine="540"/>
        <w:jc w:val="both"/>
      </w:pPr>
      <w:r w:rsidRPr="008B706D">
        <w:t xml:space="preserve">проект, соответствующий требованиям </w:t>
      </w:r>
      <w:hyperlink w:anchor="P78">
        <w:r w:rsidRPr="008B706D">
          <w:t>пунктов 3.1</w:t>
        </w:r>
      </w:hyperlink>
      <w:r w:rsidRPr="008B706D">
        <w:t xml:space="preserve">, </w:t>
      </w:r>
      <w:hyperlink w:anchor="P82">
        <w:r w:rsidRPr="008B706D">
          <w:t>3.2</w:t>
        </w:r>
      </w:hyperlink>
      <w:r w:rsidRPr="008B706D">
        <w:t xml:space="preserve"> настоящего Порядка;</w:t>
      </w:r>
    </w:p>
    <w:p w:rsidR="008B706D" w:rsidRPr="008B706D" w:rsidRDefault="008B706D">
      <w:pPr>
        <w:pStyle w:val="ConsPlusNormal"/>
        <w:spacing w:before="200"/>
        <w:ind w:firstLine="540"/>
        <w:jc w:val="both"/>
      </w:pPr>
      <w:r w:rsidRPr="008B706D">
        <w:t>копию муниципального правового акта, устанавливающего расходное обязательство муниципального образования Приморского края, на исполнение которого направляются средства гранта;</w:t>
      </w:r>
    </w:p>
    <w:p w:rsidR="008B706D" w:rsidRPr="008B706D" w:rsidRDefault="008B706D">
      <w:pPr>
        <w:pStyle w:val="ConsPlusNormal"/>
        <w:spacing w:before="200"/>
        <w:ind w:firstLine="540"/>
        <w:jc w:val="both"/>
      </w:pPr>
      <w:r w:rsidRPr="008B706D">
        <w:t>документы, обосновывающие объем расходов на реализацию проекта, сметы, коммерческие предложения, сведения о рыночной стоимости товаров, работ, услуг на момент подачи конкурсной заявки, в том числе соответствующая информация из открытых источников;</w:t>
      </w:r>
    </w:p>
    <w:p w:rsidR="008B706D" w:rsidRPr="008B706D" w:rsidRDefault="008B706D">
      <w:pPr>
        <w:pStyle w:val="ConsPlusNormal"/>
        <w:spacing w:before="200"/>
        <w:ind w:firstLine="540"/>
        <w:jc w:val="both"/>
      </w:pPr>
      <w:r w:rsidRPr="008B706D">
        <w:t>в случае если инициатором проекта является группа граждан, представляющая интересы ТОС, - сведения об установлении границ территории, на которой осуществляется ТОС; копию устава ТОС и сведения о его регистрации;</w:t>
      </w:r>
    </w:p>
    <w:p w:rsidR="008B706D" w:rsidRPr="008B706D" w:rsidRDefault="008B706D">
      <w:pPr>
        <w:pStyle w:val="ConsPlusNormal"/>
        <w:jc w:val="both"/>
      </w:pPr>
      <w:r w:rsidRPr="008B706D">
        <w:t xml:space="preserve">(в ред. </w:t>
      </w:r>
      <w:hyperlink r:id="rId19">
        <w:r w:rsidRPr="008B706D">
          <w:t>Постановления</w:t>
        </w:r>
      </w:hyperlink>
      <w:r w:rsidRPr="008B706D">
        <w:t xml:space="preserve"> Правительства Приморского края от 15.02.2022 N 74-пп)</w:t>
      </w:r>
    </w:p>
    <w:p w:rsidR="008B706D" w:rsidRPr="008B706D" w:rsidRDefault="008B706D">
      <w:pPr>
        <w:pStyle w:val="ConsPlusNormal"/>
        <w:spacing w:before="200"/>
        <w:ind w:firstLine="540"/>
        <w:jc w:val="both"/>
      </w:pPr>
      <w:proofErr w:type="gramStart"/>
      <w:r w:rsidRPr="008B706D">
        <w:t>в случае если инициатором проекта является инициативная группа граждан - принятое в установленном действующим законодательством порядке решение о создании ТОС; протокол собрания или конференции граждан, принявших решение о создании ТОС, содержащий решение о внесении проекта с указанием председателя инициативной группы граждан, уполномоченного представлять интересы граждан, принявших решение о создании ТОС, на всех этапах проведения конкурса;</w:t>
      </w:r>
      <w:proofErr w:type="gramEnd"/>
    </w:p>
    <w:p w:rsidR="008B706D" w:rsidRPr="008B706D" w:rsidRDefault="008B706D">
      <w:pPr>
        <w:pStyle w:val="ConsPlusNormal"/>
        <w:jc w:val="both"/>
      </w:pPr>
      <w:r w:rsidRPr="008B706D">
        <w:t xml:space="preserve">(в ред. </w:t>
      </w:r>
      <w:hyperlink r:id="rId20">
        <w:r w:rsidRPr="008B706D">
          <w:t>Постановления</w:t>
        </w:r>
      </w:hyperlink>
      <w:r w:rsidRPr="008B706D">
        <w:t xml:space="preserve"> Правительства Приморского края от 15.02.2022 N 74-пп)</w:t>
      </w:r>
    </w:p>
    <w:p w:rsidR="008B706D" w:rsidRPr="008B706D" w:rsidRDefault="008B706D">
      <w:pPr>
        <w:pStyle w:val="ConsPlusNormal"/>
        <w:spacing w:before="200"/>
        <w:ind w:firstLine="540"/>
        <w:jc w:val="both"/>
      </w:pPr>
      <w:hyperlink w:anchor="P404">
        <w:r w:rsidRPr="008B706D">
          <w:t>согласие</w:t>
        </w:r>
      </w:hyperlink>
      <w:r w:rsidRPr="008B706D">
        <w:t xml:space="preserve"> на обработку персональных данных председателя ТОС, председателя инициативной группы граждан по форме согласно приложению N 4 к настоящему Порядку.</w:t>
      </w:r>
    </w:p>
    <w:p w:rsidR="008B706D" w:rsidRPr="008B706D" w:rsidRDefault="008B706D">
      <w:pPr>
        <w:pStyle w:val="ConsPlusNormal"/>
        <w:jc w:val="both"/>
      </w:pPr>
      <w:r w:rsidRPr="008B706D">
        <w:t xml:space="preserve">(абзац введен </w:t>
      </w:r>
      <w:hyperlink r:id="rId21">
        <w:r w:rsidRPr="008B706D">
          <w:t>Постановлением</w:t>
        </w:r>
      </w:hyperlink>
      <w:r w:rsidRPr="008B706D">
        <w:t xml:space="preserve"> Правительства Приморского края от 15.02.2022 N 74-пп)</w:t>
      </w:r>
    </w:p>
    <w:p w:rsidR="008B706D" w:rsidRPr="008B706D" w:rsidRDefault="008B706D">
      <w:pPr>
        <w:pStyle w:val="ConsPlusNormal"/>
        <w:spacing w:before="200"/>
        <w:ind w:firstLine="540"/>
        <w:jc w:val="both"/>
      </w:pPr>
      <w:bookmarkStart w:id="4" w:name="P106"/>
      <w:bookmarkEnd w:id="4"/>
      <w:r w:rsidRPr="008B706D">
        <w:t xml:space="preserve">4.2. Документы, указанные в </w:t>
      </w:r>
      <w:hyperlink w:anchor="P95">
        <w:r w:rsidRPr="008B706D">
          <w:t>пункте 4.1</w:t>
        </w:r>
      </w:hyperlink>
      <w:r w:rsidRPr="008B706D">
        <w:t xml:space="preserve"> настоящего Порядка, должны быть прошиты, пронумерованы, удостоверены печатью заявителя проекта.</w:t>
      </w:r>
    </w:p>
    <w:p w:rsidR="008B706D" w:rsidRPr="008B706D" w:rsidRDefault="008B706D">
      <w:pPr>
        <w:pStyle w:val="ConsPlusNormal"/>
        <w:jc w:val="both"/>
      </w:pPr>
      <w:r w:rsidRPr="008B706D">
        <w:t xml:space="preserve">(в ред. </w:t>
      </w:r>
      <w:hyperlink r:id="rId22">
        <w:r w:rsidRPr="008B706D">
          <w:t>Постановления</w:t>
        </w:r>
      </w:hyperlink>
      <w:r w:rsidRPr="008B706D">
        <w:t xml:space="preserve"> Правительства Приморского края от 15.02.2022 N 74-пп)</w:t>
      </w:r>
    </w:p>
    <w:p w:rsidR="008B706D" w:rsidRPr="008B706D" w:rsidRDefault="008B706D">
      <w:pPr>
        <w:pStyle w:val="ConsPlusNormal"/>
        <w:spacing w:before="200"/>
        <w:ind w:firstLine="540"/>
        <w:jc w:val="both"/>
      </w:pPr>
      <w:r w:rsidRPr="008B706D">
        <w:t>4.3. Председатель инициативной группы, председатель ТОС, заявитель проекта несут ответственность за достоверность сведений, содержащихся в представленных документах.</w:t>
      </w:r>
    </w:p>
    <w:p w:rsidR="008B706D" w:rsidRPr="008B706D" w:rsidRDefault="008B706D">
      <w:pPr>
        <w:pStyle w:val="ConsPlusNormal"/>
        <w:spacing w:before="200"/>
        <w:ind w:firstLine="540"/>
        <w:jc w:val="both"/>
      </w:pPr>
      <w:r w:rsidRPr="008B706D">
        <w:t xml:space="preserve">4.4. </w:t>
      </w:r>
      <w:proofErr w:type="gramStart"/>
      <w:r w:rsidRPr="008B706D">
        <w:t>Информация о проведении конкурса размещается на странице департамента на официальном сайте Правительства Приморского края и органов исполнительной власти Приморского края в информационно-телекоммуникационной сети Интернет по адресу https://primorsky.ru/authorities/executive-agencies/departments/internal-policy/ (далее соответственно - информация, сайт) не менее чем за 15 рабочих дней до дня начала приема заявок и прилагаемых к ним документов и должна содержать:</w:t>
      </w:r>
      <w:proofErr w:type="gramEnd"/>
    </w:p>
    <w:p w:rsidR="008B706D" w:rsidRPr="008B706D" w:rsidRDefault="008B706D">
      <w:pPr>
        <w:pStyle w:val="ConsPlusNormal"/>
        <w:jc w:val="both"/>
      </w:pPr>
      <w:r w:rsidRPr="008B706D">
        <w:t xml:space="preserve">(в ред. </w:t>
      </w:r>
      <w:hyperlink r:id="rId23">
        <w:r w:rsidRPr="008B706D">
          <w:t>Постановления</w:t>
        </w:r>
      </w:hyperlink>
      <w:r w:rsidRPr="008B706D">
        <w:t xml:space="preserve"> Правительства Приморского края от 15.02.2022 N 74-пп)</w:t>
      </w:r>
    </w:p>
    <w:p w:rsidR="008B706D" w:rsidRPr="008B706D" w:rsidRDefault="008B706D">
      <w:pPr>
        <w:pStyle w:val="ConsPlusNormal"/>
        <w:spacing w:before="200"/>
        <w:ind w:firstLine="540"/>
        <w:jc w:val="both"/>
      </w:pPr>
      <w:r w:rsidRPr="008B706D">
        <w:t>срок приема заявок и прилагаемых к ним документов, который не может составлять менее 10 рабочих дней;</w:t>
      </w:r>
    </w:p>
    <w:p w:rsidR="008B706D" w:rsidRPr="008B706D" w:rsidRDefault="008B706D">
      <w:pPr>
        <w:pStyle w:val="ConsPlusNormal"/>
        <w:spacing w:before="200"/>
        <w:ind w:firstLine="540"/>
        <w:jc w:val="both"/>
      </w:pPr>
      <w:r w:rsidRPr="008B706D">
        <w:t>время и место приема заявок и прилагаемых к ним документов, почтовый адрес и адрес электронной почты для направления заявок и прилагаемых к ним документов;</w:t>
      </w:r>
    </w:p>
    <w:p w:rsidR="008B706D" w:rsidRPr="008B706D" w:rsidRDefault="008B706D">
      <w:pPr>
        <w:pStyle w:val="ConsPlusNormal"/>
        <w:spacing w:before="200"/>
        <w:ind w:firstLine="540"/>
        <w:jc w:val="both"/>
      </w:pPr>
      <w:r w:rsidRPr="008B706D">
        <w:t>контактные телефоны для получения консультаций по вопросам подготовки на конкурс заявок и прилагаемых к ним документов.</w:t>
      </w:r>
    </w:p>
    <w:p w:rsidR="008B706D" w:rsidRPr="008B706D" w:rsidRDefault="008B706D">
      <w:pPr>
        <w:pStyle w:val="ConsPlusNormal"/>
        <w:spacing w:before="200"/>
        <w:ind w:firstLine="540"/>
        <w:jc w:val="both"/>
      </w:pPr>
      <w:r w:rsidRPr="008B706D">
        <w:t xml:space="preserve">4.5. </w:t>
      </w:r>
      <w:proofErr w:type="gramStart"/>
      <w:r w:rsidRPr="008B706D">
        <w:t xml:space="preserve">Заявитель проекта для участия в конкурсе в срок, указанный в информации, представляет в департамент заявку и прилагаемые к ней документы в электронной форме в виде электронных образцов документов (документов на бумажном носителе, преобразованных в электронную форму путем сканирования с сохранением их реквизитов) и на бумажных носителях, отвечающих требованиям </w:t>
      </w:r>
      <w:hyperlink w:anchor="P106">
        <w:r w:rsidRPr="008B706D">
          <w:t>пункта 4.2</w:t>
        </w:r>
      </w:hyperlink>
      <w:r w:rsidRPr="008B706D">
        <w:t xml:space="preserve"> настоящего Порядка.</w:t>
      </w:r>
      <w:proofErr w:type="gramEnd"/>
    </w:p>
    <w:p w:rsidR="008B706D" w:rsidRPr="008B706D" w:rsidRDefault="008B706D">
      <w:pPr>
        <w:pStyle w:val="ConsPlusNormal"/>
        <w:jc w:val="both"/>
      </w:pPr>
      <w:r w:rsidRPr="008B706D">
        <w:t>(</w:t>
      </w:r>
      <w:proofErr w:type="gramStart"/>
      <w:r w:rsidRPr="008B706D">
        <w:t>в</w:t>
      </w:r>
      <w:proofErr w:type="gramEnd"/>
      <w:r w:rsidRPr="008B706D">
        <w:t xml:space="preserve"> ред. </w:t>
      </w:r>
      <w:hyperlink r:id="rId24">
        <w:r w:rsidRPr="008B706D">
          <w:t>Постановления</w:t>
        </w:r>
      </w:hyperlink>
      <w:r w:rsidRPr="008B706D">
        <w:t xml:space="preserve"> Правительства Приморского края от 15.02.2022 N 74-пп)</w:t>
      </w:r>
    </w:p>
    <w:p w:rsidR="008B706D" w:rsidRPr="008B706D" w:rsidRDefault="008B706D">
      <w:pPr>
        <w:pStyle w:val="ConsPlusNormal"/>
        <w:spacing w:before="200"/>
        <w:ind w:firstLine="540"/>
        <w:jc w:val="both"/>
      </w:pPr>
      <w:r w:rsidRPr="008B706D">
        <w:t xml:space="preserve">До окончания срока приема заявок и прилагаемых к ним документов заявитель проекта вправе дополнить представленный к участию пакет документов в соответствии с требованиями </w:t>
      </w:r>
      <w:hyperlink w:anchor="P95">
        <w:r w:rsidRPr="008B706D">
          <w:t>пунктов 4.1</w:t>
        </w:r>
      </w:hyperlink>
      <w:r w:rsidRPr="008B706D">
        <w:t xml:space="preserve">, </w:t>
      </w:r>
      <w:hyperlink w:anchor="P106">
        <w:r w:rsidRPr="008B706D">
          <w:t>4.2</w:t>
        </w:r>
      </w:hyperlink>
      <w:r w:rsidRPr="008B706D">
        <w:t xml:space="preserve"> настоящего Порядка.</w:t>
      </w:r>
    </w:p>
    <w:p w:rsidR="008B706D" w:rsidRPr="008B706D" w:rsidRDefault="008B706D">
      <w:pPr>
        <w:pStyle w:val="ConsPlusNormal"/>
        <w:spacing w:before="200"/>
        <w:ind w:firstLine="540"/>
        <w:jc w:val="both"/>
      </w:pPr>
      <w:r w:rsidRPr="008B706D">
        <w:t xml:space="preserve">4.6. Заявитель проекта может отозвать заявку до окончания срока приема документов, </w:t>
      </w:r>
      <w:r w:rsidRPr="008B706D">
        <w:lastRenderedPageBreak/>
        <w:t>указанного в информации, представив в департамент соответствующее заявление.</w:t>
      </w:r>
    </w:p>
    <w:p w:rsidR="008B706D" w:rsidRPr="008B706D" w:rsidRDefault="008B706D">
      <w:pPr>
        <w:pStyle w:val="ConsPlusNormal"/>
        <w:jc w:val="both"/>
      </w:pPr>
    </w:p>
    <w:p w:rsidR="008B706D" w:rsidRPr="008B706D" w:rsidRDefault="008B706D">
      <w:pPr>
        <w:pStyle w:val="ConsPlusTitle"/>
        <w:jc w:val="center"/>
        <w:outlineLvl w:val="1"/>
      </w:pPr>
      <w:r w:rsidRPr="008B706D">
        <w:t>V. ПОРЯДОК ПРОВЕДЕНИЯ ОТБОРА ПРОЕКТОВ ДЛЯ УЧАСТИЯ В КОНКУРСЕ</w:t>
      </w:r>
    </w:p>
    <w:p w:rsidR="008B706D" w:rsidRPr="008B706D" w:rsidRDefault="008B706D">
      <w:pPr>
        <w:pStyle w:val="ConsPlusNormal"/>
        <w:jc w:val="both"/>
      </w:pPr>
    </w:p>
    <w:p w:rsidR="008B706D" w:rsidRPr="008B706D" w:rsidRDefault="008B706D">
      <w:pPr>
        <w:pStyle w:val="ConsPlusNormal"/>
        <w:ind w:firstLine="540"/>
        <w:jc w:val="both"/>
      </w:pPr>
      <w:r w:rsidRPr="008B706D">
        <w:t>5.1. Департамент в течение 15 рабочих дней со дня окончания срока приема заявок и прилагаемых к ним документов рассматривает представленные заявки и прилагаемые к ним документы и принимает решение о допуске (об отказе в допуске) проектов к участию в конкурсе, которое оформляется приказом департамента.</w:t>
      </w:r>
    </w:p>
    <w:p w:rsidR="008B706D" w:rsidRPr="008B706D" w:rsidRDefault="008B706D">
      <w:pPr>
        <w:pStyle w:val="ConsPlusNormal"/>
        <w:jc w:val="both"/>
      </w:pPr>
      <w:r w:rsidRPr="008B706D">
        <w:t>(</w:t>
      </w:r>
      <w:proofErr w:type="gramStart"/>
      <w:r w:rsidRPr="008B706D">
        <w:t>в</w:t>
      </w:r>
      <w:proofErr w:type="gramEnd"/>
      <w:r w:rsidRPr="008B706D">
        <w:t xml:space="preserve"> ред. </w:t>
      </w:r>
      <w:hyperlink r:id="rId25">
        <w:r w:rsidRPr="008B706D">
          <w:t>Постановления</w:t>
        </w:r>
      </w:hyperlink>
      <w:r w:rsidRPr="008B706D">
        <w:t xml:space="preserve"> Правительства Приморского края от 15.02.2022 N 74-пп)</w:t>
      </w:r>
    </w:p>
    <w:p w:rsidR="008B706D" w:rsidRPr="008B706D" w:rsidRDefault="008B706D">
      <w:pPr>
        <w:pStyle w:val="ConsPlusNormal"/>
        <w:spacing w:before="200"/>
        <w:ind w:firstLine="540"/>
        <w:jc w:val="both"/>
      </w:pPr>
      <w:r w:rsidRPr="008B706D">
        <w:t>Приказ департамента о допуске (об отказе в допуске) проектов к участию в конкурсе размещается на сайте в течение трех рабочих дней со дня его принятия.</w:t>
      </w:r>
    </w:p>
    <w:p w:rsidR="008B706D" w:rsidRPr="008B706D" w:rsidRDefault="008B706D">
      <w:pPr>
        <w:pStyle w:val="ConsPlusNormal"/>
        <w:spacing w:before="200"/>
        <w:ind w:firstLine="540"/>
        <w:jc w:val="both"/>
      </w:pPr>
      <w:r w:rsidRPr="008B706D">
        <w:t>5.2. Основаниями отказа в допуске проекта к участию в конкурсе являются:</w:t>
      </w:r>
    </w:p>
    <w:p w:rsidR="008B706D" w:rsidRPr="008B706D" w:rsidRDefault="008B706D">
      <w:pPr>
        <w:pStyle w:val="ConsPlusNormal"/>
        <w:spacing w:before="200"/>
        <w:ind w:firstLine="540"/>
        <w:jc w:val="both"/>
      </w:pPr>
      <w:r w:rsidRPr="008B706D">
        <w:t xml:space="preserve">несоответствие заявки и прилагаемых к ней документов требованиям </w:t>
      </w:r>
      <w:hyperlink w:anchor="P78">
        <w:r w:rsidRPr="008B706D">
          <w:t>пунктов 3.1</w:t>
        </w:r>
      </w:hyperlink>
      <w:r w:rsidRPr="008B706D">
        <w:t xml:space="preserve">, </w:t>
      </w:r>
      <w:hyperlink w:anchor="P82">
        <w:r w:rsidRPr="008B706D">
          <w:t>3.2</w:t>
        </w:r>
      </w:hyperlink>
      <w:r w:rsidRPr="008B706D">
        <w:t xml:space="preserve">, </w:t>
      </w:r>
      <w:hyperlink w:anchor="P95">
        <w:r w:rsidRPr="008B706D">
          <w:t>4.1</w:t>
        </w:r>
      </w:hyperlink>
      <w:r w:rsidRPr="008B706D">
        <w:t xml:space="preserve">, </w:t>
      </w:r>
      <w:hyperlink w:anchor="P106">
        <w:r w:rsidRPr="008B706D">
          <w:t>4.2</w:t>
        </w:r>
      </w:hyperlink>
      <w:r w:rsidRPr="008B706D">
        <w:t xml:space="preserve"> настоящего Порядка;</w:t>
      </w:r>
    </w:p>
    <w:p w:rsidR="008B706D" w:rsidRPr="008B706D" w:rsidRDefault="008B706D">
      <w:pPr>
        <w:pStyle w:val="ConsPlusNormal"/>
        <w:spacing w:before="200"/>
        <w:ind w:firstLine="540"/>
        <w:jc w:val="both"/>
      </w:pPr>
      <w:r w:rsidRPr="008B706D">
        <w:t>поступление заявки и прилагаемых к ней документов в департамент после окончания срока приема заявок и документов.</w:t>
      </w:r>
    </w:p>
    <w:p w:rsidR="008B706D" w:rsidRPr="008B706D" w:rsidRDefault="008B706D">
      <w:pPr>
        <w:pStyle w:val="ConsPlusNormal"/>
        <w:spacing w:before="200"/>
        <w:ind w:firstLine="540"/>
        <w:jc w:val="both"/>
      </w:pPr>
      <w:r w:rsidRPr="008B706D">
        <w:t>5.3. Департамент в срок не более пяти рабочих дней со дня принятия решения о допуске (об отказе в допуске) проекта к участию в конкурсе направляет заявителю соответствующее уведомление (с указанием причин отказа) в письменной форме либо в форме электронного документа по адресу, указанному в заявке.</w:t>
      </w:r>
    </w:p>
    <w:p w:rsidR="008B706D" w:rsidRPr="008B706D" w:rsidRDefault="008B706D">
      <w:pPr>
        <w:pStyle w:val="ConsPlusNormal"/>
        <w:spacing w:before="200"/>
        <w:ind w:firstLine="540"/>
        <w:jc w:val="both"/>
      </w:pPr>
      <w:r w:rsidRPr="008B706D">
        <w:t>5.4. Представленные для участия в конкурсе документы заявителям проекта не возвращаются.</w:t>
      </w:r>
    </w:p>
    <w:p w:rsidR="008B706D" w:rsidRPr="008B706D" w:rsidRDefault="008B706D">
      <w:pPr>
        <w:pStyle w:val="ConsPlusNormal"/>
        <w:jc w:val="both"/>
      </w:pPr>
    </w:p>
    <w:p w:rsidR="008B706D" w:rsidRPr="008B706D" w:rsidRDefault="008B706D">
      <w:pPr>
        <w:pStyle w:val="ConsPlusTitle"/>
        <w:jc w:val="center"/>
        <w:outlineLvl w:val="1"/>
      </w:pPr>
      <w:r w:rsidRPr="008B706D">
        <w:t>VI. ПОРЯДОК ОЦЕНКИ ПРОЕКТОВ И ПРИНЯТИЯ РЕШЕНИЯ</w:t>
      </w:r>
    </w:p>
    <w:p w:rsidR="008B706D" w:rsidRPr="008B706D" w:rsidRDefault="008B706D">
      <w:pPr>
        <w:pStyle w:val="ConsPlusTitle"/>
        <w:jc w:val="center"/>
      </w:pPr>
      <w:r w:rsidRPr="008B706D">
        <w:t>О ПРИЗНАНИИ ПРОЕКТОВ ПОБЕДИТЕЛЯМИ КОНКУРСА</w:t>
      </w:r>
    </w:p>
    <w:p w:rsidR="008B706D" w:rsidRPr="008B706D" w:rsidRDefault="008B706D">
      <w:pPr>
        <w:pStyle w:val="ConsPlusNormal"/>
        <w:jc w:val="both"/>
      </w:pPr>
    </w:p>
    <w:p w:rsidR="008B706D" w:rsidRPr="008B706D" w:rsidRDefault="008B706D">
      <w:pPr>
        <w:pStyle w:val="ConsPlusNormal"/>
        <w:ind w:firstLine="540"/>
        <w:jc w:val="both"/>
      </w:pPr>
      <w:r w:rsidRPr="008B706D">
        <w:t xml:space="preserve">6.1. В случае допуска проекта к участию в конкурсе документы, предусмотренные </w:t>
      </w:r>
      <w:hyperlink w:anchor="P95">
        <w:r w:rsidRPr="008B706D">
          <w:t>пунктом 4.1</w:t>
        </w:r>
      </w:hyperlink>
      <w:r w:rsidRPr="008B706D">
        <w:t xml:space="preserve"> настоящего Порядка, в течение двух рабочих дней после принятия решения о допуске передаются департаментом на рассмотрение конкурсной комиссии.</w:t>
      </w:r>
    </w:p>
    <w:p w:rsidR="008B706D" w:rsidRPr="008B706D" w:rsidRDefault="008B706D">
      <w:pPr>
        <w:pStyle w:val="ConsPlusNormal"/>
        <w:spacing w:before="200"/>
        <w:ind w:firstLine="540"/>
        <w:jc w:val="both"/>
      </w:pPr>
      <w:bookmarkStart w:id="5" w:name="P134"/>
      <w:bookmarkEnd w:id="5"/>
      <w:r w:rsidRPr="008B706D">
        <w:t>6.2. Конкурсная комиссия осуществляет рассмотрение проектов в срок не более 30 рабочих дней со дня их поступления.</w:t>
      </w:r>
    </w:p>
    <w:p w:rsidR="008B706D" w:rsidRPr="008B706D" w:rsidRDefault="008B706D">
      <w:pPr>
        <w:pStyle w:val="ConsPlusNormal"/>
        <w:jc w:val="both"/>
      </w:pPr>
      <w:r w:rsidRPr="008B706D">
        <w:t>(</w:t>
      </w:r>
      <w:proofErr w:type="gramStart"/>
      <w:r w:rsidRPr="008B706D">
        <w:t>в</w:t>
      </w:r>
      <w:proofErr w:type="gramEnd"/>
      <w:r w:rsidRPr="008B706D">
        <w:t xml:space="preserve"> ред. </w:t>
      </w:r>
      <w:hyperlink r:id="rId26">
        <w:r w:rsidRPr="008B706D">
          <w:t>Постановления</w:t>
        </w:r>
      </w:hyperlink>
      <w:r w:rsidRPr="008B706D">
        <w:t xml:space="preserve"> Правительства Приморского края от 15.02.2022 N 74-пп)</w:t>
      </w:r>
    </w:p>
    <w:p w:rsidR="008B706D" w:rsidRPr="008B706D" w:rsidRDefault="008B706D">
      <w:pPr>
        <w:pStyle w:val="ConsPlusNormal"/>
        <w:spacing w:before="200"/>
        <w:ind w:firstLine="540"/>
        <w:jc w:val="both"/>
      </w:pPr>
      <w:r w:rsidRPr="008B706D">
        <w:t xml:space="preserve">Проекты оцениваются каждым членом конкурсной комиссии посредством выставления баллов по каждому критерию, указанному в </w:t>
      </w:r>
      <w:hyperlink w:anchor="P352">
        <w:r w:rsidRPr="008B706D">
          <w:t>приложении N 3</w:t>
        </w:r>
      </w:hyperlink>
      <w:r w:rsidRPr="008B706D">
        <w:t xml:space="preserve"> к настоящему Порядку.</w:t>
      </w:r>
    </w:p>
    <w:p w:rsidR="008B706D" w:rsidRPr="008B706D" w:rsidRDefault="008B706D">
      <w:pPr>
        <w:pStyle w:val="ConsPlusNormal"/>
        <w:spacing w:before="200"/>
        <w:ind w:firstLine="540"/>
        <w:jc w:val="both"/>
      </w:pPr>
      <w:r w:rsidRPr="008B706D">
        <w:t>Результаты оценки проектов указываются в оценочном листе, заполняемом каждым членом конкурсной комиссии в отношении каждого проекта. Форма оценочного листа разрабатывается и утверждается приказом департамента.</w:t>
      </w:r>
    </w:p>
    <w:p w:rsidR="008B706D" w:rsidRPr="008B706D" w:rsidRDefault="008B706D">
      <w:pPr>
        <w:pStyle w:val="ConsPlusNormal"/>
        <w:spacing w:before="200"/>
        <w:ind w:firstLine="540"/>
        <w:jc w:val="both"/>
      </w:pPr>
      <w:r w:rsidRPr="008B706D">
        <w:t xml:space="preserve">6.3. Конкурсная комиссия по результатам оценки проектов не позднее 10 рабочих дней со дня истечения срока, указанного в </w:t>
      </w:r>
      <w:hyperlink w:anchor="P134">
        <w:r w:rsidRPr="008B706D">
          <w:t>абзаце первом пункта 6.2</w:t>
        </w:r>
      </w:hyperlink>
      <w:r w:rsidRPr="008B706D">
        <w:t xml:space="preserve"> настоящего Порядка, выполняет расчет среднего балла по каждому проекту с занесением присвоенных значений средних баллов по проектам в протокол заседания конкурсной комиссии.</w:t>
      </w:r>
    </w:p>
    <w:p w:rsidR="008B706D" w:rsidRPr="008B706D" w:rsidRDefault="008B706D">
      <w:pPr>
        <w:pStyle w:val="ConsPlusNormal"/>
        <w:spacing w:before="200"/>
        <w:ind w:firstLine="540"/>
        <w:jc w:val="both"/>
      </w:pPr>
      <w:r w:rsidRPr="008B706D">
        <w:t>Для расчета среднего балла общая сумма баллов, выставленных членами конкурсной комиссии по каждому представленному проекту, делится на число членов конкурсной комиссии.</w:t>
      </w:r>
    </w:p>
    <w:p w:rsidR="008B706D" w:rsidRPr="008B706D" w:rsidRDefault="008B706D">
      <w:pPr>
        <w:pStyle w:val="ConsPlusNormal"/>
        <w:spacing w:before="200"/>
        <w:ind w:firstLine="540"/>
        <w:jc w:val="both"/>
      </w:pPr>
      <w:r w:rsidRPr="008B706D">
        <w:t>На основании значений средних баллов конкурсная комиссия формирует рейтинг проектов по каждому муниципальному образованию Приморского края (далее - рейтинг муниципального образования).</w:t>
      </w:r>
    </w:p>
    <w:p w:rsidR="008B706D" w:rsidRPr="008B706D" w:rsidRDefault="008B706D">
      <w:pPr>
        <w:pStyle w:val="ConsPlusNormal"/>
        <w:jc w:val="both"/>
      </w:pPr>
      <w:r w:rsidRPr="008B706D">
        <w:t xml:space="preserve">(в ред. </w:t>
      </w:r>
      <w:hyperlink r:id="rId27">
        <w:r w:rsidRPr="008B706D">
          <w:t>Постановления</w:t>
        </w:r>
      </w:hyperlink>
      <w:r w:rsidRPr="008B706D">
        <w:t xml:space="preserve"> Правительства Приморского края от 15.02.2022 N 74-пп)</w:t>
      </w:r>
    </w:p>
    <w:p w:rsidR="008B706D" w:rsidRPr="008B706D" w:rsidRDefault="008B706D">
      <w:pPr>
        <w:pStyle w:val="ConsPlusNormal"/>
        <w:spacing w:before="200"/>
        <w:ind w:firstLine="540"/>
        <w:jc w:val="both"/>
      </w:pPr>
      <w:r w:rsidRPr="008B706D">
        <w:t>Наименьший порядковый номер в рейтинге муниципального образования присваивается проекту, набравшему наибольший средний балл, далее - в порядке убывания значения среднего балла.</w:t>
      </w:r>
    </w:p>
    <w:p w:rsidR="008B706D" w:rsidRPr="008B706D" w:rsidRDefault="008B706D">
      <w:pPr>
        <w:pStyle w:val="ConsPlusNormal"/>
        <w:spacing w:before="200"/>
        <w:ind w:firstLine="540"/>
        <w:jc w:val="both"/>
      </w:pPr>
      <w:r w:rsidRPr="008B706D">
        <w:t xml:space="preserve">В случае если проекты по результатам оценки набрали одинаковое значение среднего </w:t>
      </w:r>
      <w:r w:rsidRPr="008B706D">
        <w:lastRenderedPageBreak/>
        <w:t xml:space="preserve">балла, то меньший порядковый номер в рейтинге муниципального образования присваивается проекту, объем привлекаемых средств из внебюджетных </w:t>
      </w:r>
      <w:proofErr w:type="gramStart"/>
      <w:r w:rsidRPr="008B706D">
        <w:t>источников</w:t>
      </w:r>
      <w:proofErr w:type="gramEnd"/>
      <w:r w:rsidRPr="008B706D">
        <w:t xml:space="preserve"> финансирования которого больше (в процентах). В случае одинакового объема привлекаемых средств из внебюджетных источников финансирования меньший порядковый номер в рейтинге муниципального образования присваивается участнику с наиболее ранней датой подачи документов для участия в конкурсе.</w:t>
      </w:r>
    </w:p>
    <w:p w:rsidR="008B706D" w:rsidRPr="008B706D" w:rsidRDefault="008B706D">
      <w:pPr>
        <w:pStyle w:val="ConsPlusNormal"/>
        <w:spacing w:before="200"/>
        <w:ind w:firstLine="540"/>
        <w:jc w:val="both"/>
      </w:pPr>
      <w:r w:rsidRPr="008B706D">
        <w:t>Протокол заседания конкурсной комиссии со значениями средних баллов по каждому проекту и рейтингами муниципального образования направляется в департамент не позднее одного рабочего дня со дня его подписания.</w:t>
      </w:r>
    </w:p>
    <w:p w:rsidR="008B706D" w:rsidRPr="008B706D" w:rsidRDefault="008B706D">
      <w:pPr>
        <w:pStyle w:val="ConsPlusNormal"/>
        <w:spacing w:before="200"/>
        <w:ind w:firstLine="540"/>
        <w:jc w:val="both"/>
      </w:pPr>
      <w:r w:rsidRPr="008B706D">
        <w:t>6.4. Департамент на основании полученного протокола заседания конкурсной комиссии не позднее пяти рабочих дней со дня его поступления утверждает приказом департамента список проектов - получателей грантов, сформированный в порядке убывания среднего балла рейтинга муниципального образования до исчерпания суммарного размера гранта.</w:t>
      </w:r>
    </w:p>
    <w:p w:rsidR="008B706D" w:rsidRPr="008B706D" w:rsidRDefault="008B706D">
      <w:pPr>
        <w:pStyle w:val="ConsPlusNormal"/>
        <w:jc w:val="both"/>
      </w:pPr>
      <w:r w:rsidRPr="008B706D">
        <w:t>(</w:t>
      </w:r>
      <w:proofErr w:type="gramStart"/>
      <w:r w:rsidRPr="008B706D">
        <w:t>п</w:t>
      </w:r>
      <w:proofErr w:type="gramEnd"/>
      <w:r w:rsidRPr="008B706D">
        <w:t xml:space="preserve">. 6.4 в ред. </w:t>
      </w:r>
      <w:hyperlink r:id="rId28">
        <w:r w:rsidRPr="008B706D">
          <w:t>Постановления</w:t>
        </w:r>
      </w:hyperlink>
      <w:r w:rsidRPr="008B706D">
        <w:t xml:space="preserve"> Правительства Приморского края от 15.02.2022 N 74-пп)</w:t>
      </w:r>
    </w:p>
    <w:p w:rsidR="008B706D" w:rsidRPr="008B706D" w:rsidRDefault="008B706D">
      <w:pPr>
        <w:pStyle w:val="ConsPlusNormal"/>
        <w:spacing w:before="200"/>
        <w:ind w:firstLine="540"/>
        <w:jc w:val="both"/>
      </w:pPr>
      <w:r w:rsidRPr="008B706D">
        <w:t>6.5. Утвержденный список проектов-получателей грантов размещается на сайте не позднее трех рабочих дней со дня подписания приказа департамента.</w:t>
      </w:r>
    </w:p>
    <w:p w:rsidR="008B706D" w:rsidRPr="008B706D" w:rsidRDefault="008B706D">
      <w:pPr>
        <w:pStyle w:val="ConsPlusNormal"/>
        <w:jc w:val="both"/>
      </w:pPr>
      <w:r w:rsidRPr="008B706D">
        <w:t>(</w:t>
      </w:r>
      <w:proofErr w:type="gramStart"/>
      <w:r w:rsidRPr="008B706D">
        <w:t>п</w:t>
      </w:r>
      <w:proofErr w:type="gramEnd"/>
      <w:r w:rsidRPr="008B706D">
        <w:t xml:space="preserve">. 6.5 в ред. </w:t>
      </w:r>
      <w:hyperlink r:id="rId29">
        <w:r w:rsidRPr="008B706D">
          <w:t>Постановления</w:t>
        </w:r>
      </w:hyperlink>
      <w:r w:rsidRPr="008B706D">
        <w:t xml:space="preserve"> Правительства Приморского края от 15.02.2022 N 74-пп)</w:t>
      </w:r>
    </w:p>
    <w:p w:rsidR="008B706D" w:rsidRPr="008B706D" w:rsidRDefault="008B706D">
      <w:pPr>
        <w:pStyle w:val="ConsPlusNormal"/>
        <w:spacing w:before="200"/>
        <w:ind w:firstLine="540"/>
        <w:jc w:val="both"/>
      </w:pPr>
      <w:r w:rsidRPr="008B706D">
        <w:t xml:space="preserve">6.6. Исключен. - </w:t>
      </w:r>
      <w:hyperlink r:id="rId30">
        <w:r w:rsidRPr="008B706D">
          <w:t>Постановление</w:t>
        </w:r>
      </w:hyperlink>
      <w:r w:rsidRPr="008B706D">
        <w:t xml:space="preserve"> Правительства Приморского края от 15.02.2022 N 74-пп.</w:t>
      </w:r>
    </w:p>
    <w:p w:rsidR="008B706D" w:rsidRPr="008B706D" w:rsidRDefault="008B706D">
      <w:pPr>
        <w:pStyle w:val="ConsPlusNormal"/>
        <w:jc w:val="both"/>
      </w:pPr>
    </w:p>
    <w:p w:rsidR="008B706D" w:rsidRPr="008B706D" w:rsidRDefault="008B706D">
      <w:pPr>
        <w:pStyle w:val="ConsPlusNormal"/>
        <w:jc w:val="both"/>
      </w:pPr>
    </w:p>
    <w:p w:rsidR="008B706D" w:rsidRPr="008B706D" w:rsidRDefault="008B706D">
      <w:pPr>
        <w:pStyle w:val="ConsPlusNormal"/>
        <w:jc w:val="both"/>
      </w:pPr>
    </w:p>
    <w:p w:rsidR="008B706D" w:rsidRPr="008B706D" w:rsidRDefault="008B706D">
      <w:pPr>
        <w:pStyle w:val="ConsPlusNormal"/>
        <w:jc w:val="both"/>
      </w:pPr>
    </w:p>
    <w:p w:rsidR="008B706D" w:rsidRPr="008B706D" w:rsidRDefault="008B706D">
      <w:pPr>
        <w:pStyle w:val="ConsPlusNormal"/>
        <w:jc w:val="both"/>
      </w:pPr>
    </w:p>
    <w:p w:rsidR="008B706D" w:rsidRPr="008B706D" w:rsidRDefault="008B706D">
      <w:pPr>
        <w:pStyle w:val="ConsPlusNormal"/>
        <w:jc w:val="right"/>
        <w:outlineLvl w:val="1"/>
      </w:pPr>
      <w:r w:rsidRPr="008B706D">
        <w:t>Приложение N 1</w:t>
      </w:r>
    </w:p>
    <w:p w:rsidR="008B706D" w:rsidRPr="008B706D" w:rsidRDefault="008B706D">
      <w:pPr>
        <w:pStyle w:val="ConsPlusNormal"/>
        <w:jc w:val="right"/>
      </w:pPr>
      <w:r w:rsidRPr="008B706D">
        <w:t>к Порядку</w:t>
      </w:r>
    </w:p>
    <w:p w:rsidR="008B706D" w:rsidRPr="008B706D" w:rsidRDefault="008B706D">
      <w:pPr>
        <w:pStyle w:val="ConsPlusNormal"/>
        <w:jc w:val="right"/>
      </w:pPr>
      <w:r w:rsidRPr="008B706D">
        <w:t>проведения</w:t>
      </w:r>
    </w:p>
    <w:p w:rsidR="008B706D" w:rsidRPr="008B706D" w:rsidRDefault="008B706D">
      <w:pPr>
        <w:pStyle w:val="ConsPlusNormal"/>
        <w:jc w:val="right"/>
      </w:pPr>
      <w:r w:rsidRPr="008B706D">
        <w:t>конкурса проектов,</w:t>
      </w:r>
    </w:p>
    <w:p w:rsidR="008B706D" w:rsidRPr="008B706D" w:rsidRDefault="008B706D">
      <w:pPr>
        <w:pStyle w:val="ConsPlusNormal"/>
        <w:jc w:val="right"/>
      </w:pPr>
      <w:proofErr w:type="gramStart"/>
      <w:r w:rsidRPr="008B706D">
        <w:t>инициируемых</w:t>
      </w:r>
      <w:proofErr w:type="gramEnd"/>
      <w:r w:rsidRPr="008B706D">
        <w:t xml:space="preserve"> жителями</w:t>
      </w:r>
    </w:p>
    <w:p w:rsidR="008B706D" w:rsidRPr="008B706D" w:rsidRDefault="008B706D">
      <w:pPr>
        <w:pStyle w:val="ConsPlusNormal"/>
        <w:jc w:val="right"/>
      </w:pPr>
      <w:r w:rsidRPr="008B706D">
        <w:t>муниципальных образований</w:t>
      </w:r>
    </w:p>
    <w:p w:rsidR="008B706D" w:rsidRPr="008B706D" w:rsidRDefault="008B706D">
      <w:pPr>
        <w:pStyle w:val="ConsPlusNormal"/>
        <w:jc w:val="right"/>
      </w:pPr>
      <w:r w:rsidRPr="008B706D">
        <w:t>Приморского края,</w:t>
      </w:r>
    </w:p>
    <w:p w:rsidR="008B706D" w:rsidRPr="008B706D" w:rsidRDefault="008B706D">
      <w:pPr>
        <w:pStyle w:val="ConsPlusNormal"/>
        <w:jc w:val="right"/>
      </w:pPr>
      <w:r w:rsidRPr="008B706D">
        <w:t>по решению вопросов</w:t>
      </w:r>
    </w:p>
    <w:p w:rsidR="008B706D" w:rsidRPr="008B706D" w:rsidRDefault="008B706D">
      <w:pPr>
        <w:pStyle w:val="ConsPlusNormal"/>
        <w:jc w:val="right"/>
      </w:pPr>
      <w:r w:rsidRPr="008B706D">
        <w:t>местного значения</w:t>
      </w:r>
    </w:p>
    <w:p w:rsidR="008B706D" w:rsidRPr="008B706D" w:rsidRDefault="008B70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706D" w:rsidRPr="008B70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706D" w:rsidRPr="008B706D" w:rsidRDefault="008B70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706D" w:rsidRPr="008B706D" w:rsidRDefault="008B70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706D" w:rsidRPr="008B706D" w:rsidRDefault="008B706D">
            <w:pPr>
              <w:pStyle w:val="ConsPlusNormal"/>
              <w:jc w:val="center"/>
            </w:pPr>
            <w:r w:rsidRPr="008B706D">
              <w:t>Список изменяющих документов</w:t>
            </w:r>
          </w:p>
          <w:p w:rsidR="008B706D" w:rsidRPr="008B706D" w:rsidRDefault="008B706D">
            <w:pPr>
              <w:pStyle w:val="ConsPlusNormal"/>
              <w:jc w:val="center"/>
            </w:pPr>
            <w:proofErr w:type="gramStart"/>
            <w:r w:rsidRPr="008B706D">
              <w:t xml:space="preserve">(в ред. </w:t>
            </w:r>
            <w:hyperlink r:id="rId31">
              <w:r w:rsidRPr="008B706D">
                <w:t>Постановления</w:t>
              </w:r>
            </w:hyperlink>
            <w:r w:rsidRPr="008B706D">
              <w:t xml:space="preserve"> Правительства Приморского края</w:t>
            </w:r>
            <w:proofErr w:type="gramEnd"/>
          </w:p>
          <w:p w:rsidR="008B706D" w:rsidRPr="008B706D" w:rsidRDefault="008B706D">
            <w:pPr>
              <w:pStyle w:val="ConsPlusNormal"/>
              <w:jc w:val="center"/>
            </w:pPr>
            <w:r w:rsidRPr="008B706D">
              <w:t>от 15.02.2022 N 74-пп)</w:t>
            </w:r>
          </w:p>
        </w:tc>
        <w:tc>
          <w:tcPr>
            <w:tcW w:w="113" w:type="dxa"/>
            <w:tcBorders>
              <w:top w:val="nil"/>
              <w:left w:val="nil"/>
              <w:bottom w:val="nil"/>
              <w:right w:val="nil"/>
            </w:tcBorders>
            <w:shd w:val="clear" w:color="auto" w:fill="F4F3F8"/>
            <w:tcMar>
              <w:top w:w="0" w:type="dxa"/>
              <w:left w:w="0" w:type="dxa"/>
              <w:bottom w:w="0" w:type="dxa"/>
              <w:right w:w="0" w:type="dxa"/>
            </w:tcMar>
          </w:tcPr>
          <w:p w:rsidR="008B706D" w:rsidRPr="008B706D" w:rsidRDefault="008B706D">
            <w:pPr>
              <w:pStyle w:val="ConsPlusNormal"/>
            </w:pPr>
          </w:p>
        </w:tc>
      </w:tr>
    </w:tbl>
    <w:p w:rsidR="008B706D" w:rsidRPr="008B706D" w:rsidRDefault="008B706D">
      <w:pPr>
        <w:pStyle w:val="ConsPlusNormal"/>
        <w:jc w:val="both"/>
      </w:pPr>
    </w:p>
    <w:p w:rsidR="008B706D" w:rsidRPr="008B706D" w:rsidRDefault="008B706D">
      <w:pPr>
        <w:pStyle w:val="ConsPlusNormal"/>
        <w:jc w:val="right"/>
      </w:pPr>
      <w:r w:rsidRPr="008B706D">
        <w:t>Форма</w:t>
      </w:r>
    </w:p>
    <w:p w:rsidR="008B706D" w:rsidRPr="008B706D" w:rsidRDefault="008B706D">
      <w:pPr>
        <w:pStyle w:val="ConsPlusNormal"/>
        <w:jc w:val="both"/>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tblPr>
      <w:tblGrid>
        <w:gridCol w:w="680"/>
        <w:gridCol w:w="1867"/>
        <w:gridCol w:w="854"/>
        <w:gridCol w:w="340"/>
        <w:gridCol w:w="461"/>
        <w:gridCol w:w="733"/>
        <w:gridCol w:w="847"/>
        <w:gridCol w:w="1121"/>
        <w:gridCol w:w="977"/>
        <w:gridCol w:w="1193"/>
      </w:tblGrid>
      <w:tr w:rsidR="008B706D" w:rsidRPr="008B706D">
        <w:tc>
          <w:tcPr>
            <w:tcW w:w="9073" w:type="dxa"/>
            <w:gridSpan w:val="10"/>
            <w:tcBorders>
              <w:top w:val="nil"/>
              <w:left w:val="nil"/>
              <w:bottom w:val="nil"/>
              <w:right w:val="nil"/>
            </w:tcBorders>
          </w:tcPr>
          <w:p w:rsidR="008B706D" w:rsidRPr="008B706D" w:rsidRDefault="008B706D">
            <w:pPr>
              <w:pStyle w:val="ConsPlusNormal"/>
              <w:jc w:val="center"/>
            </w:pPr>
            <w:bookmarkStart w:id="6" w:name="P170"/>
            <w:bookmarkEnd w:id="6"/>
            <w:r w:rsidRPr="008B706D">
              <w:t>ПАСПОРТ</w:t>
            </w:r>
          </w:p>
          <w:p w:rsidR="008B706D" w:rsidRPr="008B706D" w:rsidRDefault="008B706D">
            <w:pPr>
              <w:pStyle w:val="ConsPlusNormal"/>
              <w:jc w:val="center"/>
            </w:pPr>
            <w:r w:rsidRPr="008B706D">
              <w:t>проекта, инициируемого жителями муниципального образования Приморского края, по решению вопросов местного значения</w:t>
            </w:r>
          </w:p>
        </w:tc>
      </w:tr>
      <w:tr w:rsidR="008B706D" w:rsidRPr="008B706D">
        <w:tc>
          <w:tcPr>
            <w:tcW w:w="9073" w:type="dxa"/>
            <w:gridSpan w:val="10"/>
            <w:tcBorders>
              <w:top w:val="nil"/>
              <w:left w:val="nil"/>
              <w:right w:val="nil"/>
            </w:tcBorders>
          </w:tcPr>
          <w:p w:rsidR="008B706D" w:rsidRPr="008B706D" w:rsidRDefault="008B706D">
            <w:pPr>
              <w:pStyle w:val="ConsPlusNormal"/>
              <w:jc w:val="center"/>
            </w:pPr>
            <w:r w:rsidRPr="008B706D">
              <w:t>Раздел I. ОБЩАЯ ИНФОРМАЦИЯ</w:t>
            </w:r>
          </w:p>
          <w:p w:rsidR="008B706D" w:rsidRPr="008B706D" w:rsidRDefault="008B706D">
            <w:pPr>
              <w:pStyle w:val="ConsPlusNormal"/>
            </w:pPr>
          </w:p>
          <w:p w:rsidR="008B706D" w:rsidRPr="008B706D" w:rsidRDefault="008B706D">
            <w:pPr>
              <w:pStyle w:val="ConsPlusNormal"/>
              <w:ind w:firstLine="283"/>
              <w:jc w:val="both"/>
            </w:pPr>
            <w:r w:rsidRPr="008B706D">
              <w:t>1.1. Наименование муниципального образования Приморского края.</w:t>
            </w:r>
          </w:p>
          <w:p w:rsidR="008B706D" w:rsidRPr="008B706D" w:rsidRDefault="008B706D">
            <w:pPr>
              <w:pStyle w:val="ConsPlusNormal"/>
              <w:ind w:firstLine="283"/>
              <w:jc w:val="both"/>
            </w:pPr>
            <w:r w:rsidRPr="008B706D">
              <w:t>1.2. Численность населения, проживающего в границах территории, на которой будет осуществляться благоустройство</w:t>
            </w:r>
            <w:proofErr w:type="gramStart"/>
            <w:r w:rsidRPr="008B706D">
              <w:t>:</w:t>
            </w:r>
            <w:proofErr w:type="gramEnd"/>
          </w:p>
          <w:p w:rsidR="008B706D" w:rsidRPr="008B706D" w:rsidRDefault="008B706D">
            <w:pPr>
              <w:pStyle w:val="ConsPlusNormal"/>
              <w:jc w:val="both"/>
            </w:pPr>
            <w:r w:rsidRPr="008B706D">
              <w:t>______________________________________________.</w:t>
            </w:r>
          </w:p>
          <w:p w:rsidR="008B706D" w:rsidRPr="008B706D" w:rsidRDefault="008B706D">
            <w:pPr>
              <w:pStyle w:val="ConsPlusNormal"/>
              <w:ind w:firstLine="283"/>
              <w:jc w:val="both"/>
            </w:pPr>
            <w:r w:rsidRPr="008B706D">
              <w:t>1.3. Численность населения муниципального образования:</w:t>
            </w:r>
          </w:p>
          <w:p w:rsidR="008B706D" w:rsidRPr="008B706D" w:rsidRDefault="008B706D">
            <w:pPr>
              <w:pStyle w:val="ConsPlusNormal"/>
            </w:pPr>
            <w:r w:rsidRPr="008B706D">
              <w:t>______________________________________________________________________</w:t>
            </w:r>
          </w:p>
          <w:p w:rsidR="008B706D" w:rsidRPr="008B706D" w:rsidRDefault="008B706D">
            <w:pPr>
              <w:pStyle w:val="ConsPlusNormal"/>
              <w:ind w:firstLine="283"/>
              <w:jc w:val="both"/>
            </w:pPr>
            <w:r w:rsidRPr="008B706D">
              <w:t>При наличии:</w:t>
            </w:r>
          </w:p>
          <w:p w:rsidR="008B706D" w:rsidRPr="008B706D" w:rsidRDefault="008B706D">
            <w:pPr>
              <w:pStyle w:val="ConsPlusNormal"/>
              <w:ind w:firstLine="283"/>
              <w:jc w:val="both"/>
            </w:pPr>
            <w:r w:rsidRPr="008B706D">
              <w:t>1.4. Наименование территориального общественного самоуправления (далее - ТОС).</w:t>
            </w:r>
          </w:p>
          <w:p w:rsidR="008B706D" w:rsidRPr="008B706D" w:rsidRDefault="008B706D">
            <w:pPr>
              <w:pStyle w:val="ConsPlusNormal"/>
              <w:ind w:firstLine="283"/>
              <w:jc w:val="both"/>
            </w:pPr>
            <w:r w:rsidRPr="008B706D">
              <w:t>1.5. Сведения о наличии (об отсутствии) регистрации ТОС в качестве юридического лица.</w:t>
            </w:r>
          </w:p>
          <w:p w:rsidR="008B706D" w:rsidRPr="008B706D" w:rsidRDefault="008B706D">
            <w:pPr>
              <w:pStyle w:val="ConsPlusNormal"/>
              <w:ind w:firstLine="283"/>
              <w:jc w:val="both"/>
            </w:pPr>
            <w:r w:rsidRPr="008B706D">
              <w:t>1.6. Дата учреждения ТОС.</w:t>
            </w:r>
          </w:p>
          <w:p w:rsidR="008B706D" w:rsidRPr="008B706D" w:rsidRDefault="008B706D">
            <w:pPr>
              <w:pStyle w:val="ConsPlusNormal"/>
              <w:ind w:firstLine="283"/>
              <w:jc w:val="both"/>
            </w:pPr>
            <w:r w:rsidRPr="008B706D">
              <w:t>1.7. Адрес местонахождения ТОС.</w:t>
            </w:r>
          </w:p>
          <w:p w:rsidR="008B706D" w:rsidRPr="008B706D" w:rsidRDefault="008B706D">
            <w:pPr>
              <w:pStyle w:val="ConsPlusNormal"/>
              <w:ind w:firstLine="283"/>
              <w:jc w:val="both"/>
            </w:pPr>
            <w:r w:rsidRPr="008B706D">
              <w:t>1.8. Контактный телефон, адрес электронной почты ТОС.</w:t>
            </w:r>
          </w:p>
          <w:p w:rsidR="008B706D" w:rsidRPr="008B706D" w:rsidRDefault="008B706D">
            <w:pPr>
              <w:pStyle w:val="ConsPlusNormal"/>
              <w:ind w:firstLine="283"/>
              <w:jc w:val="both"/>
            </w:pPr>
            <w:r w:rsidRPr="008B706D">
              <w:t>1.9. Сведения о руководителе ТОС (фамилия, имя, отчество, контактный телефон, электронная почта).</w:t>
            </w:r>
          </w:p>
          <w:p w:rsidR="008B706D" w:rsidRPr="008B706D" w:rsidRDefault="008B706D">
            <w:pPr>
              <w:pStyle w:val="ConsPlusNormal"/>
            </w:pPr>
          </w:p>
          <w:p w:rsidR="008B706D" w:rsidRPr="008B706D" w:rsidRDefault="008B706D">
            <w:pPr>
              <w:pStyle w:val="ConsPlusNormal"/>
              <w:jc w:val="center"/>
            </w:pPr>
            <w:r w:rsidRPr="008B706D">
              <w:t>Раздел II. СВЕДЕНИЯ О ПРОЕКТЕ</w:t>
            </w:r>
          </w:p>
          <w:p w:rsidR="008B706D" w:rsidRPr="008B706D" w:rsidRDefault="008B706D">
            <w:pPr>
              <w:pStyle w:val="ConsPlusNormal"/>
            </w:pPr>
          </w:p>
          <w:p w:rsidR="008B706D" w:rsidRPr="008B706D" w:rsidRDefault="008B706D">
            <w:pPr>
              <w:pStyle w:val="ConsPlusNormal"/>
              <w:ind w:firstLine="283"/>
              <w:jc w:val="both"/>
            </w:pPr>
            <w:r w:rsidRPr="008B706D">
              <w:t>2.1. Наименование проекта.</w:t>
            </w:r>
          </w:p>
          <w:p w:rsidR="008B706D" w:rsidRPr="008B706D" w:rsidRDefault="008B706D">
            <w:pPr>
              <w:pStyle w:val="ConsPlusNormal"/>
              <w:ind w:firstLine="283"/>
              <w:jc w:val="both"/>
            </w:pPr>
            <w:r w:rsidRPr="008B706D">
              <w:t>2.2. Направление, по которому заявлен проект.</w:t>
            </w:r>
          </w:p>
          <w:p w:rsidR="008B706D" w:rsidRPr="008B706D" w:rsidRDefault="008B706D">
            <w:pPr>
              <w:pStyle w:val="ConsPlusNormal"/>
              <w:ind w:firstLine="283"/>
              <w:jc w:val="both"/>
            </w:pPr>
            <w:r w:rsidRPr="008B706D">
              <w:t>2.3. Дата начала реализации проекта.</w:t>
            </w:r>
          </w:p>
          <w:p w:rsidR="008B706D" w:rsidRPr="008B706D" w:rsidRDefault="008B706D">
            <w:pPr>
              <w:pStyle w:val="ConsPlusNormal"/>
              <w:ind w:firstLine="283"/>
              <w:jc w:val="both"/>
            </w:pPr>
            <w:r w:rsidRPr="008B706D">
              <w:t>2.4. Дата окончания реализации проекта.</w:t>
            </w:r>
          </w:p>
          <w:p w:rsidR="008B706D" w:rsidRPr="008B706D" w:rsidRDefault="008B706D">
            <w:pPr>
              <w:pStyle w:val="ConsPlusNormal"/>
              <w:ind w:firstLine="283"/>
              <w:jc w:val="both"/>
            </w:pPr>
            <w:r w:rsidRPr="008B706D">
              <w:t>2.5. Описание обоснованности и актуальности проблемы, на решение которой направлен проект.</w:t>
            </w:r>
          </w:p>
          <w:p w:rsidR="008B706D" w:rsidRPr="008B706D" w:rsidRDefault="008B706D">
            <w:pPr>
              <w:pStyle w:val="ConsPlusNormal"/>
              <w:ind w:firstLine="283"/>
              <w:jc w:val="both"/>
            </w:pPr>
            <w:r w:rsidRPr="008B706D">
              <w:t>2.6. Цели проекта.</w:t>
            </w:r>
          </w:p>
          <w:p w:rsidR="008B706D" w:rsidRPr="008B706D" w:rsidRDefault="008B706D">
            <w:pPr>
              <w:pStyle w:val="ConsPlusNormal"/>
              <w:ind w:firstLine="283"/>
              <w:jc w:val="both"/>
            </w:pPr>
            <w:r w:rsidRPr="008B706D">
              <w:t>2.7. Задачи проекта.</w:t>
            </w:r>
          </w:p>
          <w:p w:rsidR="008B706D" w:rsidRPr="008B706D" w:rsidRDefault="008B706D">
            <w:pPr>
              <w:pStyle w:val="ConsPlusNormal"/>
              <w:ind w:firstLine="283"/>
              <w:jc w:val="both"/>
            </w:pPr>
            <w:r w:rsidRPr="008B706D">
              <w:t>2.8. Количество граждан, участвующих в реализации проекта, с указанием вида их работ.</w:t>
            </w:r>
          </w:p>
          <w:p w:rsidR="008B706D" w:rsidRPr="008B706D" w:rsidRDefault="008B706D">
            <w:pPr>
              <w:pStyle w:val="ConsPlusNormal"/>
              <w:ind w:firstLine="283"/>
              <w:jc w:val="both"/>
            </w:pPr>
            <w:r w:rsidRPr="008B706D">
              <w:t xml:space="preserve">2.9. Доля прямых </w:t>
            </w:r>
            <w:proofErr w:type="spellStart"/>
            <w:r w:rsidRPr="008B706D">
              <w:t>благополучателей</w:t>
            </w:r>
            <w:proofErr w:type="spellEnd"/>
            <w:r w:rsidRPr="008B706D">
              <w:t xml:space="preserve"> от реализации проекта от общего количества граждан, проживающих в границах муниципального образования, части муниципального образования, ТОС (с указанием фактического значения).</w:t>
            </w:r>
          </w:p>
          <w:p w:rsidR="008B706D" w:rsidRPr="008B706D" w:rsidRDefault="008B706D">
            <w:pPr>
              <w:pStyle w:val="ConsPlusNormal"/>
              <w:ind w:firstLine="283"/>
              <w:jc w:val="both"/>
            </w:pPr>
            <w:r w:rsidRPr="008B706D">
              <w:t>2.10. Методы решения социальных проблем, обозначенных в проекте.</w:t>
            </w:r>
          </w:p>
          <w:p w:rsidR="008B706D" w:rsidRPr="008B706D" w:rsidRDefault="008B706D">
            <w:pPr>
              <w:pStyle w:val="ConsPlusNormal"/>
              <w:ind w:firstLine="283"/>
              <w:jc w:val="both"/>
            </w:pPr>
            <w:r w:rsidRPr="008B706D">
              <w:t>2.11. Ожидаемые результаты реализации проекта.</w:t>
            </w:r>
          </w:p>
          <w:p w:rsidR="008B706D" w:rsidRPr="008B706D" w:rsidRDefault="008B706D">
            <w:pPr>
              <w:pStyle w:val="ConsPlusNormal"/>
              <w:ind w:firstLine="283"/>
              <w:jc w:val="both"/>
            </w:pPr>
            <w:r w:rsidRPr="008B706D">
              <w:t>При описании ожидаемых результатов реализации проекта должны указываться их специфичность (соответствие сфере реализации проекта), конкретность (не допускаются размытые (нечеткие) формулировки, допускающие произвольное или неоднозначное толкование), достижимость (ожидаемые результаты должны быть достижимы за период реализации проекта) и измеримость (достижение ожидаемых результатов от реализации проекта можно проверить).</w:t>
            </w:r>
          </w:p>
          <w:p w:rsidR="008B706D" w:rsidRPr="008B706D" w:rsidRDefault="008B706D">
            <w:pPr>
              <w:pStyle w:val="ConsPlusNormal"/>
              <w:ind w:firstLine="283"/>
              <w:jc w:val="both"/>
            </w:pPr>
            <w:r w:rsidRPr="008B706D">
              <w:t xml:space="preserve">2.12. Сведения об устойчивости проекта и продолжении его реализации после окончания </w:t>
            </w:r>
            <w:proofErr w:type="spellStart"/>
            <w:r w:rsidRPr="008B706D">
              <w:t>грантового</w:t>
            </w:r>
            <w:proofErr w:type="spellEnd"/>
            <w:r w:rsidRPr="008B706D">
              <w:t xml:space="preserve"> финансирования.</w:t>
            </w:r>
          </w:p>
          <w:p w:rsidR="008B706D" w:rsidRPr="008B706D" w:rsidRDefault="008B706D">
            <w:pPr>
              <w:pStyle w:val="ConsPlusNormal"/>
              <w:ind w:firstLine="283"/>
              <w:jc w:val="both"/>
            </w:pPr>
            <w:r w:rsidRPr="008B706D">
              <w:t>2.13. Календарный план работ по проекту:</w:t>
            </w:r>
          </w:p>
        </w:tc>
      </w:tr>
      <w:tr w:rsidR="008B706D" w:rsidRPr="008B706D">
        <w:tblPrEx>
          <w:tblBorders>
            <w:left w:val="single" w:sz="4" w:space="0" w:color="auto"/>
            <w:right w:val="single" w:sz="4" w:space="0" w:color="auto"/>
            <w:insideH w:val="single" w:sz="4" w:space="0" w:color="auto"/>
          </w:tblBorders>
        </w:tblPrEx>
        <w:tc>
          <w:tcPr>
            <w:tcW w:w="680" w:type="dxa"/>
          </w:tcPr>
          <w:p w:rsidR="008B706D" w:rsidRPr="008B706D" w:rsidRDefault="008B706D">
            <w:pPr>
              <w:pStyle w:val="ConsPlusNormal"/>
              <w:jc w:val="center"/>
            </w:pPr>
            <w:r w:rsidRPr="008B706D">
              <w:lastRenderedPageBreak/>
              <w:t xml:space="preserve">N </w:t>
            </w:r>
            <w:proofErr w:type="spellStart"/>
            <w:proofErr w:type="gramStart"/>
            <w:r w:rsidRPr="008B706D">
              <w:t>п</w:t>
            </w:r>
            <w:proofErr w:type="spellEnd"/>
            <w:proofErr w:type="gramEnd"/>
            <w:r w:rsidRPr="008B706D">
              <w:t>/</w:t>
            </w:r>
            <w:proofErr w:type="spellStart"/>
            <w:r w:rsidRPr="008B706D">
              <w:t>п</w:t>
            </w:r>
            <w:proofErr w:type="spellEnd"/>
          </w:p>
        </w:tc>
        <w:tc>
          <w:tcPr>
            <w:tcW w:w="2721" w:type="dxa"/>
            <w:gridSpan w:val="2"/>
          </w:tcPr>
          <w:p w:rsidR="008B706D" w:rsidRPr="008B706D" w:rsidRDefault="008B706D">
            <w:pPr>
              <w:pStyle w:val="ConsPlusNormal"/>
              <w:jc w:val="center"/>
            </w:pPr>
            <w:r w:rsidRPr="008B706D">
              <w:t>Основные этапы проекта и мероприятия</w:t>
            </w:r>
          </w:p>
        </w:tc>
        <w:tc>
          <w:tcPr>
            <w:tcW w:w="1534" w:type="dxa"/>
            <w:gridSpan w:val="3"/>
          </w:tcPr>
          <w:p w:rsidR="008B706D" w:rsidRPr="008B706D" w:rsidRDefault="008B706D">
            <w:pPr>
              <w:pStyle w:val="ConsPlusNormal"/>
              <w:jc w:val="center"/>
            </w:pPr>
            <w:r w:rsidRPr="008B706D">
              <w:t>Срок реализации</w:t>
            </w:r>
          </w:p>
        </w:tc>
        <w:tc>
          <w:tcPr>
            <w:tcW w:w="1968" w:type="dxa"/>
            <w:gridSpan w:val="2"/>
          </w:tcPr>
          <w:p w:rsidR="008B706D" w:rsidRPr="008B706D" w:rsidRDefault="008B706D">
            <w:pPr>
              <w:pStyle w:val="ConsPlusNormal"/>
              <w:jc w:val="center"/>
            </w:pPr>
            <w:r w:rsidRPr="008B706D">
              <w:t>Место реализации</w:t>
            </w:r>
          </w:p>
        </w:tc>
        <w:tc>
          <w:tcPr>
            <w:tcW w:w="2170" w:type="dxa"/>
            <w:gridSpan w:val="2"/>
          </w:tcPr>
          <w:p w:rsidR="008B706D" w:rsidRPr="008B706D" w:rsidRDefault="008B706D">
            <w:pPr>
              <w:pStyle w:val="ConsPlusNormal"/>
              <w:jc w:val="center"/>
            </w:pPr>
            <w:r w:rsidRPr="008B706D">
              <w:t>Ответственные исполнители</w:t>
            </w:r>
          </w:p>
        </w:tc>
      </w:tr>
      <w:tr w:rsidR="008B706D" w:rsidRPr="008B706D">
        <w:tblPrEx>
          <w:tblBorders>
            <w:left w:val="single" w:sz="4" w:space="0" w:color="auto"/>
            <w:right w:val="single" w:sz="4" w:space="0" w:color="auto"/>
            <w:insideH w:val="single" w:sz="4" w:space="0" w:color="auto"/>
          </w:tblBorders>
        </w:tblPrEx>
        <w:tc>
          <w:tcPr>
            <w:tcW w:w="680" w:type="dxa"/>
          </w:tcPr>
          <w:p w:rsidR="008B706D" w:rsidRPr="008B706D" w:rsidRDefault="008B706D">
            <w:pPr>
              <w:pStyle w:val="ConsPlusNormal"/>
              <w:jc w:val="center"/>
            </w:pPr>
            <w:r w:rsidRPr="008B706D">
              <w:t>1</w:t>
            </w:r>
          </w:p>
        </w:tc>
        <w:tc>
          <w:tcPr>
            <w:tcW w:w="2721" w:type="dxa"/>
            <w:gridSpan w:val="2"/>
          </w:tcPr>
          <w:p w:rsidR="008B706D" w:rsidRPr="008B706D" w:rsidRDefault="008B706D">
            <w:pPr>
              <w:pStyle w:val="ConsPlusNormal"/>
              <w:jc w:val="center"/>
            </w:pPr>
            <w:r w:rsidRPr="008B706D">
              <w:t>2</w:t>
            </w:r>
          </w:p>
        </w:tc>
        <w:tc>
          <w:tcPr>
            <w:tcW w:w="1534" w:type="dxa"/>
            <w:gridSpan w:val="3"/>
          </w:tcPr>
          <w:p w:rsidR="008B706D" w:rsidRPr="008B706D" w:rsidRDefault="008B706D">
            <w:pPr>
              <w:pStyle w:val="ConsPlusNormal"/>
              <w:jc w:val="center"/>
            </w:pPr>
            <w:r w:rsidRPr="008B706D">
              <w:t>3</w:t>
            </w:r>
          </w:p>
        </w:tc>
        <w:tc>
          <w:tcPr>
            <w:tcW w:w="1968" w:type="dxa"/>
            <w:gridSpan w:val="2"/>
          </w:tcPr>
          <w:p w:rsidR="008B706D" w:rsidRPr="008B706D" w:rsidRDefault="008B706D">
            <w:pPr>
              <w:pStyle w:val="ConsPlusNormal"/>
              <w:jc w:val="center"/>
            </w:pPr>
            <w:r w:rsidRPr="008B706D">
              <w:t>4</w:t>
            </w:r>
          </w:p>
        </w:tc>
        <w:tc>
          <w:tcPr>
            <w:tcW w:w="2170" w:type="dxa"/>
            <w:gridSpan w:val="2"/>
          </w:tcPr>
          <w:p w:rsidR="008B706D" w:rsidRPr="008B706D" w:rsidRDefault="008B706D">
            <w:pPr>
              <w:pStyle w:val="ConsPlusNormal"/>
              <w:jc w:val="center"/>
            </w:pPr>
            <w:r w:rsidRPr="008B706D">
              <w:t>5</w:t>
            </w:r>
          </w:p>
        </w:tc>
      </w:tr>
      <w:tr w:rsidR="008B706D" w:rsidRPr="008B706D">
        <w:tblPrEx>
          <w:tblBorders>
            <w:left w:val="single" w:sz="4" w:space="0" w:color="auto"/>
            <w:right w:val="single" w:sz="4" w:space="0" w:color="auto"/>
            <w:insideH w:val="single" w:sz="4" w:space="0" w:color="auto"/>
          </w:tblBorders>
        </w:tblPrEx>
        <w:tc>
          <w:tcPr>
            <w:tcW w:w="680" w:type="dxa"/>
          </w:tcPr>
          <w:p w:rsidR="008B706D" w:rsidRPr="008B706D" w:rsidRDefault="008B706D">
            <w:pPr>
              <w:pStyle w:val="ConsPlusNormal"/>
            </w:pPr>
          </w:p>
        </w:tc>
        <w:tc>
          <w:tcPr>
            <w:tcW w:w="2721" w:type="dxa"/>
            <w:gridSpan w:val="2"/>
          </w:tcPr>
          <w:p w:rsidR="008B706D" w:rsidRPr="008B706D" w:rsidRDefault="008B706D">
            <w:pPr>
              <w:pStyle w:val="ConsPlusNormal"/>
            </w:pPr>
          </w:p>
        </w:tc>
        <w:tc>
          <w:tcPr>
            <w:tcW w:w="1534" w:type="dxa"/>
            <w:gridSpan w:val="3"/>
          </w:tcPr>
          <w:p w:rsidR="008B706D" w:rsidRPr="008B706D" w:rsidRDefault="008B706D">
            <w:pPr>
              <w:pStyle w:val="ConsPlusNormal"/>
            </w:pPr>
          </w:p>
        </w:tc>
        <w:tc>
          <w:tcPr>
            <w:tcW w:w="1968" w:type="dxa"/>
            <w:gridSpan w:val="2"/>
          </w:tcPr>
          <w:p w:rsidR="008B706D" w:rsidRPr="008B706D" w:rsidRDefault="008B706D">
            <w:pPr>
              <w:pStyle w:val="ConsPlusNormal"/>
            </w:pPr>
          </w:p>
        </w:tc>
        <w:tc>
          <w:tcPr>
            <w:tcW w:w="2170" w:type="dxa"/>
            <w:gridSpan w:val="2"/>
          </w:tcPr>
          <w:p w:rsidR="008B706D" w:rsidRPr="008B706D" w:rsidRDefault="008B706D">
            <w:pPr>
              <w:pStyle w:val="ConsPlusNormal"/>
            </w:pPr>
          </w:p>
        </w:tc>
      </w:tr>
      <w:tr w:rsidR="008B706D" w:rsidRPr="008B706D">
        <w:tblPrEx>
          <w:tblBorders>
            <w:insideH w:val="single" w:sz="4" w:space="0" w:color="auto"/>
          </w:tblBorders>
        </w:tblPrEx>
        <w:tc>
          <w:tcPr>
            <w:tcW w:w="9073" w:type="dxa"/>
            <w:gridSpan w:val="10"/>
            <w:tcBorders>
              <w:left w:val="nil"/>
              <w:right w:val="nil"/>
            </w:tcBorders>
          </w:tcPr>
          <w:p w:rsidR="008B706D" w:rsidRPr="008B706D" w:rsidRDefault="008B706D">
            <w:pPr>
              <w:pStyle w:val="ConsPlusNormal"/>
              <w:ind w:firstLine="283"/>
              <w:jc w:val="both"/>
            </w:pPr>
            <w:r w:rsidRPr="008B706D">
              <w:t>2.14. Финансирование проекта:</w:t>
            </w:r>
          </w:p>
        </w:tc>
      </w:tr>
      <w:tr w:rsidR="008B706D" w:rsidRPr="008B706D">
        <w:tblPrEx>
          <w:tblBorders>
            <w:left w:val="single" w:sz="4" w:space="0" w:color="auto"/>
            <w:right w:val="single" w:sz="4" w:space="0" w:color="auto"/>
            <w:insideH w:val="single" w:sz="4" w:space="0" w:color="auto"/>
          </w:tblBorders>
        </w:tblPrEx>
        <w:tc>
          <w:tcPr>
            <w:tcW w:w="680" w:type="dxa"/>
            <w:vMerge w:val="restart"/>
          </w:tcPr>
          <w:p w:rsidR="008B706D" w:rsidRPr="008B706D" w:rsidRDefault="008B706D">
            <w:pPr>
              <w:pStyle w:val="ConsPlusNormal"/>
              <w:jc w:val="center"/>
            </w:pPr>
            <w:r w:rsidRPr="008B706D">
              <w:t xml:space="preserve">N </w:t>
            </w:r>
            <w:proofErr w:type="spellStart"/>
            <w:proofErr w:type="gramStart"/>
            <w:r w:rsidRPr="008B706D">
              <w:t>п</w:t>
            </w:r>
            <w:proofErr w:type="spellEnd"/>
            <w:proofErr w:type="gramEnd"/>
            <w:r w:rsidRPr="008B706D">
              <w:t>/</w:t>
            </w:r>
            <w:proofErr w:type="spellStart"/>
            <w:r w:rsidRPr="008B706D">
              <w:t>п</w:t>
            </w:r>
            <w:proofErr w:type="spellEnd"/>
          </w:p>
        </w:tc>
        <w:tc>
          <w:tcPr>
            <w:tcW w:w="1867" w:type="dxa"/>
            <w:vMerge w:val="restart"/>
          </w:tcPr>
          <w:p w:rsidR="008B706D" w:rsidRPr="008B706D" w:rsidRDefault="008B706D">
            <w:pPr>
              <w:pStyle w:val="ConsPlusNormal"/>
              <w:jc w:val="center"/>
            </w:pPr>
            <w:r w:rsidRPr="008B706D">
              <w:t>Наименование мероприятия</w:t>
            </w:r>
          </w:p>
        </w:tc>
        <w:tc>
          <w:tcPr>
            <w:tcW w:w="5333" w:type="dxa"/>
            <w:gridSpan w:val="7"/>
          </w:tcPr>
          <w:p w:rsidR="008B706D" w:rsidRPr="008B706D" w:rsidRDefault="008B706D">
            <w:pPr>
              <w:pStyle w:val="ConsPlusNormal"/>
              <w:jc w:val="center"/>
            </w:pPr>
            <w:r w:rsidRPr="008B706D">
              <w:t>Источники финансирования проекта, сумма (рублей)</w:t>
            </w:r>
          </w:p>
        </w:tc>
        <w:tc>
          <w:tcPr>
            <w:tcW w:w="1193" w:type="dxa"/>
            <w:vMerge w:val="restart"/>
          </w:tcPr>
          <w:p w:rsidR="008B706D" w:rsidRPr="008B706D" w:rsidRDefault="008B706D">
            <w:pPr>
              <w:pStyle w:val="ConsPlusNormal"/>
              <w:jc w:val="center"/>
            </w:pPr>
            <w:r w:rsidRPr="008B706D">
              <w:t>Общий объем расходов (рублей)</w:t>
            </w:r>
          </w:p>
        </w:tc>
      </w:tr>
      <w:tr w:rsidR="008B706D" w:rsidRPr="008B706D">
        <w:tblPrEx>
          <w:tblBorders>
            <w:left w:val="single" w:sz="4" w:space="0" w:color="auto"/>
            <w:right w:val="single" w:sz="4" w:space="0" w:color="auto"/>
            <w:insideH w:val="single" w:sz="4" w:space="0" w:color="auto"/>
          </w:tblBorders>
        </w:tblPrEx>
        <w:tc>
          <w:tcPr>
            <w:tcW w:w="680" w:type="dxa"/>
            <w:vMerge/>
          </w:tcPr>
          <w:p w:rsidR="008B706D" w:rsidRPr="008B706D" w:rsidRDefault="008B706D">
            <w:pPr>
              <w:pStyle w:val="ConsPlusNormal"/>
            </w:pPr>
          </w:p>
        </w:tc>
        <w:tc>
          <w:tcPr>
            <w:tcW w:w="1867" w:type="dxa"/>
            <w:vMerge/>
          </w:tcPr>
          <w:p w:rsidR="008B706D" w:rsidRPr="008B706D" w:rsidRDefault="008B706D">
            <w:pPr>
              <w:pStyle w:val="ConsPlusNormal"/>
            </w:pPr>
          </w:p>
        </w:tc>
        <w:tc>
          <w:tcPr>
            <w:tcW w:w="1194" w:type="dxa"/>
            <w:gridSpan w:val="2"/>
          </w:tcPr>
          <w:p w:rsidR="008B706D" w:rsidRPr="008B706D" w:rsidRDefault="008B706D">
            <w:pPr>
              <w:pStyle w:val="ConsPlusNormal"/>
              <w:jc w:val="center"/>
            </w:pPr>
            <w:r w:rsidRPr="008B706D">
              <w:t>средства краевого бюджета</w:t>
            </w:r>
          </w:p>
        </w:tc>
        <w:tc>
          <w:tcPr>
            <w:tcW w:w="2041" w:type="dxa"/>
            <w:gridSpan w:val="3"/>
          </w:tcPr>
          <w:p w:rsidR="008B706D" w:rsidRPr="008B706D" w:rsidRDefault="008B706D">
            <w:pPr>
              <w:pStyle w:val="ConsPlusNormal"/>
              <w:jc w:val="center"/>
            </w:pPr>
            <w:r w:rsidRPr="008B706D">
              <w:t>средства бюджета муниципального образования</w:t>
            </w:r>
          </w:p>
        </w:tc>
        <w:tc>
          <w:tcPr>
            <w:tcW w:w="2098" w:type="dxa"/>
            <w:gridSpan w:val="2"/>
          </w:tcPr>
          <w:p w:rsidR="008B706D" w:rsidRPr="008B706D" w:rsidRDefault="008B706D">
            <w:pPr>
              <w:pStyle w:val="ConsPlusNormal"/>
              <w:jc w:val="center"/>
            </w:pPr>
            <w:r w:rsidRPr="008B706D">
              <w:t>внебюджетные источники финансирования проекта</w:t>
            </w:r>
          </w:p>
        </w:tc>
        <w:tc>
          <w:tcPr>
            <w:tcW w:w="1193" w:type="dxa"/>
            <w:vMerge/>
          </w:tcPr>
          <w:p w:rsidR="008B706D" w:rsidRPr="008B706D" w:rsidRDefault="008B706D">
            <w:pPr>
              <w:pStyle w:val="ConsPlusNormal"/>
            </w:pPr>
          </w:p>
        </w:tc>
      </w:tr>
      <w:tr w:rsidR="008B706D" w:rsidRPr="008B706D">
        <w:tblPrEx>
          <w:tblBorders>
            <w:left w:val="single" w:sz="4" w:space="0" w:color="auto"/>
            <w:right w:val="single" w:sz="4" w:space="0" w:color="auto"/>
            <w:insideH w:val="single" w:sz="4" w:space="0" w:color="auto"/>
          </w:tblBorders>
        </w:tblPrEx>
        <w:tc>
          <w:tcPr>
            <w:tcW w:w="680" w:type="dxa"/>
          </w:tcPr>
          <w:p w:rsidR="008B706D" w:rsidRPr="008B706D" w:rsidRDefault="008B706D">
            <w:pPr>
              <w:pStyle w:val="ConsPlusNormal"/>
              <w:jc w:val="center"/>
            </w:pPr>
            <w:r w:rsidRPr="008B706D">
              <w:t>1</w:t>
            </w:r>
          </w:p>
        </w:tc>
        <w:tc>
          <w:tcPr>
            <w:tcW w:w="1867" w:type="dxa"/>
          </w:tcPr>
          <w:p w:rsidR="008B706D" w:rsidRPr="008B706D" w:rsidRDefault="008B706D">
            <w:pPr>
              <w:pStyle w:val="ConsPlusNormal"/>
              <w:jc w:val="center"/>
            </w:pPr>
            <w:r w:rsidRPr="008B706D">
              <w:t>2</w:t>
            </w:r>
          </w:p>
        </w:tc>
        <w:tc>
          <w:tcPr>
            <w:tcW w:w="1194" w:type="dxa"/>
            <w:gridSpan w:val="2"/>
          </w:tcPr>
          <w:p w:rsidR="008B706D" w:rsidRPr="008B706D" w:rsidRDefault="008B706D">
            <w:pPr>
              <w:pStyle w:val="ConsPlusNormal"/>
              <w:jc w:val="center"/>
            </w:pPr>
            <w:r w:rsidRPr="008B706D">
              <w:t>3</w:t>
            </w:r>
          </w:p>
        </w:tc>
        <w:tc>
          <w:tcPr>
            <w:tcW w:w="2041" w:type="dxa"/>
            <w:gridSpan w:val="3"/>
          </w:tcPr>
          <w:p w:rsidR="008B706D" w:rsidRPr="008B706D" w:rsidRDefault="008B706D">
            <w:pPr>
              <w:pStyle w:val="ConsPlusNormal"/>
              <w:jc w:val="center"/>
            </w:pPr>
            <w:r w:rsidRPr="008B706D">
              <w:t>4</w:t>
            </w:r>
          </w:p>
        </w:tc>
        <w:tc>
          <w:tcPr>
            <w:tcW w:w="2098" w:type="dxa"/>
            <w:gridSpan w:val="2"/>
          </w:tcPr>
          <w:p w:rsidR="008B706D" w:rsidRPr="008B706D" w:rsidRDefault="008B706D">
            <w:pPr>
              <w:pStyle w:val="ConsPlusNormal"/>
              <w:jc w:val="center"/>
            </w:pPr>
            <w:r w:rsidRPr="008B706D">
              <w:t>5</w:t>
            </w:r>
          </w:p>
        </w:tc>
        <w:tc>
          <w:tcPr>
            <w:tcW w:w="1193" w:type="dxa"/>
          </w:tcPr>
          <w:p w:rsidR="008B706D" w:rsidRPr="008B706D" w:rsidRDefault="008B706D">
            <w:pPr>
              <w:pStyle w:val="ConsPlusNormal"/>
              <w:jc w:val="center"/>
            </w:pPr>
            <w:r w:rsidRPr="008B706D">
              <w:t>6</w:t>
            </w:r>
          </w:p>
        </w:tc>
      </w:tr>
      <w:tr w:rsidR="008B706D" w:rsidRPr="008B706D">
        <w:tblPrEx>
          <w:tblBorders>
            <w:left w:val="single" w:sz="4" w:space="0" w:color="auto"/>
            <w:right w:val="single" w:sz="4" w:space="0" w:color="auto"/>
            <w:insideH w:val="single" w:sz="4" w:space="0" w:color="auto"/>
          </w:tblBorders>
        </w:tblPrEx>
        <w:tc>
          <w:tcPr>
            <w:tcW w:w="680" w:type="dxa"/>
          </w:tcPr>
          <w:p w:rsidR="008B706D" w:rsidRPr="008B706D" w:rsidRDefault="008B706D">
            <w:pPr>
              <w:pStyle w:val="ConsPlusNormal"/>
            </w:pPr>
          </w:p>
        </w:tc>
        <w:tc>
          <w:tcPr>
            <w:tcW w:w="1867" w:type="dxa"/>
          </w:tcPr>
          <w:p w:rsidR="008B706D" w:rsidRPr="008B706D" w:rsidRDefault="008B706D">
            <w:pPr>
              <w:pStyle w:val="ConsPlusNormal"/>
            </w:pPr>
          </w:p>
        </w:tc>
        <w:tc>
          <w:tcPr>
            <w:tcW w:w="1194" w:type="dxa"/>
            <w:gridSpan w:val="2"/>
          </w:tcPr>
          <w:p w:rsidR="008B706D" w:rsidRPr="008B706D" w:rsidRDefault="008B706D">
            <w:pPr>
              <w:pStyle w:val="ConsPlusNormal"/>
            </w:pPr>
          </w:p>
        </w:tc>
        <w:tc>
          <w:tcPr>
            <w:tcW w:w="2041" w:type="dxa"/>
            <w:gridSpan w:val="3"/>
          </w:tcPr>
          <w:p w:rsidR="008B706D" w:rsidRPr="008B706D" w:rsidRDefault="008B706D">
            <w:pPr>
              <w:pStyle w:val="ConsPlusNormal"/>
            </w:pPr>
          </w:p>
        </w:tc>
        <w:tc>
          <w:tcPr>
            <w:tcW w:w="2098" w:type="dxa"/>
            <w:gridSpan w:val="2"/>
          </w:tcPr>
          <w:p w:rsidR="008B706D" w:rsidRPr="008B706D" w:rsidRDefault="008B706D">
            <w:pPr>
              <w:pStyle w:val="ConsPlusNormal"/>
            </w:pPr>
          </w:p>
        </w:tc>
        <w:tc>
          <w:tcPr>
            <w:tcW w:w="1193" w:type="dxa"/>
          </w:tcPr>
          <w:p w:rsidR="008B706D" w:rsidRPr="008B706D" w:rsidRDefault="008B706D">
            <w:pPr>
              <w:pStyle w:val="ConsPlusNormal"/>
            </w:pPr>
          </w:p>
        </w:tc>
      </w:tr>
      <w:tr w:rsidR="008B706D" w:rsidRPr="008B706D">
        <w:tblPrEx>
          <w:tblBorders>
            <w:left w:val="single" w:sz="4" w:space="0" w:color="auto"/>
            <w:right w:val="single" w:sz="4" w:space="0" w:color="auto"/>
            <w:insideH w:val="single" w:sz="4" w:space="0" w:color="auto"/>
          </w:tblBorders>
        </w:tblPrEx>
        <w:tc>
          <w:tcPr>
            <w:tcW w:w="680" w:type="dxa"/>
          </w:tcPr>
          <w:p w:rsidR="008B706D" w:rsidRPr="008B706D" w:rsidRDefault="008B706D">
            <w:pPr>
              <w:pStyle w:val="ConsPlusNormal"/>
            </w:pPr>
          </w:p>
        </w:tc>
        <w:tc>
          <w:tcPr>
            <w:tcW w:w="1867" w:type="dxa"/>
          </w:tcPr>
          <w:p w:rsidR="008B706D" w:rsidRPr="008B706D" w:rsidRDefault="008B706D">
            <w:pPr>
              <w:pStyle w:val="ConsPlusNormal"/>
            </w:pPr>
          </w:p>
        </w:tc>
        <w:tc>
          <w:tcPr>
            <w:tcW w:w="1194" w:type="dxa"/>
            <w:gridSpan w:val="2"/>
          </w:tcPr>
          <w:p w:rsidR="008B706D" w:rsidRPr="008B706D" w:rsidRDefault="008B706D">
            <w:pPr>
              <w:pStyle w:val="ConsPlusNormal"/>
            </w:pPr>
          </w:p>
        </w:tc>
        <w:tc>
          <w:tcPr>
            <w:tcW w:w="2041" w:type="dxa"/>
            <w:gridSpan w:val="3"/>
          </w:tcPr>
          <w:p w:rsidR="008B706D" w:rsidRPr="008B706D" w:rsidRDefault="008B706D">
            <w:pPr>
              <w:pStyle w:val="ConsPlusNormal"/>
            </w:pPr>
          </w:p>
        </w:tc>
        <w:tc>
          <w:tcPr>
            <w:tcW w:w="2098" w:type="dxa"/>
            <w:gridSpan w:val="2"/>
          </w:tcPr>
          <w:p w:rsidR="008B706D" w:rsidRPr="008B706D" w:rsidRDefault="008B706D">
            <w:pPr>
              <w:pStyle w:val="ConsPlusNormal"/>
            </w:pPr>
          </w:p>
        </w:tc>
        <w:tc>
          <w:tcPr>
            <w:tcW w:w="1193" w:type="dxa"/>
          </w:tcPr>
          <w:p w:rsidR="008B706D" w:rsidRPr="008B706D" w:rsidRDefault="008B706D">
            <w:pPr>
              <w:pStyle w:val="ConsPlusNormal"/>
            </w:pPr>
          </w:p>
        </w:tc>
      </w:tr>
      <w:tr w:rsidR="008B706D" w:rsidRPr="008B706D">
        <w:tblPrEx>
          <w:tblBorders>
            <w:left w:val="single" w:sz="4" w:space="0" w:color="auto"/>
            <w:right w:val="single" w:sz="4" w:space="0" w:color="auto"/>
            <w:insideH w:val="single" w:sz="4" w:space="0" w:color="auto"/>
          </w:tblBorders>
        </w:tblPrEx>
        <w:tc>
          <w:tcPr>
            <w:tcW w:w="680" w:type="dxa"/>
          </w:tcPr>
          <w:p w:rsidR="008B706D" w:rsidRPr="008B706D" w:rsidRDefault="008B706D">
            <w:pPr>
              <w:pStyle w:val="ConsPlusNormal"/>
            </w:pPr>
          </w:p>
        </w:tc>
        <w:tc>
          <w:tcPr>
            <w:tcW w:w="1867" w:type="dxa"/>
          </w:tcPr>
          <w:p w:rsidR="008B706D" w:rsidRPr="008B706D" w:rsidRDefault="008B706D">
            <w:pPr>
              <w:pStyle w:val="ConsPlusNormal"/>
            </w:pPr>
          </w:p>
        </w:tc>
        <w:tc>
          <w:tcPr>
            <w:tcW w:w="1194" w:type="dxa"/>
            <w:gridSpan w:val="2"/>
          </w:tcPr>
          <w:p w:rsidR="008B706D" w:rsidRPr="008B706D" w:rsidRDefault="008B706D">
            <w:pPr>
              <w:pStyle w:val="ConsPlusNormal"/>
            </w:pPr>
          </w:p>
        </w:tc>
        <w:tc>
          <w:tcPr>
            <w:tcW w:w="2041" w:type="dxa"/>
            <w:gridSpan w:val="3"/>
          </w:tcPr>
          <w:p w:rsidR="008B706D" w:rsidRPr="008B706D" w:rsidRDefault="008B706D">
            <w:pPr>
              <w:pStyle w:val="ConsPlusNormal"/>
            </w:pPr>
          </w:p>
        </w:tc>
        <w:tc>
          <w:tcPr>
            <w:tcW w:w="2098" w:type="dxa"/>
            <w:gridSpan w:val="2"/>
          </w:tcPr>
          <w:p w:rsidR="008B706D" w:rsidRPr="008B706D" w:rsidRDefault="008B706D">
            <w:pPr>
              <w:pStyle w:val="ConsPlusNormal"/>
            </w:pPr>
          </w:p>
        </w:tc>
        <w:tc>
          <w:tcPr>
            <w:tcW w:w="1193" w:type="dxa"/>
          </w:tcPr>
          <w:p w:rsidR="008B706D" w:rsidRPr="008B706D" w:rsidRDefault="008B706D">
            <w:pPr>
              <w:pStyle w:val="ConsPlusNormal"/>
            </w:pPr>
          </w:p>
        </w:tc>
      </w:tr>
      <w:tr w:rsidR="008B706D" w:rsidRPr="008B706D">
        <w:tblPrEx>
          <w:tblBorders>
            <w:left w:val="single" w:sz="4" w:space="0" w:color="auto"/>
            <w:right w:val="single" w:sz="4" w:space="0" w:color="auto"/>
            <w:insideH w:val="single" w:sz="4" w:space="0" w:color="auto"/>
          </w:tblBorders>
        </w:tblPrEx>
        <w:tc>
          <w:tcPr>
            <w:tcW w:w="680" w:type="dxa"/>
          </w:tcPr>
          <w:p w:rsidR="008B706D" w:rsidRPr="008B706D" w:rsidRDefault="008B706D">
            <w:pPr>
              <w:pStyle w:val="ConsPlusNormal"/>
            </w:pPr>
          </w:p>
        </w:tc>
        <w:tc>
          <w:tcPr>
            <w:tcW w:w="1867" w:type="dxa"/>
          </w:tcPr>
          <w:p w:rsidR="008B706D" w:rsidRPr="008B706D" w:rsidRDefault="008B706D">
            <w:pPr>
              <w:pStyle w:val="ConsPlusNormal"/>
            </w:pPr>
            <w:r w:rsidRPr="008B706D">
              <w:t>Всего</w:t>
            </w:r>
          </w:p>
        </w:tc>
        <w:tc>
          <w:tcPr>
            <w:tcW w:w="1194" w:type="dxa"/>
            <w:gridSpan w:val="2"/>
          </w:tcPr>
          <w:p w:rsidR="008B706D" w:rsidRPr="008B706D" w:rsidRDefault="008B706D">
            <w:pPr>
              <w:pStyle w:val="ConsPlusNormal"/>
            </w:pPr>
          </w:p>
        </w:tc>
        <w:tc>
          <w:tcPr>
            <w:tcW w:w="2041" w:type="dxa"/>
            <w:gridSpan w:val="3"/>
          </w:tcPr>
          <w:p w:rsidR="008B706D" w:rsidRPr="008B706D" w:rsidRDefault="008B706D">
            <w:pPr>
              <w:pStyle w:val="ConsPlusNormal"/>
            </w:pPr>
          </w:p>
        </w:tc>
        <w:tc>
          <w:tcPr>
            <w:tcW w:w="2098" w:type="dxa"/>
            <w:gridSpan w:val="2"/>
          </w:tcPr>
          <w:p w:rsidR="008B706D" w:rsidRPr="008B706D" w:rsidRDefault="008B706D">
            <w:pPr>
              <w:pStyle w:val="ConsPlusNormal"/>
            </w:pPr>
          </w:p>
        </w:tc>
        <w:tc>
          <w:tcPr>
            <w:tcW w:w="1193" w:type="dxa"/>
          </w:tcPr>
          <w:p w:rsidR="008B706D" w:rsidRPr="008B706D" w:rsidRDefault="008B706D">
            <w:pPr>
              <w:pStyle w:val="ConsPlusNormal"/>
            </w:pPr>
          </w:p>
        </w:tc>
      </w:tr>
      <w:tr w:rsidR="008B706D" w:rsidRPr="008B706D">
        <w:tc>
          <w:tcPr>
            <w:tcW w:w="9073" w:type="dxa"/>
            <w:gridSpan w:val="10"/>
            <w:tcBorders>
              <w:left w:val="nil"/>
              <w:bottom w:val="nil"/>
              <w:right w:val="nil"/>
            </w:tcBorders>
          </w:tcPr>
          <w:p w:rsidR="008B706D" w:rsidRPr="008B706D" w:rsidRDefault="008B706D">
            <w:pPr>
              <w:pStyle w:val="ConsPlusNormal"/>
            </w:pPr>
          </w:p>
        </w:tc>
      </w:tr>
      <w:tr w:rsidR="008B706D" w:rsidRPr="008B706D">
        <w:tblPrEx>
          <w:tblBorders>
            <w:insideV w:val="nil"/>
          </w:tblBorders>
        </w:tblPrEx>
        <w:tc>
          <w:tcPr>
            <w:tcW w:w="4202" w:type="dxa"/>
            <w:gridSpan w:val="5"/>
            <w:tcBorders>
              <w:top w:val="nil"/>
              <w:bottom w:val="nil"/>
            </w:tcBorders>
          </w:tcPr>
          <w:p w:rsidR="008B706D" w:rsidRPr="008B706D" w:rsidRDefault="008B706D">
            <w:pPr>
              <w:pStyle w:val="ConsPlusNormal"/>
            </w:pPr>
            <w:r w:rsidRPr="008B706D">
              <w:t>Глава муниципального образования</w:t>
            </w:r>
          </w:p>
        </w:tc>
        <w:tc>
          <w:tcPr>
            <w:tcW w:w="1580" w:type="dxa"/>
            <w:gridSpan w:val="2"/>
            <w:tcBorders>
              <w:top w:val="nil"/>
              <w:bottom w:val="nil"/>
            </w:tcBorders>
          </w:tcPr>
          <w:p w:rsidR="008B706D" w:rsidRPr="008B706D" w:rsidRDefault="008B706D">
            <w:pPr>
              <w:pStyle w:val="ConsPlusNormal"/>
              <w:jc w:val="center"/>
            </w:pPr>
            <w:r w:rsidRPr="008B706D">
              <w:t>___________</w:t>
            </w:r>
          </w:p>
          <w:p w:rsidR="008B706D" w:rsidRPr="008B706D" w:rsidRDefault="008B706D">
            <w:pPr>
              <w:pStyle w:val="ConsPlusNormal"/>
              <w:jc w:val="center"/>
            </w:pPr>
            <w:r w:rsidRPr="008B706D">
              <w:t>(подпись)</w:t>
            </w:r>
          </w:p>
        </w:tc>
        <w:tc>
          <w:tcPr>
            <w:tcW w:w="3291" w:type="dxa"/>
            <w:gridSpan w:val="3"/>
            <w:tcBorders>
              <w:top w:val="nil"/>
              <w:bottom w:val="nil"/>
            </w:tcBorders>
          </w:tcPr>
          <w:p w:rsidR="008B706D" w:rsidRPr="008B706D" w:rsidRDefault="008B706D">
            <w:pPr>
              <w:pStyle w:val="ConsPlusNormal"/>
              <w:jc w:val="center"/>
            </w:pPr>
            <w:r w:rsidRPr="008B706D">
              <w:t>________________________</w:t>
            </w:r>
          </w:p>
          <w:p w:rsidR="008B706D" w:rsidRPr="008B706D" w:rsidRDefault="008B706D">
            <w:pPr>
              <w:pStyle w:val="ConsPlusNormal"/>
              <w:jc w:val="center"/>
            </w:pPr>
            <w:r w:rsidRPr="008B706D">
              <w:t>(расшифровка подписи)</w:t>
            </w:r>
          </w:p>
        </w:tc>
      </w:tr>
      <w:tr w:rsidR="008B706D" w:rsidRPr="008B706D">
        <w:tc>
          <w:tcPr>
            <w:tcW w:w="9073" w:type="dxa"/>
            <w:gridSpan w:val="10"/>
            <w:tcBorders>
              <w:top w:val="nil"/>
              <w:left w:val="nil"/>
              <w:bottom w:val="nil"/>
              <w:right w:val="nil"/>
            </w:tcBorders>
          </w:tcPr>
          <w:p w:rsidR="008B706D" w:rsidRPr="008B706D" w:rsidRDefault="008B706D">
            <w:pPr>
              <w:pStyle w:val="ConsPlusNormal"/>
            </w:pPr>
            <w:r w:rsidRPr="008B706D">
              <w:t>М.П.</w:t>
            </w:r>
          </w:p>
          <w:p w:rsidR="008B706D" w:rsidRPr="008B706D" w:rsidRDefault="008B706D">
            <w:pPr>
              <w:pStyle w:val="ConsPlusNormal"/>
            </w:pPr>
            <w:r w:rsidRPr="008B706D">
              <w:t>Дата ____________</w:t>
            </w:r>
          </w:p>
          <w:p w:rsidR="008B706D" w:rsidRPr="008B706D" w:rsidRDefault="008B706D">
            <w:pPr>
              <w:pStyle w:val="ConsPlusNormal"/>
            </w:pPr>
            <w:proofErr w:type="gramStart"/>
            <w:r w:rsidRPr="008B706D">
              <w:t>Ответственной</w:t>
            </w:r>
            <w:proofErr w:type="gramEnd"/>
            <w:r w:rsidRPr="008B706D">
              <w:t xml:space="preserve"> за подготовку проекта</w:t>
            </w:r>
          </w:p>
          <w:p w:rsidR="008B706D" w:rsidRPr="008B706D" w:rsidRDefault="008B706D">
            <w:pPr>
              <w:pStyle w:val="ConsPlusNormal"/>
            </w:pPr>
            <w:r w:rsidRPr="008B706D">
              <w:t>Председатель инициативной группы/ТОС (наименование ТОС)</w:t>
            </w:r>
          </w:p>
          <w:p w:rsidR="008B706D" w:rsidRPr="008B706D" w:rsidRDefault="008B706D">
            <w:pPr>
              <w:pStyle w:val="ConsPlusNormal"/>
            </w:pPr>
            <w:r w:rsidRPr="008B706D">
              <w:t>Ф.И.О.:</w:t>
            </w:r>
          </w:p>
          <w:p w:rsidR="008B706D" w:rsidRPr="008B706D" w:rsidRDefault="008B706D">
            <w:pPr>
              <w:pStyle w:val="ConsPlusNormal"/>
            </w:pPr>
            <w:r w:rsidRPr="008B706D">
              <w:lastRenderedPageBreak/>
              <w:t>(полностью)</w:t>
            </w:r>
          </w:p>
          <w:p w:rsidR="008B706D" w:rsidRPr="008B706D" w:rsidRDefault="008B706D">
            <w:pPr>
              <w:pStyle w:val="ConsPlusNormal"/>
            </w:pPr>
            <w:r w:rsidRPr="008B706D">
              <w:t>контактный телефон (с кодом):</w:t>
            </w:r>
          </w:p>
          <w:p w:rsidR="008B706D" w:rsidRPr="008B706D" w:rsidRDefault="008B706D">
            <w:pPr>
              <w:pStyle w:val="ConsPlusNormal"/>
            </w:pPr>
            <w:r w:rsidRPr="008B706D">
              <w:t>факс (с кодом):</w:t>
            </w:r>
          </w:p>
          <w:p w:rsidR="008B706D" w:rsidRPr="008B706D" w:rsidRDefault="008B706D">
            <w:pPr>
              <w:pStyle w:val="ConsPlusNormal"/>
            </w:pPr>
            <w:proofErr w:type="spellStart"/>
            <w:r w:rsidRPr="008B706D">
              <w:t>e-mail</w:t>
            </w:r>
            <w:proofErr w:type="spellEnd"/>
            <w:r w:rsidRPr="008B706D">
              <w:t>:</w:t>
            </w:r>
          </w:p>
        </w:tc>
      </w:tr>
      <w:tr w:rsidR="008B706D" w:rsidRPr="008B706D">
        <w:tblPrEx>
          <w:tblBorders>
            <w:insideV w:val="nil"/>
          </w:tblBorders>
        </w:tblPrEx>
        <w:tc>
          <w:tcPr>
            <w:tcW w:w="4202" w:type="dxa"/>
            <w:gridSpan w:val="5"/>
            <w:tcBorders>
              <w:top w:val="nil"/>
              <w:bottom w:val="nil"/>
            </w:tcBorders>
          </w:tcPr>
          <w:p w:rsidR="008B706D" w:rsidRPr="008B706D" w:rsidRDefault="008B706D">
            <w:pPr>
              <w:pStyle w:val="ConsPlusNormal"/>
            </w:pPr>
          </w:p>
        </w:tc>
        <w:tc>
          <w:tcPr>
            <w:tcW w:w="1580" w:type="dxa"/>
            <w:gridSpan w:val="2"/>
            <w:tcBorders>
              <w:top w:val="nil"/>
              <w:bottom w:val="nil"/>
            </w:tcBorders>
          </w:tcPr>
          <w:p w:rsidR="008B706D" w:rsidRPr="008B706D" w:rsidRDefault="008B706D">
            <w:pPr>
              <w:pStyle w:val="ConsPlusNormal"/>
              <w:jc w:val="center"/>
            </w:pPr>
            <w:r w:rsidRPr="008B706D">
              <w:t>___________</w:t>
            </w:r>
          </w:p>
          <w:p w:rsidR="008B706D" w:rsidRPr="008B706D" w:rsidRDefault="008B706D">
            <w:pPr>
              <w:pStyle w:val="ConsPlusNormal"/>
              <w:jc w:val="center"/>
            </w:pPr>
            <w:r w:rsidRPr="008B706D">
              <w:t>(подпись)</w:t>
            </w:r>
          </w:p>
        </w:tc>
        <w:tc>
          <w:tcPr>
            <w:tcW w:w="3291" w:type="dxa"/>
            <w:gridSpan w:val="3"/>
            <w:tcBorders>
              <w:top w:val="nil"/>
              <w:bottom w:val="nil"/>
            </w:tcBorders>
          </w:tcPr>
          <w:p w:rsidR="008B706D" w:rsidRPr="008B706D" w:rsidRDefault="008B706D">
            <w:pPr>
              <w:pStyle w:val="ConsPlusNormal"/>
              <w:jc w:val="center"/>
            </w:pPr>
            <w:r w:rsidRPr="008B706D">
              <w:t>________________________</w:t>
            </w:r>
          </w:p>
          <w:p w:rsidR="008B706D" w:rsidRPr="008B706D" w:rsidRDefault="008B706D">
            <w:pPr>
              <w:pStyle w:val="ConsPlusNormal"/>
              <w:jc w:val="center"/>
            </w:pPr>
            <w:r w:rsidRPr="008B706D">
              <w:t>(расшифровка подписи)</w:t>
            </w:r>
          </w:p>
        </w:tc>
      </w:tr>
      <w:tr w:rsidR="008B706D" w:rsidRPr="008B706D">
        <w:tc>
          <w:tcPr>
            <w:tcW w:w="9073" w:type="dxa"/>
            <w:gridSpan w:val="10"/>
            <w:tcBorders>
              <w:top w:val="nil"/>
              <w:left w:val="nil"/>
              <w:bottom w:val="nil"/>
              <w:right w:val="nil"/>
            </w:tcBorders>
          </w:tcPr>
          <w:p w:rsidR="008B706D" w:rsidRPr="008B706D" w:rsidRDefault="008B706D">
            <w:pPr>
              <w:pStyle w:val="ConsPlusNormal"/>
            </w:pPr>
            <w:r w:rsidRPr="008B706D">
              <w:t>М.П. (при наличии)</w:t>
            </w:r>
          </w:p>
          <w:p w:rsidR="008B706D" w:rsidRPr="008B706D" w:rsidRDefault="008B706D">
            <w:pPr>
              <w:pStyle w:val="ConsPlusNormal"/>
            </w:pPr>
            <w:r w:rsidRPr="008B706D">
              <w:t>Дата ____________</w:t>
            </w:r>
          </w:p>
        </w:tc>
      </w:tr>
    </w:tbl>
    <w:p w:rsidR="008B706D" w:rsidRPr="008B706D" w:rsidRDefault="008B706D">
      <w:pPr>
        <w:pStyle w:val="ConsPlusNormal"/>
        <w:jc w:val="both"/>
      </w:pPr>
    </w:p>
    <w:p w:rsidR="008B706D" w:rsidRPr="008B706D" w:rsidRDefault="008B706D">
      <w:pPr>
        <w:pStyle w:val="ConsPlusNormal"/>
        <w:jc w:val="both"/>
      </w:pPr>
    </w:p>
    <w:p w:rsidR="008B706D" w:rsidRPr="008B706D" w:rsidRDefault="008B706D">
      <w:pPr>
        <w:pStyle w:val="ConsPlusNormal"/>
        <w:jc w:val="both"/>
      </w:pPr>
    </w:p>
    <w:p w:rsidR="008B706D" w:rsidRPr="008B706D" w:rsidRDefault="008B706D">
      <w:pPr>
        <w:pStyle w:val="ConsPlusNormal"/>
        <w:jc w:val="both"/>
      </w:pPr>
    </w:p>
    <w:p w:rsidR="008B706D" w:rsidRPr="008B706D" w:rsidRDefault="008B706D">
      <w:pPr>
        <w:pStyle w:val="ConsPlusNormal"/>
        <w:jc w:val="both"/>
      </w:pPr>
    </w:p>
    <w:p w:rsidR="008B706D" w:rsidRPr="008B706D" w:rsidRDefault="008B706D">
      <w:pPr>
        <w:pStyle w:val="ConsPlusNormal"/>
        <w:jc w:val="right"/>
        <w:outlineLvl w:val="1"/>
      </w:pPr>
      <w:r w:rsidRPr="008B706D">
        <w:t>Приложение N 2</w:t>
      </w:r>
    </w:p>
    <w:p w:rsidR="008B706D" w:rsidRPr="008B706D" w:rsidRDefault="008B706D">
      <w:pPr>
        <w:pStyle w:val="ConsPlusNormal"/>
        <w:jc w:val="right"/>
      </w:pPr>
      <w:r w:rsidRPr="008B706D">
        <w:t>к Порядку</w:t>
      </w:r>
    </w:p>
    <w:p w:rsidR="008B706D" w:rsidRPr="008B706D" w:rsidRDefault="008B706D">
      <w:pPr>
        <w:pStyle w:val="ConsPlusNormal"/>
        <w:jc w:val="right"/>
      </w:pPr>
      <w:r w:rsidRPr="008B706D">
        <w:t>проведения</w:t>
      </w:r>
    </w:p>
    <w:p w:rsidR="008B706D" w:rsidRPr="008B706D" w:rsidRDefault="008B706D">
      <w:pPr>
        <w:pStyle w:val="ConsPlusNormal"/>
        <w:jc w:val="right"/>
      </w:pPr>
      <w:r w:rsidRPr="008B706D">
        <w:t>конкурса проектов,</w:t>
      </w:r>
    </w:p>
    <w:p w:rsidR="008B706D" w:rsidRPr="008B706D" w:rsidRDefault="008B706D">
      <w:pPr>
        <w:pStyle w:val="ConsPlusNormal"/>
        <w:jc w:val="right"/>
      </w:pPr>
      <w:proofErr w:type="gramStart"/>
      <w:r w:rsidRPr="008B706D">
        <w:t>инициируемых</w:t>
      </w:r>
      <w:proofErr w:type="gramEnd"/>
      <w:r w:rsidRPr="008B706D">
        <w:t xml:space="preserve"> жителями</w:t>
      </w:r>
    </w:p>
    <w:p w:rsidR="008B706D" w:rsidRPr="008B706D" w:rsidRDefault="008B706D">
      <w:pPr>
        <w:pStyle w:val="ConsPlusNormal"/>
        <w:jc w:val="right"/>
      </w:pPr>
      <w:r w:rsidRPr="008B706D">
        <w:t>муниципальных образований</w:t>
      </w:r>
    </w:p>
    <w:p w:rsidR="008B706D" w:rsidRPr="008B706D" w:rsidRDefault="008B706D">
      <w:pPr>
        <w:pStyle w:val="ConsPlusNormal"/>
        <w:jc w:val="right"/>
      </w:pPr>
      <w:r w:rsidRPr="008B706D">
        <w:t>Приморского края,</w:t>
      </w:r>
    </w:p>
    <w:p w:rsidR="008B706D" w:rsidRPr="008B706D" w:rsidRDefault="008B706D">
      <w:pPr>
        <w:pStyle w:val="ConsPlusNormal"/>
        <w:jc w:val="right"/>
      </w:pPr>
      <w:r w:rsidRPr="008B706D">
        <w:t>по решению вопросов</w:t>
      </w:r>
    </w:p>
    <w:p w:rsidR="008B706D" w:rsidRPr="008B706D" w:rsidRDefault="008B706D">
      <w:pPr>
        <w:pStyle w:val="ConsPlusNormal"/>
        <w:jc w:val="right"/>
      </w:pPr>
      <w:r w:rsidRPr="008B706D">
        <w:t>местного значения</w:t>
      </w:r>
    </w:p>
    <w:p w:rsidR="008B706D" w:rsidRPr="008B706D" w:rsidRDefault="008B70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706D" w:rsidRPr="008B70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706D" w:rsidRPr="008B706D" w:rsidRDefault="008B70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706D" w:rsidRPr="008B706D" w:rsidRDefault="008B70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706D" w:rsidRPr="008B706D" w:rsidRDefault="008B706D">
            <w:pPr>
              <w:pStyle w:val="ConsPlusNormal"/>
              <w:jc w:val="center"/>
            </w:pPr>
            <w:r w:rsidRPr="008B706D">
              <w:t>Список изменяющих документов</w:t>
            </w:r>
          </w:p>
          <w:p w:rsidR="008B706D" w:rsidRPr="008B706D" w:rsidRDefault="008B706D">
            <w:pPr>
              <w:pStyle w:val="ConsPlusNormal"/>
              <w:jc w:val="center"/>
            </w:pPr>
            <w:proofErr w:type="gramStart"/>
            <w:r w:rsidRPr="008B706D">
              <w:t xml:space="preserve">(в ред. </w:t>
            </w:r>
            <w:hyperlink r:id="rId32">
              <w:r w:rsidRPr="008B706D">
                <w:t>Постановления</w:t>
              </w:r>
            </w:hyperlink>
            <w:r w:rsidRPr="008B706D">
              <w:t xml:space="preserve"> Правительства Приморского края</w:t>
            </w:r>
            <w:proofErr w:type="gramEnd"/>
          </w:p>
          <w:p w:rsidR="008B706D" w:rsidRPr="008B706D" w:rsidRDefault="008B706D">
            <w:pPr>
              <w:pStyle w:val="ConsPlusNormal"/>
              <w:jc w:val="center"/>
            </w:pPr>
            <w:r w:rsidRPr="008B706D">
              <w:t>от 15.02.2022 N 74-пп)</w:t>
            </w:r>
          </w:p>
        </w:tc>
        <w:tc>
          <w:tcPr>
            <w:tcW w:w="113" w:type="dxa"/>
            <w:tcBorders>
              <w:top w:val="nil"/>
              <w:left w:val="nil"/>
              <w:bottom w:val="nil"/>
              <w:right w:val="nil"/>
            </w:tcBorders>
            <w:shd w:val="clear" w:color="auto" w:fill="F4F3F8"/>
            <w:tcMar>
              <w:top w:w="0" w:type="dxa"/>
              <w:left w:w="0" w:type="dxa"/>
              <w:bottom w:w="0" w:type="dxa"/>
              <w:right w:w="0" w:type="dxa"/>
            </w:tcMar>
          </w:tcPr>
          <w:p w:rsidR="008B706D" w:rsidRPr="008B706D" w:rsidRDefault="008B706D">
            <w:pPr>
              <w:pStyle w:val="ConsPlusNormal"/>
            </w:pPr>
          </w:p>
        </w:tc>
      </w:tr>
    </w:tbl>
    <w:p w:rsidR="008B706D" w:rsidRPr="008B706D" w:rsidRDefault="008B706D">
      <w:pPr>
        <w:pStyle w:val="ConsPlusNormal"/>
        <w:jc w:val="both"/>
      </w:pPr>
    </w:p>
    <w:p w:rsidR="008B706D" w:rsidRPr="008B706D" w:rsidRDefault="008B706D">
      <w:pPr>
        <w:pStyle w:val="ConsPlusNormal"/>
        <w:jc w:val="right"/>
      </w:pPr>
      <w:r w:rsidRPr="008B706D">
        <w:t>Форма</w:t>
      </w:r>
    </w:p>
    <w:p w:rsidR="008B706D" w:rsidRPr="008B706D" w:rsidRDefault="008B706D">
      <w:pPr>
        <w:pStyle w:val="ConsPlusNormal"/>
        <w:jc w:val="both"/>
      </w:pPr>
    </w:p>
    <w:tbl>
      <w:tblPr>
        <w:tblW w:w="0" w:type="auto"/>
        <w:tblBorders>
          <w:insideH w:val="nil"/>
          <w:insideV w:val="single" w:sz="4" w:space="0" w:color="auto"/>
        </w:tblBorders>
        <w:tblLayout w:type="fixed"/>
        <w:tblCellMar>
          <w:top w:w="102" w:type="dxa"/>
          <w:left w:w="62" w:type="dxa"/>
          <w:bottom w:w="102" w:type="dxa"/>
          <w:right w:w="62" w:type="dxa"/>
        </w:tblCellMar>
        <w:tblLook w:val="04A0"/>
      </w:tblPr>
      <w:tblGrid>
        <w:gridCol w:w="715"/>
        <w:gridCol w:w="2030"/>
        <w:gridCol w:w="2211"/>
        <w:gridCol w:w="858"/>
        <w:gridCol w:w="1055"/>
        <w:gridCol w:w="866"/>
        <w:gridCol w:w="1247"/>
      </w:tblGrid>
      <w:tr w:rsidR="008B706D" w:rsidRPr="008B706D">
        <w:tc>
          <w:tcPr>
            <w:tcW w:w="8982" w:type="dxa"/>
            <w:gridSpan w:val="7"/>
            <w:tcBorders>
              <w:top w:val="nil"/>
              <w:left w:val="nil"/>
              <w:bottom w:val="nil"/>
              <w:right w:val="nil"/>
            </w:tcBorders>
          </w:tcPr>
          <w:p w:rsidR="008B706D" w:rsidRPr="008B706D" w:rsidRDefault="008B706D">
            <w:pPr>
              <w:pStyle w:val="ConsPlusNormal"/>
              <w:jc w:val="center"/>
            </w:pPr>
            <w:bookmarkStart w:id="7" w:name="P298"/>
            <w:bookmarkEnd w:id="7"/>
            <w:r w:rsidRPr="008B706D">
              <w:t>ЗАЯВКА</w:t>
            </w:r>
          </w:p>
          <w:p w:rsidR="008B706D" w:rsidRPr="008B706D" w:rsidRDefault="008B706D">
            <w:pPr>
              <w:pStyle w:val="ConsPlusNormal"/>
              <w:jc w:val="center"/>
            </w:pPr>
            <w:r w:rsidRPr="008B706D">
              <w:t>на участие в конкурсе проектов, инициируемых жителями муниципальных образований Приморского края, по решению вопросов местного значения</w:t>
            </w:r>
          </w:p>
        </w:tc>
      </w:tr>
      <w:tr w:rsidR="008B706D" w:rsidRPr="008B706D">
        <w:tc>
          <w:tcPr>
            <w:tcW w:w="8982" w:type="dxa"/>
            <w:gridSpan w:val="7"/>
            <w:tcBorders>
              <w:top w:val="nil"/>
              <w:left w:val="nil"/>
              <w:bottom w:val="nil"/>
              <w:right w:val="nil"/>
            </w:tcBorders>
          </w:tcPr>
          <w:p w:rsidR="008B706D" w:rsidRPr="008B706D" w:rsidRDefault="008B706D">
            <w:pPr>
              <w:pStyle w:val="ConsPlusNormal"/>
              <w:jc w:val="center"/>
            </w:pPr>
            <w:r w:rsidRPr="008B706D">
              <w:t>____________________________________________________________</w:t>
            </w:r>
          </w:p>
          <w:p w:rsidR="008B706D" w:rsidRPr="008B706D" w:rsidRDefault="008B706D">
            <w:pPr>
              <w:pStyle w:val="ConsPlusNormal"/>
              <w:jc w:val="center"/>
            </w:pPr>
            <w:r w:rsidRPr="008B706D">
              <w:t>(наименование муниципального образования Приморского края)</w:t>
            </w:r>
          </w:p>
        </w:tc>
      </w:tr>
      <w:tr w:rsidR="008B706D" w:rsidRPr="008B706D">
        <w:tc>
          <w:tcPr>
            <w:tcW w:w="8982" w:type="dxa"/>
            <w:gridSpan w:val="7"/>
            <w:tcBorders>
              <w:top w:val="nil"/>
              <w:left w:val="nil"/>
              <w:right w:val="nil"/>
            </w:tcBorders>
          </w:tcPr>
          <w:p w:rsidR="008B706D" w:rsidRPr="008B706D" w:rsidRDefault="008B706D">
            <w:pPr>
              <w:pStyle w:val="ConsPlusNormal"/>
              <w:jc w:val="both"/>
            </w:pPr>
            <w:r w:rsidRPr="008B706D">
              <w:t>заявляет о намерении принять участие в конкурсе проектов, инициируемых жителями муниципальных образований Приморского края, по решению вопросов местного значения.</w:t>
            </w:r>
          </w:p>
        </w:tc>
      </w:tr>
      <w:tr w:rsidR="008B706D" w:rsidRPr="008B706D">
        <w:tblPrEx>
          <w:tblBorders>
            <w:left w:val="single" w:sz="4" w:space="0" w:color="auto"/>
            <w:right w:val="single" w:sz="4" w:space="0" w:color="auto"/>
            <w:insideH w:val="single" w:sz="4" w:space="0" w:color="auto"/>
          </w:tblBorders>
        </w:tblPrEx>
        <w:tc>
          <w:tcPr>
            <w:tcW w:w="715" w:type="dxa"/>
          </w:tcPr>
          <w:p w:rsidR="008B706D" w:rsidRPr="008B706D" w:rsidRDefault="008B706D">
            <w:pPr>
              <w:pStyle w:val="ConsPlusNormal"/>
              <w:jc w:val="center"/>
            </w:pPr>
            <w:r w:rsidRPr="008B706D">
              <w:t xml:space="preserve">N </w:t>
            </w:r>
            <w:proofErr w:type="spellStart"/>
            <w:proofErr w:type="gramStart"/>
            <w:r w:rsidRPr="008B706D">
              <w:t>п</w:t>
            </w:r>
            <w:proofErr w:type="spellEnd"/>
            <w:proofErr w:type="gramEnd"/>
            <w:r w:rsidRPr="008B706D">
              <w:t>/</w:t>
            </w:r>
            <w:proofErr w:type="spellStart"/>
            <w:r w:rsidRPr="008B706D">
              <w:t>п</w:t>
            </w:r>
            <w:proofErr w:type="spellEnd"/>
          </w:p>
        </w:tc>
        <w:tc>
          <w:tcPr>
            <w:tcW w:w="4241" w:type="dxa"/>
            <w:gridSpan w:val="2"/>
          </w:tcPr>
          <w:p w:rsidR="008B706D" w:rsidRPr="008B706D" w:rsidRDefault="008B706D">
            <w:pPr>
              <w:pStyle w:val="ConsPlusNormal"/>
              <w:jc w:val="center"/>
            </w:pPr>
            <w:r w:rsidRPr="008B706D">
              <w:t>Наименование инициативной группы/ТОС</w:t>
            </w:r>
          </w:p>
        </w:tc>
        <w:tc>
          <w:tcPr>
            <w:tcW w:w="4026" w:type="dxa"/>
            <w:gridSpan w:val="4"/>
          </w:tcPr>
          <w:p w:rsidR="008B706D" w:rsidRPr="008B706D" w:rsidRDefault="008B706D">
            <w:pPr>
              <w:pStyle w:val="ConsPlusNormal"/>
              <w:jc w:val="center"/>
            </w:pPr>
            <w:r w:rsidRPr="008B706D">
              <w:t>Наименование проекта инициативной группы/ТОС</w:t>
            </w:r>
          </w:p>
        </w:tc>
      </w:tr>
      <w:tr w:rsidR="008B706D" w:rsidRPr="008B706D">
        <w:tblPrEx>
          <w:tblBorders>
            <w:left w:val="single" w:sz="4" w:space="0" w:color="auto"/>
            <w:right w:val="single" w:sz="4" w:space="0" w:color="auto"/>
            <w:insideH w:val="single" w:sz="4" w:space="0" w:color="auto"/>
          </w:tblBorders>
        </w:tblPrEx>
        <w:tc>
          <w:tcPr>
            <w:tcW w:w="715" w:type="dxa"/>
          </w:tcPr>
          <w:p w:rsidR="008B706D" w:rsidRPr="008B706D" w:rsidRDefault="008B706D">
            <w:pPr>
              <w:pStyle w:val="ConsPlusNormal"/>
              <w:jc w:val="center"/>
            </w:pPr>
            <w:r w:rsidRPr="008B706D">
              <w:t>1</w:t>
            </w:r>
          </w:p>
        </w:tc>
        <w:tc>
          <w:tcPr>
            <w:tcW w:w="4241" w:type="dxa"/>
            <w:gridSpan w:val="2"/>
          </w:tcPr>
          <w:p w:rsidR="008B706D" w:rsidRPr="008B706D" w:rsidRDefault="008B706D">
            <w:pPr>
              <w:pStyle w:val="ConsPlusNormal"/>
              <w:jc w:val="center"/>
            </w:pPr>
            <w:r w:rsidRPr="008B706D">
              <w:t>2</w:t>
            </w:r>
          </w:p>
        </w:tc>
        <w:tc>
          <w:tcPr>
            <w:tcW w:w="4026" w:type="dxa"/>
            <w:gridSpan w:val="4"/>
          </w:tcPr>
          <w:p w:rsidR="008B706D" w:rsidRPr="008B706D" w:rsidRDefault="008B706D">
            <w:pPr>
              <w:pStyle w:val="ConsPlusNormal"/>
              <w:jc w:val="center"/>
            </w:pPr>
            <w:r w:rsidRPr="008B706D">
              <w:t>3</w:t>
            </w:r>
          </w:p>
        </w:tc>
      </w:tr>
      <w:tr w:rsidR="008B706D" w:rsidRPr="008B706D">
        <w:tblPrEx>
          <w:tblBorders>
            <w:left w:val="single" w:sz="4" w:space="0" w:color="auto"/>
            <w:right w:val="single" w:sz="4" w:space="0" w:color="auto"/>
            <w:insideH w:val="single" w:sz="4" w:space="0" w:color="auto"/>
          </w:tblBorders>
        </w:tblPrEx>
        <w:tc>
          <w:tcPr>
            <w:tcW w:w="715" w:type="dxa"/>
          </w:tcPr>
          <w:p w:rsidR="008B706D" w:rsidRPr="008B706D" w:rsidRDefault="008B706D">
            <w:pPr>
              <w:pStyle w:val="ConsPlusNormal"/>
            </w:pPr>
          </w:p>
        </w:tc>
        <w:tc>
          <w:tcPr>
            <w:tcW w:w="4241" w:type="dxa"/>
            <w:gridSpan w:val="2"/>
          </w:tcPr>
          <w:p w:rsidR="008B706D" w:rsidRPr="008B706D" w:rsidRDefault="008B706D">
            <w:pPr>
              <w:pStyle w:val="ConsPlusNormal"/>
            </w:pPr>
          </w:p>
        </w:tc>
        <w:tc>
          <w:tcPr>
            <w:tcW w:w="4026" w:type="dxa"/>
            <w:gridSpan w:val="4"/>
          </w:tcPr>
          <w:p w:rsidR="008B706D" w:rsidRPr="008B706D" w:rsidRDefault="008B706D">
            <w:pPr>
              <w:pStyle w:val="ConsPlusNormal"/>
            </w:pPr>
          </w:p>
        </w:tc>
      </w:tr>
      <w:tr w:rsidR="008B706D" w:rsidRPr="008B706D">
        <w:tc>
          <w:tcPr>
            <w:tcW w:w="8982" w:type="dxa"/>
            <w:gridSpan w:val="7"/>
            <w:tcBorders>
              <w:left w:val="nil"/>
              <w:bottom w:val="nil"/>
              <w:right w:val="nil"/>
            </w:tcBorders>
          </w:tcPr>
          <w:p w:rsidR="008B706D" w:rsidRPr="008B706D" w:rsidRDefault="008B706D">
            <w:pPr>
              <w:pStyle w:val="ConsPlusNormal"/>
            </w:pPr>
            <w:r w:rsidRPr="008B706D">
              <w:t>Приложение:</w:t>
            </w:r>
          </w:p>
          <w:p w:rsidR="008B706D" w:rsidRPr="008B706D" w:rsidRDefault="008B706D">
            <w:pPr>
              <w:pStyle w:val="ConsPlusNormal"/>
            </w:pPr>
            <w:r w:rsidRPr="008B706D">
              <w:t>1.</w:t>
            </w:r>
          </w:p>
          <w:p w:rsidR="008B706D" w:rsidRPr="008B706D" w:rsidRDefault="008B706D">
            <w:pPr>
              <w:pStyle w:val="ConsPlusNormal"/>
            </w:pPr>
            <w:r w:rsidRPr="008B706D">
              <w:t>2.</w:t>
            </w:r>
          </w:p>
          <w:p w:rsidR="008B706D" w:rsidRPr="008B706D" w:rsidRDefault="008B706D">
            <w:pPr>
              <w:pStyle w:val="ConsPlusNormal"/>
              <w:jc w:val="both"/>
            </w:pPr>
            <w:r w:rsidRPr="008B706D">
              <w:t>Заявитель настоящим подтверждает и гарантирует, что вся информация, содержащаяся в Заявке и прилагаемых к ней документах, является достоверной и полной.</w:t>
            </w:r>
          </w:p>
        </w:tc>
      </w:tr>
      <w:tr w:rsidR="008B706D" w:rsidRPr="008B706D">
        <w:tc>
          <w:tcPr>
            <w:tcW w:w="8982" w:type="dxa"/>
            <w:gridSpan w:val="7"/>
            <w:tcBorders>
              <w:top w:val="nil"/>
              <w:left w:val="nil"/>
              <w:bottom w:val="nil"/>
              <w:right w:val="nil"/>
            </w:tcBorders>
          </w:tcPr>
          <w:p w:rsidR="008B706D" w:rsidRPr="008B706D" w:rsidRDefault="008B706D">
            <w:pPr>
              <w:pStyle w:val="ConsPlusNormal"/>
            </w:pPr>
          </w:p>
        </w:tc>
      </w:tr>
      <w:tr w:rsidR="008B706D" w:rsidRPr="008B706D">
        <w:tblPrEx>
          <w:tblBorders>
            <w:insideV w:val="nil"/>
          </w:tblBorders>
        </w:tblPrEx>
        <w:tc>
          <w:tcPr>
            <w:tcW w:w="5814" w:type="dxa"/>
            <w:gridSpan w:val="4"/>
            <w:tcBorders>
              <w:top w:val="nil"/>
              <w:bottom w:val="nil"/>
            </w:tcBorders>
          </w:tcPr>
          <w:p w:rsidR="008B706D" w:rsidRPr="008B706D" w:rsidRDefault="008B706D">
            <w:pPr>
              <w:pStyle w:val="ConsPlusNormal"/>
            </w:pPr>
            <w:r w:rsidRPr="008B706D">
              <w:t>Глава муниципального образования</w:t>
            </w:r>
          </w:p>
        </w:tc>
        <w:tc>
          <w:tcPr>
            <w:tcW w:w="1921" w:type="dxa"/>
            <w:gridSpan w:val="2"/>
            <w:tcBorders>
              <w:top w:val="nil"/>
              <w:bottom w:val="nil"/>
            </w:tcBorders>
          </w:tcPr>
          <w:p w:rsidR="008B706D" w:rsidRPr="008B706D" w:rsidRDefault="008B706D">
            <w:pPr>
              <w:pStyle w:val="ConsPlusNormal"/>
              <w:jc w:val="center"/>
            </w:pPr>
            <w:r w:rsidRPr="008B706D">
              <w:t>____________</w:t>
            </w:r>
          </w:p>
          <w:p w:rsidR="008B706D" w:rsidRPr="008B706D" w:rsidRDefault="008B706D">
            <w:pPr>
              <w:pStyle w:val="ConsPlusNormal"/>
              <w:jc w:val="center"/>
            </w:pPr>
            <w:r w:rsidRPr="008B706D">
              <w:t>(подпись)</w:t>
            </w:r>
          </w:p>
        </w:tc>
        <w:tc>
          <w:tcPr>
            <w:tcW w:w="1247" w:type="dxa"/>
            <w:tcBorders>
              <w:top w:val="nil"/>
              <w:bottom w:val="nil"/>
            </w:tcBorders>
          </w:tcPr>
          <w:p w:rsidR="008B706D" w:rsidRPr="008B706D" w:rsidRDefault="008B706D">
            <w:pPr>
              <w:pStyle w:val="ConsPlusNormal"/>
              <w:jc w:val="center"/>
            </w:pPr>
            <w:r w:rsidRPr="008B706D">
              <w:t>_____________________</w:t>
            </w:r>
          </w:p>
          <w:p w:rsidR="008B706D" w:rsidRPr="008B706D" w:rsidRDefault="008B706D">
            <w:pPr>
              <w:pStyle w:val="ConsPlusNormal"/>
              <w:jc w:val="center"/>
            </w:pPr>
            <w:r w:rsidRPr="008B706D">
              <w:t xml:space="preserve">(расшифровка </w:t>
            </w:r>
            <w:r w:rsidRPr="008B706D">
              <w:lastRenderedPageBreak/>
              <w:t>подписи)</w:t>
            </w:r>
          </w:p>
        </w:tc>
      </w:tr>
      <w:tr w:rsidR="008B706D" w:rsidRPr="008B706D">
        <w:tc>
          <w:tcPr>
            <w:tcW w:w="8982" w:type="dxa"/>
            <w:gridSpan w:val="7"/>
            <w:tcBorders>
              <w:top w:val="nil"/>
              <w:left w:val="nil"/>
              <w:bottom w:val="nil"/>
              <w:right w:val="nil"/>
            </w:tcBorders>
          </w:tcPr>
          <w:p w:rsidR="008B706D" w:rsidRPr="008B706D" w:rsidRDefault="008B706D">
            <w:pPr>
              <w:pStyle w:val="ConsPlusNormal"/>
            </w:pPr>
            <w:r w:rsidRPr="008B706D">
              <w:lastRenderedPageBreak/>
              <w:t>М.П.</w:t>
            </w:r>
          </w:p>
          <w:p w:rsidR="008B706D" w:rsidRPr="008B706D" w:rsidRDefault="008B706D">
            <w:pPr>
              <w:pStyle w:val="ConsPlusNormal"/>
            </w:pPr>
            <w:r w:rsidRPr="008B706D">
              <w:t>Дата ______________</w:t>
            </w:r>
          </w:p>
          <w:p w:rsidR="008B706D" w:rsidRPr="008B706D" w:rsidRDefault="008B706D">
            <w:pPr>
              <w:pStyle w:val="ConsPlusNormal"/>
            </w:pPr>
            <w:r w:rsidRPr="008B706D">
              <w:t>Непосредственный исполнитель:</w:t>
            </w:r>
          </w:p>
          <w:p w:rsidR="008B706D" w:rsidRPr="008B706D" w:rsidRDefault="008B706D">
            <w:pPr>
              <w:pStyle w:val="ConsPlusNormal"/>
            </w:pPr>
            <w:r w:rsidRPr="008B706D">
              <w:t>Председатель инициативной группы/ТОС (наименование инициативной группы/ТОС)</w:t>
            </w:r>
          </w:p>
          <w:p w:rsidR="008B706D" w:rsidRPr="008B706D" w:rsidRDefault="008B706D">
            <w:pPr>
              <w:pStyle w:val="ConsPlusNormal"/>
            </w:pPr>
            <w:r w:rsidRPr="008B706D">
              <w:t>Ф.И.О.:</w:t>
            </w:r>
          </w:p>
          <w:p w:rsidR="008B706D" w:rsidRPr="008B706D" w:rsidRDefault="008B706D">
            <w:pPr>
              <w:pStyle w:val="ConsPlusNormal"/>
            </w:pPr>
            <w:r w:rsidRPr="008B706D">
              <w:t>(полностью)</w:t>
            </w:r>
          </w:p>
          <w:p w:rsidR="008B706D" w:rsidRPr="008B706D" w:rsidRDefault="008B706D">
            <w:pPr>
              <w:pStyle w:val="ConsPlusNormal"/>
            </w:pPr>
            <w:r w:rsidRPr="008B706D">
              <w:t>контактный телефон (с кодом):</w:t>
            </w:r>
          </w:p>
          <w:p w:rsidR="008B706D" w:rsidRPr="008B706D" w:rsidRDefault="008B706D">
            <w:pPr>
              <w:pStyle w:val="ConsPlusNormal"/>
            </w:pPr>
            <w:r w:rsidRPr="008B706D">
              <w:t>факс (с кодом):</w:t>
            </w:r>
          </w:p>
          <w:p w:rsidR="008B706D" w:rsidRPr="008B706D" w:rsidRDefault="008B706D">
            <w:pPr>
              <w:pStyle w:val="ConsPlusNormal"/>
            </w:pPr>
            <w:proofErr w:type="spellStart"/>
            <w:r w:rsidRPr="008B706D">
              <w:t>e-mail</w:t>
            </w:r>
            <w:proofErr w:type="spellEnd"/>
            <w:r w:rsidRPr="008B706D">
              <w:t>:</w:t>
            </w:r>
          </w:p>
          <w:p w:rsidR="008B706D" w:rsidRPr="008B706D" w:rsidRDefault="008B706D">
            <w:pPr>
              <w:pStyle w:val="ConsPlusNormal"/>
            </w:pPr>
            <w:r w:rsidRPr="008B706D">
              <w:t>Заявка зарегистрирована</w:t>
            </w:r>
          </w:p>
        </w:tc>
      </w:tr>
      <w:tr w:rsidR="008B706D" w:rsidRPr="008B706D">
        <w:tblPrEx>
          <w:tblBorders>
            <w:insideV w:val="nil"/>
          </w:tblBorders>
        </w:tblPrEx>
        <w:tc>
          <w:tcPr>
            <w:tcW w:w="2745" w:type="dxa"/>
            <w:gridSpan w:val="2"/>
            <w:tcBorders>
              <w:top w:val="nil"/>
              <w:bottom w:val="nil"/>
            </w:tcBorders>
          </w:tcPr>
          <w:p w:rsidR="008B706D" w:rsidRPr="008B706D" w:rsidRDefault="008B706D">
            <w:pPr>
              <w:pStyle w:val="ConsPlusNormal"/>
              <w:jc w:val="center"/>
            </w:pPr>
            <w:r w:rsidRPr="008B706D">
              <w:t>____________________</w:t>
            </w:r>
          </w:p>
          <w:p w:rsidR="008B706D" w:rsidRPr="008B706D" w:rsidRDefault="008B706D">
            <w:pPr>
              <w:pStyle w:val="ConsPlusNormal"/>
              <w:jc w:val="center"/>
            </w:pPr>
            <w:r w:rsidRPr="008B706D">
              <w:t>номер регистрации</w:t>
            </w:r>
          </w:p>
        </w:tc>
        <w:tc>
          <w:tcPr>
            <w:tcW w:w="4124" w:type="dxa"/>
            <w:gridSpan w:val="3"/>
            <w:tcBorders>
              <w:top w:val="nil"/>
              <w:bottom w:val="nil"/>
            </w:tcBorders>
          </w:tcPr>
          <w:p w:rsidR="008B706D" w:rsidRPr="008B706D" w:rsidRDefault="008B706D">
            <w:pPr>
              <w:pStyle w:val="ConsPlusNormal"/>
              <w:jc w:val="center"/>
            </w:pPr>
            <w:r w:rsidRPr="008B706D">
              <w:t>"__" _________ 20_ г.</w:t>
            </w:r>
          </w:p>
          <w:p w:rsidR="008B706D" w:rsidRPr="008B706D" w:rsidRDefault="008B706D">
            <w:pPr>
              <w:pStyle w:val="ConsPlusNormal"/>
              <w:jc w:val="center"/>
            </w:pPr>
            <w:r w:rsidRPr="008B706D">
              <w:t>дата регистрации</w:t>
            </w:r>
          </w:p>
        </w:tc>
        <w:tc>
          <w:tcPr>
            <w:tcW w:w="2113" w:type="dxa"/>
            <w:gridSpan w:val="2"/>
            <w:tcBorders>
              <w:top w:val="nil"/>
              <w:bottom w:val="nil"/>
            </w:tcBorders>
          </w:tcPr>
          <w:p w:rsidR="008B706D" w:rsidRPr="008B706D" w:rsidRDefault="008B706D">
            <w:pPr>
              <w:pStyle w:val="ConsPlusNormal"/>
            </w:pPr>
          </w:p>
        </w:tc>
      </w:tr>
    </w:tbl>
    <w:p w:rsidR="008B706D" w:rsidRPr="008B706D" w:rsidRDefault="008B706D">
      <w:pPr>
        <w:pStyle w:val="ConsPlusNormal"/>
        <w:jc w:val="both"/>
      </w:pPr>
    </w:p>
    <w:p w:rsidR="008B706D" w:rsidRPr="008B706D" w:rsidRDefault="008B706D">
      <w:pPr>
        <w:pStyle w:val="ConsPlusNormal"/>
        <w:jc w:val="both"/>
      </w:pPr>
    </w:p>
    <w:p w:rsidR="008B706D" w:rsidRPr="008B706D" w:rsidRDefault="008B706D">
      <w:pPr>
        <w:pStyle w:val="ConsPlusNormal"/>
        <w:jc w:val="both"/>
      </w:pPr>
    </w:p>
    <w:p w:rsidR="008B706D" w:rsidRPr="008B706D" w:rsidRDefault="008B706D">
      <w:pPr>
        <w:pStyle w:val="ConsPlusNormal"/>
        <w:jc w:val="both"/>
      </w:pPr>
    </w:p>
    <w:p w:rsidR="008B706D" w:rsidRPr="008B706D" w:rsidRDefault="008B706D">
      <w:pPr>
        <w:pStyle w:val="ConsPlusNormal"/>
        <w:jc w:val="both"/>
      </w:pPr>
    </w:p>
    <w:p w:rsidR="008B706D" w:rsidRPr="008B706D" w:rsidRDefault="008B706D">
      <w:pPr>
        <w:pStyle w:val="ConsPlusNormal"/>
        <w:jc w:val="right"/>
        <w:outlineLvl w:val="1"/>
      </w:pPr>
      <w:r w:rsidRPr="008B706D">
        <w:t>Приложение N 3</w:t>
      </w:r>
    </w:p>
    <w:p w:rsidR="008B706D" w:rsidRPr="008B706D" w:rsidRDefault="008B706D">
      <w:pPr>
        <w:pStyle w:val="ConsPlusNormal"/>
        <w:jc w:val="right"/>
      </w:pPr>
      <w:r w:rsidRPr="008B706D">
        <w:t>к Порядку</w:t>
      </w:r>
    </w:p>
    <w:p w:rsidR="008B706D" w:rsidRPr="008B706D" w:rsidRDefault="008B706D">
      <w:pPr>
        <w:pStyle w:val="ConsPlusNormal"/>
        <w:jc w:val="right"/>
      </w:pPr>
      <w:r w:rsidRPr="008B706D">
        <w:t>проведения</w:t>
      </w:r>
    </w:p>
    <w:p w:rsidR="008B706D" w:rsidRPr="008B706D" w:rsidRDefault="008B706D">
      <w:pPr>
        <w:pStyle w:val="ConsPlusNormal"/>
        <w:jc w:val="right"/>
      </w:pPr>
      <w:r w:rsidRPr="008B706D">
        <w:t>конкурса проектов,</w:t>
      </w:r>
    </w:p>
    <w:p w:rsidR="008B706D" w:rsidRPr="008B706D" w:rsidRDefault="008B706D">
      <w:pPr>
        <w:pStyle w:val="ConsPlusNormal"/>
        <w:jc w:val="right"/>
      </w:pPr>
      <w:proofErr w:type="gramStart"/>
      <w:r w:rsidRPr="008B706D">
        <w:t>инициируемых</w:t>
      </w:r>
      <w:proofErr w:type="gramEnd"/>
      <w:r w:rsidRPr="008B706D">
        <w:t xml:space="preserve"> жителями</w:t>
      </w:r>
    </w:p>
    <w:p w:rsidR="008B706D" w:rsidRPr="008B706D" w:rsidRDefault="008B706D">
      <w:pPr>
        <w:pStyle w:val="ConsPlusNormal"/>
        <w:jc w:val="right"/>
      </w:pPr>
      <w:r w:rsidRPr="008B706D">
        <w:t>муниципальных образований</w:t>
      </w:r>
    </w:p>
    <w:p w:rsidR="008B706D" w:rsidRPr="008B706D" w:rsidRDefault="008B706D">
      <w:pPr>
        <w:pStyle w:val="ConsPlusNormal"/>
        <w:jc w:val="right"/>
      </w:pPr>
      <w:r w:rsidRPr="008B706D">
        <w:t>Приморского края,</w:t>
      </w:r>
    </w:p>
    <w:p w:rsidR="008B706D" w:rsidRPr="008B706D" w:rsidRDefault="008B706D">
      <w:pPr>
        <w:pStyle w:val="ConsPlusNormal"/>
        <w:jc w:val="right"/>
      </w:pPr>
      <w:r w:rsidRPr="008B706D">
        <w:t>по решению вопросов</w:t>
      </w:r>
    </w:p>
    <w:p w:rsidR="008B706D" w:rsidRPr="008B706D" w:rsidRDefault="008B706D">
      <w:pPr>
        <w:pStyle w:val="ConsPlusNormal"/>
        <w:jc w:val="right"/>
      </w:pPr>
      <w:r w:rsidRPr="008B706D">
        <w:t>местного значения</w:t>
      </w:r>
    </w:p>
    <w:p w:rsidR="008B706D" w:rsidRPr="008B706D" w:rsidRDefault="008B706D">
      <w:pPr>
        <w:pStyle w:val="ConsPlusNormal"/>
        <w:jc w:val="both"/>
      </w:pPr>
    </w:p>
    <w:p w:rsidR="008B706D" w:rsidRPr="008B706D" w:rsidRDefault="008B706D">
      <w:pPr>
        <w:pStyle w:val="ConsPlusTitle"/>
        <w:jc w:val="center"/>
      </w:pPr>
      <w:bookmarkStart w:id="8" w:name="P352"/>
      <w:bookmarkEnd w:id="8"/>
      <w:r w:rsidRPr="008B706D">
        <w:t>КРИТЕРИИ ОЦЕНКИ ПРОЕКТОВ</w:t>
      </w:r>
    </w:p>
    <w:p w:rsidR="008B706D" w:rsidRPr="008B706D" w:rsidRDefault="008B706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0"/>
        <w:gridCol w:w="1949"/>
        <w:gridCol w:w="4479"/>
        <w:gridCol w:w="1925"/>
      </w:tblGrid>
      <w:tr w:rsidR="008B706D" w:rsidRPr="008B706D">
        <w:tc>
          <w:tcPr>
            <w:tcW w:w="610" w:type="dxa"/>
          </w:tcPr>
          <w:p w:rsidR="008B706D" w:rsidRPr="008B706D" w:rsidRDefault="008B706D">
            <w:pPr>
              <w:pStyle w:val="ConsPlusNormal"/>
              <w:jc w:val="center"/>
            </w:pPr>
            <w:r w:rsidRPr="008B706D">
              <w:t xml:space="preserve">N </w:t>
            </w:r>
            <w:proofErr w:type="spellStart"/>
            <w:proofErr w:type="gramStart"/>
            <w:r w:rsidRPr="008B706D">
              <w:t>п</w:t>
            </w:r>
            <w:proofErr w:type="spellEnd"/>
            <w:proofErr w:type="gramEnd"/>
            <w:r w:rsidRPr="008B706D">
              <w:t>/</w:t>
            </w:r>
            <w:proofErr w:type="spellStart"/>
            <w:r w:rsidRPr="008B706D">
              <w:t>п</w:t>
            </w:r>
            <w:proofErr w:type="spellEnd"/>
          </w:p>
        </w:tc>
        <w:tc>
          <w:tcPr>
            <w:tcW w:w="1949" w:type="dxa"/>
          </w:tcPr>
          <w:p w:rsidR="008B706D" w:rsidRPr="008B706D" w:rsidRDefault="008B706D">
            <w:pPr>
              <w:pStyle w:val="ConsPlusNormal"/>
              <w:jc w:val="center"/>
            </w:pPr>
            <w:r w:rsidRPr="008B706D">
              <w:t>Группа критериев</w:t>
            </w:r>
          </w:p>
        </w:tc>
        <w:tc>
          <w:tcPr>
            <w:tcW w:w="4479" w:type="dxa"/>
          </w:tcPr>
          <w:p w:rsidR="008B706D" w:rsidRPr="008B706D" w:rsidRDefault="008B706D">
            <w:pPr>
              <w:pStyle w:val="ConsPlusNormal"/>
              <w:jc w:val="center"/>
            </w:pPr>
            <w:r w:rsidRPr="008B706D">
              <w:t>Значение критериев оценки и их балльная наполняемость</w:t>
            </w:r>
          </w:p>
        </w:tc>
        <w:tc>
          <w:tcPr>
            <w:tcW w:w="1925" w:type="dxa"/>
          </w:tcPr>
          <w:p w:rsidR="008B706D" w:rsidRPr="008B706D" w:rsidRDefault="008B706D">
            <w:pPr>
              <w:pStyle w:val="ConsPlusNormal"/>
              <w:jc w:val="center"/>
            </w:pPr>
            <w:r w:rsidRPr="008B706D">
              <w:t>Максимальный балл</w:t>
            </w:r>
          </w:p>
        </w:tc>
      </w:tr>
      <w:tr w:rsidR="008B706D" w:rsidRPr="008B706D">
        <w:tc>
          <w:tcPr>
            <w:tcW w:w="610" w:type="dxa"/>
          </w:tcPr>
          <w:p w:rsidR="008B706D" w:rsidRPr="008B706D" w:rsidRDefault="008B706D">
            <w:pPr>
              <w:pStyle w:val="ConsPlusNormal"/>
              <w:jc w:val="center"/>
            </w:pPr>
            <w:r w:rsidRPr="008B706D">
              <w:t>1</w:t>
            </w:r>
          </w:p>
        </w:tc>
        <w:tc>
          <w:tcPr>
            <w:tcW w:w="1949" w:type="dxa"/>
          </w:tcPr>
          <w:p w:rsidR="008B706D" w:rsidRPr="008B706D" w:rsidRDefault="008B706D">
            <w:pPr>
              <w:pStyle w:val="ConsPlusNormal"/>
              <w:jc w:val="center"/>
            </w:pPr>
            <w:r w:rsidRPr="008B706D">
              <w:t>2</w:t>
            </w:r>
          </w:p>
        </w:tc>
        <w:tc>
          <w:tcPr>
            <w:tcW w:w="4479" w:type="dxa"/>
          </w:tcPr>
          <w:p w:rsidR="008B706D" w:rsidRPr="008B706D" w:rsidRDefault="008B706D">
            <w:pPr>
              <w:pStyle w:val="ConsPlusNormal"/>
              <w:jc w:val="center"/>
            </w:pPr>
            <w:r w:rsidRPr="008B706D">
              <w:t>3</w:t>
            </w:r>
          </w:p>
        </w:tc>
        <w:tc>
          <w:tcPr>
            <w:tcW w:w="1925" w:type="dxa"/>
          </w:tcPr>
          <w:p w:rsidR="008B706D" w:rsidRPr="008B706D" w:rsidRDefault="008B706D">
            <w:pPr>
              <w:pStyle w:val="ConsPlusNormal"/>
              <w:jc w:val="center"/>
            </w:pPr>
            <w:r w:rsidRPr="008B706D">
              <w:t>4</w:t>
            </w:r>
          </w:p>
        </w:tc>
      </w:tr>
      <w:tr w:rsidR="008B706D" w:rsidRPr="008B706D">
        <w:tc>
          <w:tcPr>
            <w:tcW w:w="610" w:type="dxa"/>
            <w:vMerge w:val="restart"/>
          </w:tcPr>
          <w:p w:rsidR="008B706D" w:rsidRPr="008B706D" w:rsidRDefault="008B706D">
            <w:pPr>
              <w:pStyle w:val="ConsPlusNormal"/>
            </w:pPr>
            <w:r w:rsidRPr="008B706D">
              <w:t>1.</w:t>
            </w:r>
          </w:p>
        </w:tc>
        <w:tc>
          <w:tcPr>
            <w:tcW w:w="1949" w:type="dxa"/>
            <w:vMerge w:val="restart"/>
          </w:tcPr>
          <w:p w:rsidR="008B706D" w:rsidRPr="008B706D" w:rsidRDefault="008B706D">
            <w:pPr>
              <w:pStyle w:val="ConsPlusNormal"/>
            </w:pPr>
            <w:r w:rsidRPr="008B706D">
              <w:t>Обоснованность и актуальность проекта</w:t>
            </w:r>
          </w:p>
        </w:tc>
        <w:tc>
          <w:tcPr>
            <w:tcW w:w="4479" w:type="dxa"/>
          </w:tcPr>
          <w:p w:rsidR="008B706D" w:rsidRPr="008B706D" w:rsidRDefault="008B706D">
            <w:pPr>
              <w:pStyle w:val="ConsPlusNormal"/>
            </w:pPr>
            <w:r w:rsidRPr="008B706D">
              <w:t>обоснованность и актуальность проблемы, на решение которой направлен проект (не обоснована - 0 баллов; частично обоснована - 3 балла; обоснована в полной мере - 5 баллов)</w:t>
            </w:r>
          </w:p>
        </w:tc>
        <w:tc>
          <w:tcPr>
            <w:tcW w:w="1925" w:type="dxa"/>
          </w:tcPr>
          <w:p w:rsidR="008B706D" w:rsidRPr="008B706D" w:rsidRDefault="008B706D">
            <w:pPr>
              <w:pStyle w:val="ConsPlusNormal"/>
              <w:jc w:val="right"/>
            </w:pPr>
            <w:r w:rsidRPr="008B706D">
              <w:t>5</w:t>
            </w:r>
          </w:p>
        </w:tc>
      </w:tr>
      <w:tr w:rsidR="008B706D" w:rsidRPr="008B706D">
        <w:tc>
          <w:tcPr>
            <w:tcW w:w="610" w:type="dxa"/>
            <w:vMerge/>
          </w:tcPr>
          <w:p w:rsidR="008B706D" w:rsidRPr="008B706D" w:rsidRDefault="008B706D">
            <w:pPr>
              <w:pStyle w:val="ConsPlusNormal"/>
            </w:pPr>
          </w:p>
        </w:tc>
        <w:tc>
          <w:tcPr>
            <w:tcW w:w="1949" w:type="dxa"/>
            <w:vMerge/>
          </w:tcPr>
          <w:p w:rsidR="008B706D" w:rsidRPr="008B706D" w:rsidRDefault="008B706D">
            <w:pPr>
              <w:pStyle w:val="ConsPlusNormal"/>
            </w:pPr>
          </w:p>
        </w:tc>
        <w:tc>
          <w:tcPr>
            <w:tcW w:w="4479" w:type="dxa"/>
          </w:tcPr>
          <w:p w:rsidR="008B706D" w:rsidRPr="008B706D" w:rsidRDefault="008B706D">
            <w:pPr>
              <w:pStyle w:val="ConsPlusNormal"/>
            </w:pPr>
            <w:r w:rsidRPr="008B706D">
              <w:t>соответствие цели и задач проекта проблеме, на решение которой направлен проект (не соответствуют - 0 баллов; частично соответствуют - 3 балла; полностью соответствуют - 5 баллов)</w:t>
            </w:r>
          </w:p>
        </w:tc>
        <w:tc>
          <w:tcPr>
            <w:tcW w:w="1925" w:type="dxa"/>
          </w:tcPr>
          <w:p w:rsidR="008B706D" w:rsidRPr="008B706D" w:rsidRDefault="008B706D">
            <w:pPr>
              <w:pStyle w:val="ConsPlusNormal"/>
              <w:jc w:val="right"/>
            </w:pPr>
            <w:r w:rsidRPr="008B706D">
              <w:t>5</w:t>
            </w:r>
          </w:p>
        </w:tc>
      </w:tr>
      <w:tr w:rsidR="008B706D" w:rsidRPr="008B706D">
        <w:tc>
          <w:tcPr>
            <w:tcW w:w="610" w:type="dxa"/>
            <w:vMerge w:val="restart"/>
            <w:tcBorders>
              <w:bottom w:val="nil"/>
            </w:tcBorders>
          </w:tcPr>
          <w:p w:rsidR="008B706D" w:rsidRPr="008B706D" w:rsidRDefault="008B706D">
            <w:pPr>
              <w:pStyle w:val="ConsPlusNormal"/>
            </w:pPr>
            <w:r w:rsidRPr="008B706D">
              <w:t>2.</w:t>
            </w:r>
          </w:p>
        </w:tc>
        <w:tc>
          <w:tcPr>
            <w:tcW w:w="1949" w:type="dxa"/>
            <w:vMerge w:val="restart"/>
            <w:tcBorders>
              <w:bottom w:val="nil"/>
            </w:tcBorders>
          </w:tcPr>
          <w:p w:rsidR="008B706D" w:rsidRPr="008B706D" w:rsidRDefault="008B706D">
            <w:pPr>
              <w:pStyle w:val="ConsPlusNormal"/>
            </w:pPr>
            <w:r w:rsidRPr="008B706D">
              <w:t>Экономическая эффективность проекта</w:t>
            </w:r>
          </w:p>
        </w:tc>
        <w:tc>
          <w:tcPr>
            <w:tcW w:w="4479" w:type="dxa"/>
          </w:tcPr>
          <w:p w:rsidR="008B706D" w:rsidRPr="008B706D" w:rsidRDefault="008B706D">
            <w:pPr>
              <w:pStyle w:val="ConsPlusNormal"/>
            </w:pPr>
            <w:r w:rsidRPr="008B706D">
              <w:t>обоснованность расходов, предусмотренных в проекте, на основании представленных документов (не обоснованы расходы, включенные в общий объем расходов, предусмотренный проектом, - 0 баллов; частично обоснованы расходы, включенные в общий объем расходов, предусмотренный проектом, - 3 балла; полностью обоснованы расходы, включенные в общий объем расходов, предусмотренный проектом, - 5 баллов)</w:t>
            </w:r>
          </w:p>
        </w:tc>
        <w:tc>
          <w:tcPr>
            <w:tcW w:w="1925" w:type="dxa"/>
          </w:tcPr>
          <w:p w:rsidR="008B706D" w:rsidRPr="008B706D" w:rsidRDefault="008B706D">
            <w:pPr>
              <w:pStyle w:val="ConsPlusNormal"/>
              <w:jc w:val="right"/>
            </w:pPr>
            <w:r w:rsidRPr="008B706D">
              <w:t>5</w:t>
            </w:r>
          </w:p>
        </w:tc>
      </w:tr>
      <w:tr w:rsidR="008B706D" w:rsidRPr="008B706D">
        <w:tc>
          <w:tcPr>
            <w:tcW w:w="610" w:type="dxa"/>
            <w:vMerge/>
            <w:tcBorders>
              <w:bottom w:val="nil"/>
            </w:tcBorders>
          </w:tcPr>
          <w:p w:rsidR="008B706D" w:rsidRPr="008B706D" w:rsidRDefault="008B706D">
            <w:pPr>
              <w:pStyle w:val="ConsPlusNormal"/>
            </w:pPr>
          </w:p>
        </w:tc>
        <w:tc>
          <w:tcPr>
            <w:tcW w:w="1949" w:type="dxa"/>
            <w:vMerge/>
            <w:tcBorders>
              <w:bottom w:val="nil"/>
            </w:tcBorders>
          </w:tcPr>
          <w:p w:rsidR="008B706D" w:rsidRPr="008B706D" w:rsidRDefault="008B706D">
            <w:pPr>
              <w:pStyle w:val="ConsPlusNormal"/>
            </w:pPr>
          </w:p>
        </w:tc>
        <w:tc>
          <w:tcPr>
            <w:tcW w:w="4479" w:type="dxa"/>
          </w:tcPr>
          <w:p w:rsidR="008B706D" w:rsidRPr="008B706D" w:rsidRDefault="008B706D">
            <w:pPr>
              <w:pStyle w:val="ConsPlusNormal"/>
            </w:pPr>
            <w:r w:rsidRPr="008B706D">
              <w:t xml:space="preserve">количество привлекаемых граждан в </w:t>
            </w:r>
            <w:r w:rsidRPr="008B706D">
              <w:lastRenderedPageBreak/>
              <w:t xml:space="preserve">деятельность по реализации проекта (до 5 человек - 1 балл; от 6 до 10 человек - 2 балла; от 11 до 15 человек - 3 балла; </w:t>
            </w:r>
            <w:proofErr w:type="gramStart"/>
            <w:r w:rsidRPr="008B706D">
              <w:t>от</w:t>
            </w:r>
            <w:proofErr w:type="gramEnd"/>
            <w:r w:rsidRPr="008B706D">
              <w:t xml:space="preserve"> 16 </w:t>
            </w:r>
            <w:proofErr w:type="gramStart"/>
            <w:r w:rsidRPr="008B706D">
              <w:t>до</w:t>
            </w:r>
            <w:proofErr w:type="gramEnd"/>
            <w:r w:rsidRPr="008B706D">
              <w:t xml:space="preserve"> 20 человек - 4 балла; свыше 21 человека - 5 баллов)</w:t>
            </w:r>
          </w:p>
        </w:tc>
        <w:tc>
          <w:tcPr>
            <w:tcW w:w="1925" w:type="dxa"/>
          </w:tcPr>
          <w:p w:rsidR="008B706D" w:rsidRPr="008B706D" w:rsidRDefault="008B706D">
            <w:pPr>
              <w:pStyle w:val="ConsPlusNormal"/>
              <w:jc w:val="right"/>
            </w:pPr>
            <w:r w:rsidRPr="008B706D">
              <w:lastRenderedPageBreak/>
              <w:t>5</w:t>
            </w:r>
          </w:p>
        </w:tc>
      </w:tr>
      <w:tr w:rsidR="008B706D" w:rsidRPr="008B706D">
        <w:tc>
          <w:tcPr>
            <w:tcW w:w="610" w:type="dxa"/>
            <w:tcBorders>
              <w:top w:val="nil"/>
            </w:tcBorders>
          </w:tcPr>
          <w:p w:rsidR="008B706D" w:rsidRPr="008B706D" w:rsidRDefault="008B706D">
            <w:pPr>
              <w:pStyle w:val="ConsPlusNormal"/>
            </w:pPr>
          </w:p>
        </w:tc>
        <w:tc>
          <w:tcPr>
            <w:tcW w:w="1949" w:type="dxa"/>
            <w:tcBorders>
              <w:top w:val="nil"/>
            </w:tcBorders>
          </w:tcPr>
          <w:p w:rsidR="008B706D" w:rsidRPr="008B706D" w:rsidRDefault="008B706D">
            <w:pPr>
              <w:pStyle w:val="ConsPlusNormal"/>
            </w:pPr>
          </w:p>
        </w:tc>
        <w:tc>
          <w:tcPr>
            <w:tcW w:w="4479" w:type="dxa"/>
          </w:tcPr>
          <w:p w:rsidR="008B706D" w:rsidRPr="008B706D" w:rsidRDefault="008B706D">
            <w:pPr>
              <w:pStyle w:val="ConsPlusNormal"/>
            </w:pPr>
            <w:r w:rsidRPr="008B706D">
              <w:t>доля привлекаемых средств из внебюджетных источников финансирования проекта от общего объема расходов на реализацию проекта (0% - 0 баллов; от 0,1% до 5% - 1 балл; свыше 5% до 10% - 2 балла; свыше 10% до 15% - 3 балла; свыше 15% до 20% - 4 балла; свыше 20% - 5 баллов)</w:t>
            </w:r>
          </w:p>
        </w:tc>
        <w:tc>
          <w:tcPr>
            <w:tcW w:w="1925" w:type="dxa"/>
          </w:tcPr>
          <w:p w:rsidR="008B706D" w:rsidRPr="008B706D" w:rsidRDefault="008B706D">
            <w:pPr>
              <w:pStyle w:val="ConsPlusNormal"/>
              <w:jc w:val="right"/>
            </w:pPr>
            <w:r w:rsidRPr="008B706D">
              <w:t>5</w:t>
            </w:r>
          </w:p>
        </w:tc>
      </w:tr>
      <w:tr w:rsidR="008B706D" w:rsidRPr="008B706D">
        <w:tc>
          <w:tcPr>
            <w:tcW w:w="610" w:type="dxa"/>
            <w:vMerge w:val="restart"/>
          </w:tcPr>
          <w:p w:rsidR="008B706D" w:rsidRPr="008B706D" w:rsidRDefault="008B706D">
            <w:pPr>
              <w:pStyle w:val="ConsPlusNormal"/>
            </w:pPr>
            <w:r w:rsidRPr="008B706D">
              <w:t>3.</w:t>
            </w:r>
          </w:p>
        </w:tc>
        <w:tc>
          <w:tcPr>
            <w:tcW w:w="1949" w:type="dxa"/>
            <w:vMerge w:val="restart"/>
          </w:tcPr>
          <w:p w:rsidR="008B706D" w:rsidRPr="008B706D" w:rsidRDefault="008B706D">
            <w:pPr>
              <w:pStyle w:val="ConsPlusNormal"/>
            </w:pPr>
            <w:r w:rsidRPr="008B706D">
              <w:t>Социальная эффективность проекта</w:t>
            </w:r>
          </w:p>
        </w:tc>
        <w:tc>
          <w:tcPr>
            <w:tcW w:w="4479" w:type="dxa"/>
          </w:tcPr>
          <w:p w:rsidR="008B706D" w:rsidRPr="008B706D" w:rsidRDefault="008B706D">
            <w:pPr>
              <w:pStyle w:val="ConsPlusNormal"/>
            </w:pPr>
            <w:r w:rsidRPr="008B706D">
              <w:t xml:space="preserve">доля </w:t>
            </w:r>
            <w:proofErr w:type="spellStart"/>
            <w:r w:rsidRPr="008B706D">
              <w:t>благополучателей</w:t>
            </w:r>
            <w:proofErr w:type="spellEnd"/>
            <w:r w:rsidRPr="008B706D">
              <w:t xml:space="preserve"> от реализации проекта от общего количества граждан, проживающих в границах территории, на которой будет осуществляться благоустройство (до 20% - 1 балл; свыше 20% до 40% - 2 балла; свыше 40% до 60% - 3 балла; свыше 60% до 80% - 4 балла; свыше 80% - 5 баллов)</w:t>
            </w:r>
          </w:p>
        </w:tc>
        <w:tc>
          <w:tcPr>
            <w:tcW w:w="1925" w:type="dxa"/>
          </w:tcPr>
          <w:p w:rsidR="008B706D" w:rsidRPr="008B706D" w:rsidRDefault="008B706D">
            <w:pPr>
              <w:pStyle w:val="ConsPlusNormal"/>
              <w:jc w:val="right"/>
            </w:pPr>
            <w:r w:rsidRPr="008B706D">
              <w:t>5</w:t>
            </w:r>
          </w:p>
        </w:tc>
      </w:tr>
      <w:tr w:rsidR="008B706D" w:rsidRPr="008B706D">
        <w:tc>
          <w:tcPr>
            <w:tcW w:w="610" w:type="dxa"/>
            <w:vMerge/>
          </w:tcPr>
          <w:p w:rsidR="008B706D" w:rsidRPr="008B706D" w:rsidRDefault="008B706D">
            <w:pPr>
              <w:pStyle w:val="ConsPlusNormal"/>
            </w:pPr>
          </w:p>
        </w:tc>
        <w:tc>
          <w:tcPr>
            <w:tcW w:w="1949" w:type="dxa"/>
            <w:vMerge/>
          </w:tcPr>
          <w:p w:rsidR="008B706D" w:rsidRPr="008B706D" w:rsidRDefault="008B706D">
            <w:pPr>
              <w:pStyle w:val="ConsPlusNormal"/>
            </w:pPr>
          </w:p>
        </w:tc>
        <w:tc>
          <w:tcPr>
            <w:tcW w:w="4479" w:type="dxa"/>
          </w:tcPr>
          <w:p w:rsidR="008B706D" w:rsidRPr="008B706D" w:rsidRDefault="008B706D">
            <w:pPr>
              <w:pStyle w:val="ConsPlusNormal"/>
            </w:pPr>
            <w:r w:rsidRPr="008B706D">
              <w:t>влияние результатов проекта на популяризацию ТОС среди жителей муниципального образования края (результаты проекта не способствуют популяризации ТОС - 0 баллов; результаты проекта способствуют популяризации ТОС - 5 баллов)</w:t>
            </w:r>
          </w:p>
        </w:tc>
        <w:tc>
          <w:tcPr>
            <w:tcW w:w="1925" w:type="dxa"/>
          </w:tcPr>
          <w:p w:rsidR="008B706D" w:rsidRPr="008B706D" w:rsidRDefault="008B706D">
            <w:pPr>
              <w:pStyle w:val="ConsPlusNormal"/>
              <w:jc w:val="right"/>
            </w:pPr>
            <w:r w:rsidRPr="008B706D">
              <w:t>5</w:t>
            </w:r>
          </w:p>
        </w:tc>
      </w:tr>
    </w:tbl>
    <w:p w:rsidR="008B706D" w:rsidRPr="008B706D" w:rsidRDefault="008B706D">
      <w:pPr>
        <w:pStyle w:val="ConsPlusNormal"/>
        <w:jc w:val="both"/>
      </w:pPr>
    </w:p>
    <w:p w:rsidR="008B706D" w:rsidRPr="008B706D" w:rsidRDefault="008B706D">
      <w:pPr>
        <w:pStyle w:val="ConsPlusNormal"/>
        <w:jc w:val="both"/>
      </w:pPr>
    </w:p>
    <w:p w:rsidR="008B706D" w:rsidRPr="008B706D" w:rsidRDefault="008B706D">
      <w:pPr>
        <w:pStyle w:val="ConsPlusNormal"/>
        <w:jc w:val="both"/>
      </w:pPr>
    </w:p>
    <w:p w:rsidR="008B706D" w:rsidRPr="008B706D" w:rsidRDefault="008B706D">
      <w:pPr>
        <w:pStyle w:val="ConsPlusNormal"/>
        <w:jc w:val="both"/>
      </w:pPr>
    </w:p>
    <w:p w:rsidR="008B706D" w:rsidRPr="008B706D" w:rsidRDefault="008B706D">
      <w:pPr>
        <w:pStyle w:val="ConsPlusNormal"/>
        <w:jc w:val="both"/>
      </w:pPr>
    </w:p>
    <w:p w:rsidR="008B706D" w:rsidRPr="008B706D" w:rsidRDefault="008B706D">
      <w:pPr>
        <w:pStyle w:val="ConsPlusNormal"/>
        <w:jc w:val="right"/>
        <w:outlineLvl w:val="1"/>
      </w:pPr>
      <w:r w:rsidRPr="008B706D">
        <w:t>Приложение N 4</w:t>
      </w:r>
    </w:p>
    <w:p w:rsidR="008B706D" w:rsidRPr="008B706D" w:rsidRDefault="008B706D">
      <w:pPr>
        <w:pStyle w:val="ConsPlusNormal"/>
        <w:jc w:val="right"/>
      </w:pPr>
      <w:r w:rsidRPr="008B706D">
        <w:t>к Порядку</w:t>
      </w:r>
    </w:p>
    <w:p w:rsidR="008B706D" w:rsidRPr="008B706D" w:rsidRDefault="008B706D">
      <w:pPr>
        <w:pStyle w:val="ConsPlusNormal"/>
        <w:jc w:val="right"/>
      </w:pPr>
      <w:r w:rsidRPr="008B706D">
        <w:t>проведения конкурса</w:t>
      </w:r>
    </w:p>
    <w:p w:rsidR="008B706D" w:rsidRPr="008B706D" w:rsidRDefault="008B706D">
      <w:pPr>
        <w:pStyle w:val="ConsPlusNormal"/>
        <w:jc w:val="right"/>
      </w:pPr>
      <w:r w:rsidRPr="008B706D">
        <w:t>проектов, инициируемых</w:t>
      </w:r>
    </w:p>
    <w:p w:rsidR="008B706D" w:rsidRPr="008B706D" w:rsidRDefault="008B706D">
      <w:pPr>
        <w:pStyle w:val="ConsPlusNormal"/>
        <w:jc w:val="right"/>
      </w:pPr>
      <w:r w:rsidRPr="008B706D">
        <w:t xml:space="preserve">жителями </w:t>
      </w:r>
      <w:proofErr w:type="gramStart"/>
      <w:r w:rsidRPr="008B706D">
        <w:t>муниципальных</w:t>
      </w:r>
      <w:proofErr w:type="gramEnd"/>
    </w:p>
    <w:p w:rsidR="008B706D" w:rsidRPr="008B706D" w:rsidRDefault="008B706D">
      <w:pPr>
        <w:pStyle w:val="ConsPlusNormal"/>
        <w:jc w:val="right"/>
      </w:pPr>
      <w:r w:rsidRPr="008B706D">
        <w:t>образований</w:t>
      </w:r>
    </w:p>
    <w:p w:rsidR="008B706D" w:rsidRPr="008B706D" w:rsidRDefault="008B706D">
      <w:pPr>
        <w:pStyle w:val="ConsPlusNormal"/>
        <w:jc w:val="right"/>
      </w:pPr>
      <w:r w:rsidRPr="008B706D">
        <w:t>Приморского края,</w:t>
      </w:r>
    </w:p>
    <w:p w:rsidR="008B706D" w:rsidRPr="008B706D" w:rsidRDefault="008B706D">
      <w:pPr>
        <w:pStyle w:val="ConsPlusNormal"/>
        <w:jc w:val="right"/>
      </w:pPr>
      <w:r w:rsidRPr="008B706D">
        <w:t>по решению вопросов</w:t>
      </w:r>
    </w:p>
    <w:p w:rsidR="008B706D" w:rsidRPr="008B706D" w:rsidRDefault="008B706D">
      <w:pPr>
        <w:pStyle w:val="ConsPlusNormal"/>
        <w:jc w:val="right"/>
      </w:pPr>
      <w:r w:rsidRPr="008B706D">
        <w:t>местного значения</w:t>
      </w:r>
    </w:p>
    <w:p w:rsidR="008B706D" w:rsidRPr="008B706D" w:rsidRDefault="008B70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706D" w:rsidRPr="008B70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706D" w:rsidRPr="008B706D" w:rsidRDefault="008B70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706D" w:rsidRPr="008B706D" w:rsidRDefault="008B70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706D" w:rsidRPr="008B706D" w:rsidRDefault="008B706D">
            <w:pPr>
              <w:pStyle w:val="ConsPlusNormal"/>
              <w:jc w:val="center"/>
            </w:pPr>
            <w:r w:rsidRPr="008B706D">
              <w:t>Список изменяющих документов</w:t>
            </w:r>
          </w:p>
          <w:p w:rsidR="008B706D" w:rsidRPr="008B706D" w:rsidRDefault="008B706D">
            <w:pPr>
              <w:pStyle w:val="ConsPlusNormal"/>
              <w:jc w:val="center"/>
            </w:pPr>
            <w:proofErr w:type="gramStart"/>
            <w:r w:rsidRPr="008B706D">
              <w:t xml:space="preserve">(введено </w:t>
            </w:r>
            <w:hyperlink r:id="rId33">
              <w:r w:rsidRPr="008B706D">
                <w:t>Постановлением</w:t>
              </w:r>
            </w:hyperlink>
            <w:r w:rsidRPr="008B706D">
              <w:t xml:space="preserve"> Правительства Приморского края</w:t>
            </w:r>
            <w:proofErr w:type="gramEnd"/>
          </w:p>
          <w:p w:rsidR="008B706D" w:rsidRPr="008B706D" w:rsidRDefault="008B706D">
            <w:pPr>
              <w:pStyle w:val="ConsPlusNormal"/>
              <w:jc w:val="center"/>
            </w:pPr>
            <w:r w:rsidRPr="008B706D">
              <w:t>от 15.02.2022 N 74-пп)</w:t>
            </w:r>
          </w:p>
        </w:tc>
        <w:tc>
          <w:tcPr>
            <w:tcW w:w="113" w:type="dxa"/>
            <w:tcBorders>
              <w:top w:val="nil"/>
              <w:left w:val="nil"/>
              <w:bottom w:val="nil"/>
              <w:right w:val="nil"/>
            </w:tcBorders>
            <w:shd w:val="clear" w:color="auto" w:fill="F4F3F8"/>
            <w:tcMar>
              <w:top w:w="0" w:type="dxa"/>
              <w:left w:w="0" w:type="dxa"/>
              <w:bottom w:w="0" w:type="dxa"/>
              <w:right w:w="0" w:type="dxa"/>
            </w:tcMar>
          </w:tcPr>
          <w:p w:rsidR="008B706D" w:rsidRPr="008B706D" w:rsidRDefault="008B706D">
            <w:pPr>
              <w:pStyle w:val="ConsPlusNormal"/>
            </w:pPr>
          </w:p>
        </w:tc>
      </w:tr>
    </w:tbl>
    <w:p w:rsidR="008B706D" w:rsidRPr="008B706D" w:rsidRDefault="008B706D">
      <w:pPr>
        <w:pStyle w:val="ConsPlusNormal"/>
        <w:jc w:val="both"/>
      </w:pPr>
    </w:p>
    <w:p w:rsidR="008B706D" w:rsidRPr="008B706D" w:rsidRDefault="008B706D">
      <w:pPr>
        <w:pStyle w:val="ConsPlusNormal"/>
        <w:jc w:val="right"/>
      </w:pPr>
      <w:r w:rsidRPr="008B706D">
        <w:t>Форма</w:t>
      </w:r>
    </w:p>
    <w:p w:rsidR="008B706D" w:rsidRPr="008B706D" w:rsidRDefault="008B706D">
      <w:pPr>
        <w:pStyle w:val="ConsPlusNormal"/>
        <w:jc w:val="both"/>
      </w:pPr>
    </w:p>
    <w:tbl>
      <w:tblPr>
        <w:tblW w:w="0" w:type="auto"/>
        <w:tblLayout w:type="fixed"/>
        <w:tblCellMar>
          <w:top w:w="102" w:type="dxa"/>
          <w:left w:w="62" w:type="dxa"/>
          <w:bottom w:w="102" w:type="dxa"/>
          <w:right w:w="62" w:type="dxa"/>
        </w:tblCellMar>
        <w:tblLook w:val="04A0"/>
      </w:tblPr>
      <w:tblGrid>
        <w:gridCol w:w="2386"/>
        <w:gridCol w:w="3241"/>
        <w:gridCol w:w="3443"/>
      </w:tblGrid>
      <w:tr w:rsidR="008B706D" w:rsidRPr="008B706D">
        <w:tc>
          <w:tcPr>
            <w:tcW w:w="9070" w:type="dxa"/>
            <w:gridSpan w:val="3"/>
            <w:tcBorders>
              <w:top w:val="nil"/>
              <w:left w:val="nil"/>
              <w:bottom w:val="nil"/>
              <w:right w:val="nil"/>
            </w:tcBorders>
          </w:tcPr>
          <w:p w:rsidR="008B706D" w:rsidRPr="008B706D" w:rsidRDefault="008B706D">
            <w:pPr>
              <w:pStyle w:val="ConsPlusNormal"/>
              <w:jc w:val="center"/>
            </w:pPr>
            <w:bookmarkStart w:id="9" w:name="P404"/>
            <w:bookmarkEnd w:id="9"/>
            <w:r w:rsidRPr="008B706D">
              <w:t>СОГЛАСИЕ</w:t>
            </w:r>
          </w:p>
          <w:p w:rsidR="008B706D" w:rsidRPr="008B706D" w:rsidRDefault="008B706D">
            <w:pPr>
              <w:pStyle w:val="ConsPlusNormal"/>
              <w:jc w:val="center"/>
            </w:pPr>
            <w:r w:rsidRPr="008B706D">
              <w:t>на обработку персональных данных</w:t>
            </w:r>
          </w:p>
        </w:tc>
      </w:tr>
      <w:tr w:rsidR="008B706D" w:rsidRPr="008B706D">
        <w:tc>
          <w:tcPr>
            <w:tcW w:w="9070" w:type="dxa"/>
            <w:gridSpan w:val="3"/>
            <w:tcBorders>
              <w:top w:val="nil"/>
              <w:left w:val="nil"/>
              <w:bottom w:val="nil"/>
              <w:right w:val="nil"/>
            </w:tcBorders>
          </w:tcPr>
          <w:p w:rsidR="008B706D" w:rsidRPr="008B706D" w:rsidRDefault="008B706D">
            <w:pPr>
              <w:pStyle w:val="ConsPlusNormal"/>
              <w:ind w:firstLine="283"/>
              <w:jc w:val="both"/>
            </w:pPr>
            <w:r w:rsidRPr="008B706D">
              <w:t>Я, __________________________________________________________________,</w:t>
            </w:r>
          </w:p>
          <w:p w:rsidR="008B706D" w:rsidRPr="008B706D" w:rsidRDefault="008B706D">
            <w:pPr>
              <w:pStyle w:val="ConsPlusNormal"/>
              <w:jc w:val="center"/>
            </w:pPr>
            <w:r w:rsidRPr="008B706D">
              <w:t>(фамилия, имя, отчество субъекта персональных данных)</w:t>
            </w:r>
          </w:p>
          <w:p w:rsidR="008B706D" w:rsidRPr="008B706D" w:rsidRDefault="008B706D">
            <w:pPr>
              <w:pStyle w:val="ConsPlusNormal"/>
              <w:jc w:val="both"/>
            </w:pPr>
            <w:r w:rsidRPr="008B706D">
              <w:t xml:space="preserve">в соответствии с </w:t>
            </w:r>
            <w:hyperlink r:id="rId34">
              <w:r w:rsidRPr="008B706D">
                <w:t>п. 4 ст. 9</w:t>
              </w:r>
            </w:hyperlink>
            <w:r w:rsidRPr="008B706D">
              <w:t xml:space="preserve"> Федерального закона от 27.07.2006 N 152-ФЗ "О персональных данных", зарегистрирова</w:t>
            </w:r>
            <w:proofErr w:type="gramStart"/>
            <w:r w:rsidRPr="008B706D">
              <w:t>н(</w:t>
            </w:r>
            <w:proofErr w:type="gramEnd"/>
            <w:r w:rsidRPr="008B706D">
              <w:t>а) по адресу:</w:t>
            </w:r>
          </w:p>
          <w:p w:rsidR="008B706D" w:rsidRPr="008B706D" w:rsidRDefault="008B706D">
            <w:pPr>
              <w:pStyle w:val="ConsPlusNormal"/>
              <w:jc w:val="both"/>
            </w:pPr>
            <w:r w:rsidRPr="008B706D">
              <w:t>______________________________________________________________________</w:t>
            </w:r>
          </w:p>
          <w:p w:rsidR="008B706D" w:rsidRPr="008B706D" w:rsidRDefault="008B706D">
            <w:pPr>
              <w:pStyle w:val="ConsPlusNormal"/>
            </w:pPr>
            <w:r w:rsidRPr="008B706D">
              <w:t>документ, удостоверяющий личность:</w:t>
            </w:r>
          </w:p>
          <w:p w:rsidR="008B706D" w:rsidRPr="008B706D" w:rsidRDefault="008B706D">
            <w:pPr>
              <w:pStyle w:val="ConsPlusNormal"/>
            </w:pPr>
            <w:r w:rsidRPr="008B706D">
              <w:lastRenderedPageBreak/>
              <w:t>______________________________________________________________________,</w:t>
            </w:r>
          </w:p>
          <w:p w:rsidR="008B706D" w:rsidRPr="008B706D" w:rsidRDefault="008B706D">
            <w:pPr>
              <w:pStyle w:val="ConsPlusNormal"/>
              <w:jc w:val="center"/>
            </w:pPr>
            <w:r w:rsidRPr="008B706D">
              <w:t>(наименование документа, серия, номер, сведения о дате выдачи документа и выдавшем его органе)</w:t>
            </w:r>
          </w:p>
          <w:p w:rsidR="008B706D" w:rsidRPr="008B706D" w:rsidRDefault="008B706D">
            <w:pPr>
              <w:pStyle w:val="ConsPlusNormal"/>
            </w:pPr>
            <w:r w:rsidRPr="008B706D">
              <w:t>даю согласие</w:t>
            </w:r>
          </w:p>
          <w:p w:rsidR="008B706D" w:rsidRPr="008B706D" w:rsidRDefault="008B706D">
            <w:pPr>
              <w:pStyle w:val="ConsPlusNormal"/>
            </w:pPr>
            <w:r w:rsidRPr="008B706D">
              <w:t>______________________________________________________________________</w:t>
            </w:r>
          </w:p>
          <w:p w:rsidR="008B706D" w:rsidRPr="008B706D" w:rsidRDefault="008B706D">
            <w:pPr>
              <w:pStyle w:val="ConsPlusNormal"/>
              <w:jc w:val="center"/>
            </w:pPr>
            <w:r w:rsidRPr="008B706D">
              <w:t>(указать наименование муниципального образования)</w:t>
            </w:r>
          </w:p>
          <w:p w:rsidR="008B706D" w:rsidRPr="008B706D" w:rsidRDefault="008B706D">
            <w:pPr>
              <w:pStyle w:val="ConsPlusNormal"/>
            </w:pPr>
            <w:proofErr w:type="gramStart"/>
            <w:r w:rsidRPr="008B706D">
              <w:t>находящемуся по адресу: ________________________________________________,</w:t>
            </w:r>
            <w:proofErr w:type="gramEnd"/>
          </w:p>
          <w:p w:rsidR="008B706D" w:rsidRPr="008B706D" w:rsidRDefault="008B706D">
            <w:pPr>
              <w:pStyle w:val="ConsPlusNormal"/>
              <w:jc w:val="center"/>
            </w:pPr>
            <w:r w:rsidRPr="008B706D">
              <w:t>(указать адрес муниципального образования)</w:t>
            </w:r>
          </w:p>
          <w:p w:rsidR="008B706D" w:rsidRPr="008B706D" w:rsidRDefault="008B706D">
            <w:pPr>
              <w:pStyle w:val="ConsPlusNormal"/>
              <w:jc w:val="both"/>
            </w:pPr>
            <w:proofErr w:type="gramStart"/>
            <w:r w:rsidRPr="008B706D">
              <w:t xml:space="preserve">на обработку моих персональных данных, а именно: фамилия, имя, отчество, пол, паспортные данные, адрес регистрации по месту жительства, номер телефона (домашний, мобильный), адрес электронной почты, то есть на совершение действий, предусмотренных </w:t>
            </w:r>
            <w:hyperlink r:id="rId35">
              <w:r w:rsidRPr="008B706D">
                <w:t>п. 3 ст. 3</w:t>
              </w:r>
            </w:hyperlink>
            <w:r w:rsidRPr="008B706D">
              <w:t xml:space="preserve"> Федерального закона от 27.07.2006 N 152-ФЗ "О персональных данных", для дальнейшего направления в департамент внутренней политики Приморского края и рассмотрения членами конкурсной комиссии по проведению</w:t>
            </w:r>
            <w:proofErr w:type="gramEnd"/>
            <w:r w:rsidRPr="008B706D">
              <w:t xml:space="preserve"> конкурса проектов, инициируемых жителями муниципальных образований Приморского края, по решению вопросов местного значения.</w:t>
            </w:r>
          </w:p>
          <w:p w:rsidR="008B706D" w:rsidRPr="008B706D" w:rsidRDefault="008B706D">
            <w:pPr>
              <w:pStyle w:val="ConsPlusNormal"/>
              <w:ind w:firstLine="283"/>
              <w:jc w:val="both"/>
            </w:pPr>
            <w:r w:rsidRPr="008B706D">
              <w:t>Настоящее согласие действует со дня его подписания до дня отзыва в письменной форме.</w:t>
            </w:r>
          </w:p>
        </w:tc>
      </w:tr>
      <w:tr w:rsidR="008B706D" w:rsidRPr="008B706D">
        <w:tc>
          <w:tcPr>
            <w:tcW w:w="9070" w:type="dxa"/>
            <w:gridSpan w:val="3"/>
            <w:tcBorders>
              <w:top w:val="nil"/>
              <w:left w:val="nil"/>
              <w:bottom w:val="nil"/>
              <w:right w:val="nil"/>
            </w:tcBorders>
          </w:tcPr>
          <w:p w:rsidR="008B706D" w:rsidRPr="008B706D" w:rsidRDefault="008B706D">
            <w:pPr>
              <w:pStyle w:val="ConsPlusNormal"/>
            </w:pPr>
            <w:r w:rsidRPr="008B706D">
              <w:lastRenderedPageBreak/>
              <w:t xml:space="preserve">"___" ____________ ___ </w:t>
            </w:r>
            <w:proofErr w:type="gramStart"/>
            <w:r w:rsidRPr="008B706D">
              <w:t>г</w:t>
            </w:r>
            <w:proofErr w:type="gramEnd"/>
            <w:r w:rsidRPr="008B706D">
              <w:t>.</w:t>
            </w:r>
          </w:p>
        </w:tc>
      </w:tr>
      <w:tr w:rsidR="008B706D" w:rsidRPr="008B706D">
        <w:tc>
          <w:tcPr>
            <w:tcW w:w="9070" w:type="dxa"/>
            <w:gridSpan w:val="3"/>
            <w:tcBorders>
              <w:top w:val="nil"/>
              <w:left w:val="nil"/>
              <w:bottom w:val="nil"/>
              <w:right w:val="nil"/>
            </w:tcBorders>
          </w:tcPr>
          <w:p w:rsidR="008B706D" w:rsidRPr="008B706D" w:rsidRDefault="008B706D">
            <w:pPr>
              <w:pStyle w:val="ConsPlusNormal"/>
            </w:pPr>
            <w:r w:rsidRPr="008B706D">
              <w:t>Субъект персональных данных:</w:t>
            </w:r>
          </w:p>
        </w:tc>
      </w:tr>
      <w:tr w:rsidR="008B706D" w:rsidRPr="008B706D">
        <w:tc>
          <w:tcPr>
            <w:tcW w:w="2386" w:type="dxa"/>
            <w:tcBorders>
              <w:top w:val="nil"/>
              <w:left w:val="nil"/>
              <w:bottom w:val="nil"/>
              <w:right w:val="nil"/>
            </w:tcBorders>
          </w:tcPr>
          <w:p w:rsidR="008B706D" w:rsidRPr="008B706D" w:rsidRDefault="008B706D">
            <w:pPr>
              <w:pStyle w:val="ConsPlusNormal"/>
              <w:jc w:val="center"/>
            </w:pPr>
            <w:r w:rsidRPr="008B706D">
              <w:t>________________</w:t>
            </w:r>
          </w:p>
          <w:p w:rsidR="008B706D" w:rsidRPr="008B706D" w:rsidRDefault="008B706D">
            <w:pPr>
              <w:pStyle w:val="ConsPlusNormal"/>
              <w:jc w:val="center"/>
            </w:pPr>
            <w:r w:rsidRPr="008B706D">
              <w:t>(подпись)</w:t>
            </w:r>
          </w:p>
        </w:tc>
        <w:tc>
          <w:tcPr>
            <w:tcW w:w="3241" w:type="dxa"/>
            <w:tcBorders>
              <w:top w:val="nil"/>
              <w:left w:val="nil"/>
              <w:bottom w:val="nil"/>
              <w:right w:val="nil"/>
            </w:tcBorders>
          </w:tcPr>
          <w:p w:rsidR="008B706D" w:rsidRPr="008B706D" w:rsidRDefault="008B706D">
            <w:pPr>
              <w:pStyle w:val="ConsPlusNormal"/>
              <w:jc w:val="center"/>
            </w:pPr>
            <w:r w:rsidRPr="008B706D">
              <w:t>/______________________</w:t>
            </w:r>
          </w:p>
          <w:p w:rsidR="008B706D" w:rsidRPr="008B706D" w:rsidRDefault="008B706D">
            <w:pPr>
              <w:pStyle w:val="ConsPlusNormal"/>
              <w:jc w:val="center"/>
            </w:pPr>
            <w:r w:rsidRPr="008B706D">
              <w:t>(Ф.И.О.)</w:t>
            </w:r>
          </w:p>
        </w:tc>
        <w:tc>
          <w:tcPr>
            <w:tcW w:w="3443" w:type="dxa"/>
            <w:tcBorders>
              <w:top w:val="nil"/>
              <w:left w:val="nil"/>
              <w:bottom w:val="nil"/>
              <w:right w:val="nil"/>
            </w:tcBorders>
          </w:tcPr>
          <w:p w:rsidR="008B706D" w:rsidRPr="008B706D" w:rsidRDefault="008B706D">
            <w:pPr>
              <w:pStyle w:val="ConsPlusNormal"/>
            </w:pPr>
          </w:p>
        </w:tc>
      </w:tr>
    </w:tbl>
    <w:p w:rsidR="008B706D" w:rsidRPr="008B706D" w:rsidRDefault="008B706D">
      <w:pPr>
        <w:pStyle w:val="ConsPlusNormal"/>
        <w:jc w:val="both"/>
      </w:pPr>
    </w:p>
    <w:p w:rsidR="008B706D" w:rsidRPr="008B706D" w:rsidRDefault="008B706D">
      <w:pPr>
        <w:pStyle w:val="ConsPlusNormal"/>
        <w:jc w:val="both"/>
      </w:pPr>
    </w:p>
    <w:p w:rsidR="008B706D" w:rsidRPr="008B706D" w:rsidRDefault="008B706D">
      <w:pPr>
        <w:pStyle w:val="ConsPlusNormal"/>
        <w:jc w:val="both"/>
      </w:pPr>
    </w:p>
    <w:p w:rsidR="008B706D" w:rsidRPr="008B706D" w:rsidRDefault="008B706D">
      <w:pPr>
        <w:pStyle w:val="ConsPlusNormal"/>
        <w:jc w:val="both"/>
      </w:pPr>
    </w:p>
    <w:p w:rsidR="008B706D" w:rsidRPr="008B706D" w:rsidRDefault="008B706D">
      <w:pPr>
        <w:pStyle w:val="ConsPlusNormal"/>
        <w:jc w:val="both"/>
      </w:pPr>
    </w:p>
    <w:p w:rsidR="008B706D" w:rsidRPr="008B706D" w:rsidRDefault="008B706D">
      <w:pPr>
        <w:pStyle w:val="ConsPlusNormal"/>
        <w:jc w:val="right"/>
        <w:outlineLvl w:val="0"/>
      </w:pPr>
      <w:r w:rsidRPr="008B706D">
        <w:t>Утвержден</w:t>
      </w:r>
    </w:p>
    <w:p w:rsidR="008B706D" w:rsidRPr="008B706D" w:rsidRDefault="008B706D">
      <w:pPr>
        <w:pStyle w:val="ConsPlusNormal"/>
        <w:jc w:val="right"/>
      </w:pPr>
      <w:r w:rsidRPr="008B706D">
        <w:t>постановлением</w:t>
      </w:r>
    </w:p>
    <w:p w:rsidR="008B706D" w:rsidRPr="008B706D" w:rsidRDefault="008B706D">
      <w:pPr>
        <w:pStyle w:val="ConsPlusNormal"/>
        <w:jc w:val="right"/>
      </w:pPr>
      <w:r w:rsidRPr="008B706D">
        <w:t>Администрации</w:t>
      </w:r>
    </w:p>
    <w:p w:rsidR="008B706D" w:rsidRPr="008B706D" w:rsidRDefault="008B706D">
      <w:pPr>
        <w:pStyle w:val="ConsPlusNormal"/>
        <w:jc w:val="right"/>
      </w:pPr>
      <w:r w:rsidRPr="008B706D">
        <w:t>Приморского края</w:t>
      </w:r>
    </w:p>
    <w:p w:rsidR="008B706D" w:rsidRPr="008B706D" w:rsidRDefault="008B706D">
      <w:pPr>
        <w:pStyle w:val="ConsPlusNormal"/>
        <w:jc w:val="right"/>
      </w:pPr>
      <w:r w:rsidRPr="008B706D">
        <w:t>от 21.03.2019 N 170-па</w:t>
      </w:r>
    </w:p>
    <w:p w:rsidR="008B706D" w:rsidRPr="008B706D" w:rsidRDefault="008B706D">
      <w:pPr>
        <w:pStyle w:val="ConsPlusNormal"/>
        <w:jc w:val="both"/>
      </w:pPr>
    </w:p>
    <w:p w:rsidR="008B706D" w:rsidRPr="008B706D" w:rsidRDefault="008B706D">
      <w:pPr>
        <w:pStyle w:val="ConsPlusTitle"/>
        <w:jc w:val="center"/>
      </w:pPr>
      <w:bookmarkStart w:id="10" w:name="P438"/>
      <w:bookmarkEnd w:id="10"/>
      <w:r w:rsidRPr="008B706D">
        <w:t>ПРАВИЛА</w:t>
      </w:r>
    </w:p>
    <w:p w:rsidR="008B706D" w:rsidRPr="008B706D" w:rsidRDefault="008B706D">
      <w:pPr>
        <w:pStyle w:val="ConsPlusTitle"/>
        <w:jc w:val="center"/>
      </w:pPr>
      <w:r w:rsidRPr="008B706D">
        <w:t>ПРЕДОСТАВЛЕНИЯ И РАСПРЕДЕЛЕНИЯ ИНЫХ</w:t>
      </w:r>
    </w:p>
    <w:p w:rsidR="008B706D" w:rsidRPr="008B706D" w:rsidRDefault="008B706D">
      <w:pPr>
        <w:pStyle w:val="ConsPlusTitle"/>
        <w:jc w:val="center"/>
      </w:pPr>
      <w:r w:rsidRPr="008B706D">
        <w:t>МЕЖБЮДЖЕТНЫХ ТРАНСФЕРТОВ БЮДЖЕТАМ МУНИЦИПАЛЬНЫХ</w:t>
      </w:r>
    </w:p>
    <w:p w:rsidR="008B706D" w:rsidRPr="008B706D" w:rsidRDefault="008B706D">
      <w:pPr>
        <w:pStyle w:val="ConsPlusTitle"/>
        <w:jc w:val="center"/>
      </w:pPr>
      <w:r w:rsidRPr="008B706D">
        <w:t>ОБРАЗОВАНИЙ ПРИМОРСКОГО КРАЯ В ЦЕЛЯХ ПОДДЕРЖКИ ПРОЕКТОВ,</w:t>
      </w:r>
    </w:p>
    <w:p w:rsidR="008B706D" w:rsidRPr="008B706D" w:rsidRDefault="008B706D">
      <w:pPr>
        <w:pStyle w:val="ConsPlusTitle"/>
        <w:jc w:val="center"/>
      </w:pPr>
      <w:r w:rsidRPr="008B706D">
        <w:t xml:space="preserve">ИНИЦИИРУЕМЫХ ЖИТЕЛЯМИ МУНИЦИПАЛЬНЫХ ОБРАЗОВАНИЙ </w:t>
      </w:r>
      <w:proofErr w:type="gramStart"/>
      <w:r w:rsidRPr="008B706D">
        <w:t>ПРИМОРСКОГО</w:t>
      </w:r>
      <w:proofErr w:type="gramEnd"/>
    </w:p>
    <w:p w:rsidR="008B706D" w:rsidRPr="008B706D" w:rsidRDefault="008B706D">
      <w:pPr>
        <w:pStyle w:val="ConsPlusTitle"/>
        <w:jc w:val="center"/>
      </w:pPr>
      <w:r w:rsidRPr="008B706D">
        <w:t>КРАЯ, ПО РЕШЕНИЮ ВОПРОСОВ МЕСТНОГО ЗНАЧЕНИЯ</w:t>
      </w:r>
    </w:p>
    <w:p w:rsidR="008B706D" w:rsidRPr="008B706D" w:rsidRDefault="008B70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B706D" w:rsidRPr="008B70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706D" w:rsidRPr="008B706D" w:rsidRDefault="008B70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706D" w:rsidRPr="008B706D" w:rsidRDefault="008B70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706D" w:rsidRPr="008B706D" w:rsidRDefault="008B706D">
            <w:pPr>
              <w:pStyle w:val="ConsPlusNormal"/>
              <w:jc w:val="center"/>
            </w:pPr>
            <w:r w:rsidRPr="008B706D">
              <w:t>Список изменяющих документов</w:t>
            </w:r>
          </w:p>
          <w:p w:rsidR="008B706D" w:rsidRPr="008B706D" w:rsidRDefault="008B706D">
            <w:pPr>
              <w:pStyle w:val="ConsPlusNormal"/>
              <w:jc w:val="center"/>
            </w:pPr>
            <w:proofErr w:type="gramStart"/>
            <w:r w:rsidRPr="008B706D">
              <w:t>(в ред. Постановлений Правительства Приморского края</w:t>
            </w:r>
            <w:proofErr w:type="gramEnd"/>
          </w:p>
          <w:p w:rsidR="008B706D" w:rsidRPr="008B706D" w:rsidRDefault="008B706D">
            <w:pPr>
              <w:pStyle w:val="ConsPlusNormal"/>
              <w:jc w:val="center"/>
            </w:pPr>
            <w:r w:rsidRPr="008B706D">
              <w:t xml:space="preserve">от 31.03.2020 </w:t>
            </w:r>
            <w:hyperlink r:id="rId36">
              <w:r w:rsidRPr="008B706D">
                <w:t>N 272-пп</w:t>
              </w:r>
            </w:hyperlink>
            <w:r w:rsidRPr="008B706D">
              <w:t xml:space="preserve">, от 15.02.2022 </w:t>
            </w:r>
            <w:hyperlink r:id="rId37">
              <w:r w:rsidRPr="008B706D">
                <w:t>N 74-пп</w:t>
              </w:r>
            </w:hyperlink>
            <w:r w:rsidRPr="008B706D">
              <w:t>)</w:t>
            </w:r>
          </w:p>
        </w:tc>
        <w:tc>
          <w:tcPr>
            <w:tcW w:w="113" w:type="dxa"/>
            <w:tcBorders>
              <w:top w:val="nil"/>
              <w:left w:val="nil"/>
              <w:bottom w:val="nil"/>
              <w:right w:val="nil"/>
            </w:tcBorders>
            <w:shd w:val="clear" w:color="auto" w:fill="F4F3F8"/>
            <w:tcMar>
              <w:top w:w="0" w:type="dxa"/>
              <w:left w:w="0" w:type="dxa"/>
              <w:bottom w:w="0" w:type="dxa"/>
              <w:right w:w="0" w:type="dxa"/>
            </w:tcMar>
          </w:tcPr>
          <w:p w:rsidR="008B706D" w:rsidRPr="008B706D" w:rsidRDefault="008B706D">
            <w:pPr>
              <w:pStyle w:val="ConsPlusNormal"/>
            </w:pPr>
          </w:p>
        </w:tc>
      </w:tr>
    </w:tbl>
    <w:p w:rsidR="008B706D" w:rsidRPr="008B706D" w:rsidRDefault="008B706D">
      <w:pPr>
        <w:pStyle w:val="ConsPlusNormal"/>
        <w:jc w:val="both"/>
      </w:pPr>
    </w:p>
    <w:p w:rsidR="008B706D" w:rsidRPr="008B706D" w:rsidRDefault="008B706D">
      <w:pPr>
        <w:pStyle w:val="ConsPlusNormal"/>
        <w:ind w:firstLine="540"/>
        <w:jc w:val="both"/>
      </w:pPr>
      <w:r w:rsidRPr="008B706D">
        <w:t>1. Настоящие Правила определяют цель, условия и порядок предоставления из краевого бюджета бюджетам муниципальных образований Приморского края иных межбюджетных трансфертов в форме грантов в целях поддержки проектов, инициируемых жителями муниципальных образований Приморского края, по решению вопросов местного значения (далее соответственно - гранты, муниципальные образования), а также методику их распределения.</w:t>
      </w:r>
    </w:p>
    <w:p w:rsidR="008B706D" w:rsidRPr="008B706D" w:rsidRDefault="008B706D">
      <w:pPr>
        <w:pStyle w:val="ConsPlusNormal"/>
        <w:spacing w:before="200"/>
        <w:ind w:firstLine="540"/>
        <w:jc w:val="both"/>
      </w:pPr>
      <w:r w:rsidRPr="008B706D">
        <w:t>2. Гранты предоставляются муниципальным образованиям, проекты которых признаны победителями в конкурсе, проводимом департаментом внутренней политики Приморского края (далее - департамент) в соответствии с Порядком проведения конкурса проектов, инициируемых жителями муниципальных образований Приморского края, по решению вопросов местного значения (далее соответственно - проекты-победители, Порядок проведения конкурса, конкурс, проект).</w:t>
      </w:r>
    </w:p>
    <w:p w:rsidR="008B706D" w:rsidRPr="008B706D" w:rsidRDefault="008B706D">
      <w:pPr>
        <w:pStyle w:val="ConsPlusNormal"/>
        <w:spacing w:before="200"/>
        <w:ind w:firstLine="540"/>
        <w:jc w:val="both"/>
      </w:pPr>
      <w:r w:rsidRPr="008B706D">
        <w:t>3. Грант предоставляется на финансовое обеспечение затрат, связанных с реализацией проектов.</w:t>
      </w:r>
    </w:p>
    <w:p w:rsidR="008B706D" w:rsidRPr="008B706D" w:rsidRDefault="008B706D">
      <w:pPr>
        <w:pStyle w:val="ConsPlusNormal"/>
        <w:spacing w:before="200"/>
        <w:ind w:firstLine="540"/>
        <w:jc w:val="both"/>
      </w:pPr>
      <w:r w:rsidRPr="008B706D">
        <w:t>4. Департамент является главным распорядителем сре</w:t>
      </w:r>
      <w:proofErr w:type="gramStart"/>
      <w:r w:rsidRPr="008B706D">
        <w:t>дств кр</w:t>
      </w:r>
      <w:proofErr w:type="gramEnd"/>
      <w:r w:rsidRPr="008B706D">
        <w:t xml:space="preserve">аевого бюджета, </w:t>
      </w:r>
      <w:r w:rsidRPr="008B706D">
        <w:lastRenderedPageBreak/>
        <w:t>осуществляющим предоставление грантов в соответствии со сводной бюджетной росписью краевого бюджета, кассовым планом исполнения краевого бюджета в пределах лимитов бюджетных обязательств, доведенных в установленном порядке департаменту на указанные цели в текущем финансовом году.</w:t>
      </w:r>
    </w:p>
    <w:p w:rsidR="008B706D" w:rsidRPr="008B706D" w:rsidRDefault="008B706D">
      <w:pPr>
        <w:pStyle w:val="ConsPlusNormal"/>
        <w:jc w:val="both"/>
      </w:pPr>
      <w:r w:rsidRPr="008B706D">
        <w:t xml:space="preserve">(в ред. </w:t>
      </w:r>
      <w:hyperlink r:id="rId38">
        <w:r w:rsidRPr="008B706D">
          <w:t>Постановления</w:t>
        </w:r>
      </w:hyperlink>
      <w:r w:rsidRPr="008B706D">
        <w:t xml:space="preserve"> Правительства Приморского края от 15.02.2022 N 74-пп)</w:t>
      </w:r>
    </w:p>
    <w:p w:rsidR="008B706D" w:rsidRPr="008B706D" w:rsidRDefault="008B706D">
      <w:pPr>
        <w:pStyle w:val="ConsPlusNormal"/>
        <w:spacing w:before="200"/>
        <w:ind w:firstLine="540"/>
        <w:jc w:val="both"/>
      </w:pPr>
      <w:r w:rsidRPr="008B706D">
        <w:t>5. Предельные размеры гранта на финансовое обеспечение затрат, связанных с реализацией одного проекта, не могут превышать:</w:t>
      </w:r>
    </w:p>
    <w:p w:rsidR="008B706D" w:rsidRPr="008B706D" w:rsidRDefault="008B706D">
      <w:pPr>
        <w:pStyle w:val="ConsPlusNormal"/>
        <w:spacing w:before="200"/>
        <w:ind w:firstLine="540"/>
        <w:jc w:val="both"/>
      </w:pPr>
      <w:r w:rsidRPr="008B706D">
        <w:t xml:space="preserve">1 </w:t>
      </w:r>
      <w:proofErr w:type="spellStart"/>
      <w:proofErr w:type="gramStart"/>
      <w:r w:rsidRPr="008B706D">
        <w:t>млн</w:t>
      </w:r>
      <w:proofErr w:type="spellEnd"/>
      <w:proofErr w:type="gramEnd"/>
      <w:r w:rsidRPr="008B706D">
        <w:t xml:space="preserve"> рублей для проектов, разработанных инициаторами проектов в муниципальном образовании с численностью населения свыше 250 тыс. человек;</w:t>
      </w:r>
    </w:p>
    <w:p w:rsidR="008B706D" w:rsidRPr="008B706D" w:rsidRDefault="008B706D">
      <w:pPr>
        <w:pStyle w:val="ConsPlusNormal"/>
        <w:spacing w:before="200"/>
        <w:ind w:firstLine="540"/>
        <w:jc w:val="both"/>
      </w:pPr>
      <w:r w:rsidRPr="008B706D">
        <w:t>500 тыс. рублей для проектов, разработанных инициаторами проектов в муниципальном образовании с численностью населения ниже 250 тыс. человек.</w:t>
      </w:r>
    </w:p>
    <w:p w:rsidR="008B706D" w:rsidRPr="008B706D" w:rsidRDefault="008B706D">
      <w:pPr>
        <w:pStyle w:val="ConsPlusNormal"/>
        <w:spacing w:before="200"/>
        <w:ind w:firstLine="540"/>
        <w:jc w:val="both"/>
      </w:pPr>
      <w:r w:rsidRPr="008B706D">
        <w:t>В случае если размер планируемых расходов на реализацию проекта менее размера гранта, определенного в соответствии с настоящим пунктом, грант предоставляется муниципальному образованию в заявленном размере.</w:t>
      </w:r>
    </w:p>
    <w:p w:rsidR="008B706D" w:rsidRPr="008B706D" w:rsidRDefault="008B706D">
      <w:pPr>
        <w:pStyle w:val="ConsPlusNormal"/>
        <w:jc w:val="both"/>
      </w:pPr>
      <w:r w:rsidRPr="008B706D">
        <w:t xml:space="preserve">(п. 5 в ред. </w:t>
      </w:r>
      <w:hyperlink r:id="rId39">
        <w:r w:rsidRPr="008B706D">
          <w:t>Постановления</w:t>
        </w:r>
      </w:hyperlink>
      <w:r w:rsidRPr="008B706D">
        <w:t xml:space="preserve"> Правительства Приморского края от 15.02.2022 N 74-пп)</w:t>
      </w:r>
    </w:p>
    <w:p w:rsidR="008B706D" w:rsidRPr="008B706D" w:rsidRDefault="008B706D">
      <w:pPr>
        <w:pStyle w:val="ConsPlusNormal"/>
        <w:spacing w:before="200"/>
        <w:ind w:firstLine="540"/>
        <w:jc w:val="both"/>
      </w:pPr>
      <w:bookmarkStart w:id="11" w:name="P458"/>
      <w:bookmarkEnd w:id="11"/>
      <w:r w:rsidRPr="008B706D">
        <w:t>6. Распределение грантов между муниципальными образованиями утверждается нормативным правовым актом Правительства Приморского края в течение 20 рабочих дней со дня размещения на сайте списков проектов-победителей в соответствии с Порядком проведения конкурса.</w:t>
      </w:r>
    </w:p>
    <w:p w:rsidR="008B706D" w:rsidRPr="008B706D" w:rsidRDefault="008B706D">
      <w:pPr>
        <w:pStyle w:val="ConsPlusNormal"/>
        <w:spacing w:before="200"/>
        <w:ind w:firstLine="540"/>
        <w:jc w:val="both"/>
      </w:pPr>
      <w:r w:rsidRPr="008B706D">
        <w:t>7. Предоставление гранта осуществляется на основании заключенного департаментом с каждым победителем конкурса соглашения о предоставлении гранта на финансовое обеспечение затрат, связанных с реализацией проектов по решению вопросов местного значения (далее - соглашение), в соответствии с типовой формой, утвержденной министерством финансов Приморского края, в котором предусматриваются в том числе следующие условия:</w:t>
      </w:r>
    </w:p>
    <w:p w:rsidR="008B706D" w:rsidRPr="008B706D" w:rsidRDefault="008B706D">
      <w:pPr>
        <w:pStyle w:val="ConsPlusNormal"/>
        <w:jc w:val="both"/>
      </w:pPr>
      <w:r w:rsidRPr="008B706D">
        <w:t xml:space="preserve">(в ред. </w:t>
      </w:r>
      <w:hyperlink r:id="rId40">
        <w:r w:rsidRPr="008B706D">
          <w:t>Постановления</w:t>
        </w:r>
      </w:hyperlink>
      <w:r w:rsidRPr="008B706D">
        <w:t xml:space="preserve"> Правительства Приморского края от 15.02.2022 N 74-пп)</w:t>
      </w:r>
    </w:p>
    <w:p w:rsidR="008B706D" w:rsidRPr="008B706D" w:rsidRDefault="008B706D">
      <w:pPr>
        <w:pStyle w:val="ConsPlusNormal"/>
        <w:spacing w:before="200"/>
        <w:ind w:firstLine="540"/>
        <w:jc w:val="both"/>
      </w:pPr>
      <w:r w:rsidRPr="008B706D">
        <w:t>перечисление гранта муниципальному образованию при наличии муниципального правового акта, устанавливающего расходное обязательство муниципального образования по реализации проекта;</w:t>
      </w:r>
    </w:p>
    <w:p w:rsidR="008B706D" w:rsidRPr="008B706D" w:rsidRDefault="008B706D">
      <w:pPr>
        <w:pStyle w:val="ConsPlusNormal"/>
        <w:spacing w:before="200"/>
        <w:ind w:firstLine="540"/>
        <w:jc w:val="both"/>
      </w:pPr>
      <w:r w:rsidRPr="008B706D">
        <w:t xml:space="preserve">обязательство о представлении уполномоченным органом местного самоуправления муниципального образования отчетов о целевом расходовании грантов, о достижении значений целевых показателей, необходимых для достижения результатов предоставления гранта, в соответствии с </w:t>
      </w:r>
      <w:hyperlink w:anchor="P482">
        <w:r w:rsidRPr="008B706D">
          <w:t>пунктом 10</w:t>
        </w:r>
      </w:hyperlink>
      <w:r w:rsidRPr="008B706D">
        <w:t xml:space="preserve"> настоящих Правил, а также их формы;</w:t>
      </w:r>
    </w:p>
    <w:p w:rsidR="008B706D" w:rsidRPr="008B706D" w:rsidRDefault="008B706D">
      <w:pPr>
        <w:pStyle w:val="ConsPlusNormal"/>
        <w:jc w:val="both"/>
      </w:pPr>
      <w:r w:rsidRPr="008B706D">
        <w:t xml:space="preserve">(в ред. </w:t>
      </w:r>
      <w:hyperlink r:id="rId41">
        <w:r w:rsidRPr="008B706D">
          <w:t>Постановления</w:t>
        </w:r>
      </w:hyperlink>
      <w:r w:rsidRPr="008B706D">
        <w:t xml:space="preserve"> Правительства Приморского края от 15.02.2022 N 74-пп)</w:t>
      </w:r>
    </w:p>
    <w:p w:rsidR="008B706D" w:rsidRPr="008B706D" w:rsidRDefault="008B706D">
      <w:pPr>
        <w:pStyle w:val="ConsPlusNormal"/>
        <w:spacing w:before="200"/>
        <w:ind w:firstLine="540"/>
        <w:jc w:val="both"/>
      </w:pPr>
      <w:r w:rsidRPr="008B706D">
        <w:t>значения целевых показателей, необходимых для достижения результатов предоставления гранта, и обязательство муниципального образования по их достижению; размер гранта;</w:t>
      </w:r>
    </w:p>
    <w:p w:rsidR="008B706D" w:rsidRPr="008B706D" w:rsidRDefault="008B706D">
      <w:pPr>
        <w:pStyle w:val="ConsPlusNormal"/>
        <w:jc w:val="both"/>
      </w:pPr>
      <w:r w:rsidRPr="008B706D">
        <w:t xml:space="preserve">(в ред. </w:t>
      </w:r>
      <w:hyperlink r:id="rId42">
        <w:r w:rsidRPr="008B706D">
          <w:t>Постановления</w:t>
        </w:r>
      </w:hyperlink>
      <w:r w:rsidRPr="008B706D">
        <w:t xml:space="preserve"> Правительства Приморского края от 15.02.2022 N 74-пп)</w:t>
      </w:r>
    </w:p>
    <w:p w:rsidR="008B706D" w:rsidRPr="008B706D" w:rsidRDefault="008B706D">
      <w:pPr>
        <w:pStyle w:val="ConsPlusNormal"/>
        <w:spacing w:before="200"/>
        <w:ind w:firstLine="540"/>
        <w:jc w:val="both"/>
      </w:pPr>
      <w:r w:rsidRPr="008B706D">
        <w:t xml:space="preserve">порядок осуществления </w:t>
      </w:r>
      <w:proofErr w:type="gramStart"/>
      <w:r w:rsidRPr="008B706D">
        <w:t>контроля за</w:t>
      </w:r>
      <w:proofErr w:type="gramEnd"/>
      <w:r w:rsidRPr="008B706D">
        <w:t xml:space="preserve"> выполнением условий, установленных при предоставлении гранта;</w:t>
      </w:r>
    </w:p>
    <w:p w:rsidR="008B706D" w:rsidRPr="008B706D" w:rsidRDefault="008B706D">
      <w:pPr>
        <w:pStyle w:val="ConsPlusNormal"/>
        <w:spacing w:before="200"/>
        <w:ind w:firstLine="540"/>
        <w:jc w:val="both"/>
      </w:pPr>
      <w:r w:rsidRPr="008B706D">
        <w:t>ответственность за нарушение условий, установленных при предоставлении гранта;</w:t>
      </w:r>
    </w:p>
    <w:p w:rsidR="008B706D" w:rsidRPr="008B706D" w:rsidRDefault="008B706D">
      <w:pPr>
        <w:pStyle w:val="ConsPlusNormal"/>
        <w:spacing w:before="200"/>
        <w:ind w:firstLine="540"/>
        <w:jc w:val="both"/>
      </w:pPr>
      <w:r w:rsidRPr="008B706D">
        <w:t xml:space="preserve">обязательство муниципального образования по осуществлению </w:t>
      </w:r>
      <w:proofErr w:type="gramStart"/>
      <w:r w:rsidRPr="008B706D">
        <w:t>контроля за</w:t>
      </w:r>
      <w:proofErr w:type="gramEnd"/>
      <w:r w:rsidRPr="008B706D">
        <w:t xml:space="preserve"> целевым использованием грантов;</w:t>
      </w:r>
    </w:p>
    <w:p w:rsidR="008B706D" w:rsidRPr="008B706D" w:rsidRDefault="008B706D">
      <w:pPr>
        <w:pStyle w:val="ConsPlusNormal"/>
        <w:spacing w:before="200"/>
        <w:ind w:firstLine="540"/>
        <w:jc w:val="both"/>
      </w:pPr>
      <w:r w:rsidRPr="008B706D">
        <w:t>обязательство муниципального образования по информированию инициативных групп граждан, граждан, осуществляющих территориальное общественное самоуправление, об осуществлении соответствующих мероприятий в рамках реализации проекта с использованием сре</w:t>
      </w:r>
      <w:proofErr w:type="gramStart"/>
      <w:r w:rsidRPr="008B706D">
        <w:t>дств гр</w:t>
      </w:r>
      <w:proofErr w:type="gramEnd"/>
      <w:r w:rsidRPr="008B706D">
        <w:t>анта.</w:t>
      </w:r>
    </w:p>
    <w:p w:rsidR="008B706D" w:rsidRPr="008B706D" w:rsidRDefault="008B706D">
      <w:pPr>
        <w:pStyle w:val="ConsPlusNormal"/>
        <w:spacing w:before="200"/>
        <w:ind w:firstLine="540"/>
        <w:jc w:val="both"/>
      </w:pPr>
      <w:r w:rsidRPr="008B706D">
        <w:t xml:space="preserve">Департамент в течение пяти рабочих дней со дня принятия нормативного правового акта Правительства Приморского края, предусмотренного </w:t>
      </w:r>
      <w:hyperlink w:anchor="P458">
        <w:r w:rsidRPr="008B706D">
          <w:t>пунктом 6</w:t>
        </w:r>
      </w:hyperlink>
      <w:r w:rsidRPr="008B706D">
        <w:t xml:space="preserve"> настоящих Правил, направляет в адрес муниципального образования проект соглашения для подписания в двух экземплярах.</w:t>
      </w:r>
    </w:p>
    <w:p w:rsidR="008B706D" w:rsidRPr="008B706D" w:rsidRDefault="008B706D">
      <w:pPr>
        <w:pStyle w:val="ConsPlusNormal"/>
        <w:spacing w:before="200"/>
        <w:ind w:firstLine="540"/>
        <w:jc w:val="both"/>
      </w:pPr>
      <w:r w:rsidRPr="008B706D">
        <w:t xml:space="preserve">Уполномоченный орган местного самоуправления муниципального образования в течение семи рабочих дней со дня получения проекта соглашения представляет в департамент </w:t>
      </w:r>
      <w:r w:rsidRPr="008B706D">
        <w:lastRenderedPageBreak/>
        <w:t>подписанное соглашение в двух экземплярах или имеющиеся замечания для устранения.</w:t>
      </w:r>
    </w:p>
    <w:p w:rsidR="008B706D" w:rsidRPr="008B706D" w:rsidRDefault="008B706D">
      <w:pPr>
        <w:pStyle w:val="ConsPlusNormal"/>
        <w:spacing w:before="200"/>
        <w:ind w:firstLine="540"/>
        <w:jc w:val="both"/>
      </w:pPr>
      <w:r w:rsidRPr="008B706D">
        <w:t>Если в течение семи рабочих дней со дня получения проекта соглашения в департамент не представлены подписанное соглашение или имеющиеся замечания для устранения, то муниципальное образование теряет право на получение гранта.</w:t>
      </w:r>
    </w:p>
    <w:p w:rsidR="008B706D" w:rsidRPr="008B706D" w:rsidRDefault="008B706D">
      <w:pPr>
        <w:pStyle w:val="ConsPlusNormal"/>
        <w:spacing w:before="200"/>
        <w:ind w:firstLine="540"/>
        <w:jc w:val="both"/>
      </w:pPr>
      <w:r w:rsidRPr="008B706D">
        <w:t>Указанные средства перераспределяются очередном</w:t>
      </w:r>
      <w:proofErr w:type="gramStart"/>
      <w:r w:rsidRPr="008B706D">
        <w:t>у(</w:t>
      </w:r>
      <w:proofErr w:type="spellStart"/>
      <w:proofErr w:type="gramEnd"/>
      <w:r w:rsidRPr="008B706D">
        <w:t>ым</w:t>
      </w:r>
      <w:proofErr w:type="spellEnd"/>
      <w:r w:rsidRPr="008B706D">
        <w:t>) муниципальному(</w:t>
      </w:r>
      <w:proofErr w:type="spellStart"/>
      <w:r w:rsidRPr="008B706D">
        <w:t>ым</w:t>
      </w:r>
      <w:proofErr w:type="spellEnd"/>
      <w:r w:rsidRPr="008B706D">
        <w:t>) образованию(ям), проекты которого(</w:t>
      </w:r>
      <w:proofErr w:type="spellStart"/>
      <w:r w:rsidRPr="008B706D">
        <w:t>ых</w:t>
      </w:r>
      <w:proofErr w:type="spellEnd"/>
      <w:r w:rsidRPr="008B706D">
        <w:t>) находятся далее в рейтинге муниципальных образований, сформированном в соответствии с Порядком проведения конкурса, и не включены в список проектов - получателей грантов, в объеме, указанном в проекте, но не более остатка средств.</w:t>
      </w:r>
    </w:p>
    <w:p w:rsidR="008B706D" w:rsidRPr="008B706D" w:rsidRDefault="008B706D">
      <w:pPr>
        <w:pStyle w:val="ConsPlusNormal"/>
        <w:jc w:val="both"/>
      </w:pPr>
      <w:r w:rsidRPr="008B706D">
        <w:t xml:space="preserve">(абзац введен </w:t>
      </w:r>
      <w:hyperlink r:id="rId43">
        <w:r w:rsidRPr="008B706D">
          <w:t>Постановлением</w:t>
        </w:r>
      </w:hyperlink>
      <w:r w:rsidRPr="008B706D">
        <w:t xml:space="preserve"> Правительства Приморского края от 15.02.2022 N 74-пп)</w:t>
      </w:r>
    </w:p>
    <w:p w:rsidR="008B706D" w:rsidRPr="008B706D" w:rsidRDefault="008B706D">
      <w:pPr>
        <w:pStyle w:val="ConsPlusNormal"/>
        <w:spacing w:before="200"/>
        <w:ind w:firstLine="540"/>
        <w:jc w:val="both"/>
      </w:pPr>
      <w:r w:rsidRPr="008B706D">
        <w:t xml:space="preserve">Перераспределение средств осуществляется департаментом не позднее 20 рабочих дней путем внесения изменений в нормативный правовой акт Правительства Приморского края, указанный в </w:t>
      </w:r>
      <w:hyperlink w:anchor="P458">
        <w:r w:rsidRPr="008B706D">
          <w:t>пункте 6</w:t>
        </w:r>
      </w:hyperlink>
      <w:r w:rsidRPr="008B706D">
        <w:t xml:space="preserve"> настоящих Правил.</w:t>
      </w:r>
    </w:p>
    <w:p w:rsidR="008B706D" w:rsidRPr="008B706D" w:rsidRDefault="008B706D">
      <w:pPr>
        <w:pStyle w:val="ConsPlusNormal"/>
        <w:jc w:val="both"/>
      </w:pPr>
      <w:r w:rsidRPr="008B706D">
        <w:t xml:space="preserve">(абзац введен </w:t>
      </w:r>
      <w:hyperlink r:id="rId44">
        <w:r w:rsidRPr="008B706D">
          <w:t>Постановлением</w:t>
        </w:r>
      </w:hyperlink>
      <w:r w:rsidRPr="008B706D">
        <w:t xml:space="preserve"> Правительства Приморского края от 15.02.2022 N 74-пп)</w:t>
      </w:r>
    </w:p>
    <w:p w:rsidR="008B706D" w:rsidRPr="008B706D" w:rsidRDefault="008B706D">
      <w:pPr>
        <w:pStyle w:val="ConsPlusNormal"/>
        <w:spacing w:before="200"/>
        <w:ind w:firstLine="540"/>
        <w:jc w:val="both"/>
      </w:pPr>
      <w:r w:rsidRPr="008B706D">
        <w:t>8. Департамент в течение пяти рабочих дней со дня заключения соглашения готовит и направляет реестры на перечисление грантов (далее - реестры) в краевое государственное казенное учреждение "Центр бухгалтерского обслуживания" (далее - КГКУ "Центр бухгалтерского обслуживания").</w:t>
      </w:r>
    </w:p>
    <w:p w:rsidR="008B706D" w:rsidRPr="008B706D" w:rsidRDefault="008B706D">
      <w:pPr>
        <w:pStyle w:val="ConsPlusNormal"/>
        <w:jc w:val="both"/>
      </w:pPr>
      <w:r w:rsidRPr="008B706D">
        <w:t xml:space="preserve">(в ред. </w:t>
      </w:r>
      <w:hyperlink r:id="rId45">
        <w:r w:rsidRPr="008B706D">
          <w:t>Постановления</w:t>
        </w:r>
      </w:hyperlink>
      <w:r w:rsidRPr="008B706D">
        <w:t xml:space="preserve"> Правительства Приморского края от 15.02.2022 N 74-пп)</w:t>
      </w:r>
    </w:p>
    <w:p w:rsidR="008B706D" w:rsidRPr="008B706D" w:rsidRDefault="008B706D">
      <w:pPr>
        <w:pStyle w:val="ConsPlusNormal"/>
        <w:spacing w:before="200"/>
        <w:ind w:firstLine="540"/>
        <w:jc w:val="both"/>
      </w:pPr>
      <w:proofErr w:type="gramStart"/>
      <w:r w:rsidRPr="008B706D">
        <w:t>Перечисление грантов осуществляется в течение пяти рабочих дней со дня поступления средств на лицевой счет департамента, открытый в Управлении Федерального казначейства по Приморскому краю (далее - УФК по ПК), на лицевые счета муниципальных образований, открытые в территориальных органах УФК по ПК, посредством представления в УФК по ПК расходного расписания, подготовленного КГКУ "Центр бухгалтерского обслуживания" в течение пяти рабочих дней со дня</w:t>
      </w:r>
      <w:proofErr w:type="gramEnd"/>
      <w:r w:rsidRPr="008B706D">
        <w:t xml:space="preserve"> получения реестра (во исполнение договора о передаче отдельных функций главного распорядителя сре</w:t>
      </w:r>
      <w:proofErr w:type="gramStart"/>
      <w:r w:rsidRPr="008B706D">
        <w:t>дств кр</w:t>
      </w:r>
      <w:proofErr w:type="gramEnd"/>
      <w:r w:rsidRPr="008B706D">
        <w:t>аевого бюджета КГКУ "Центр бухгалтерского обслуживания", заключенного с департаментом).</w:t>
      </w:r>
    </w:p>
    <w:p w:rsidR="008B706D" w:rsidRPr="008B706D" w:rsidRDefault="008B706D">
      <w:pPr>
        <w:pStyle w:val="ConsPlusNormal"/>
        <w:jc w:val="both"/>
      </w:pPr>
      <w:r w:rsidRPr="008B706D">
        <w:t xml:space="preserve">(в ред. </w:t>
      </w:r>
      <w:hyperlink r:id="rId46">
        <w:r w:rsidRPr="008B706D">
          <w:t>Постановления</w:t>
        </w:r>
      </w:hyperlink>
      <w:r w:rsidRPr="008B706D">
        <w:t xml:space="preserve"> Правительства Приморского края от 15.02.2022 N 74-пп)</w:t>
      </w:r>
    </w:p>
    <w:p w:rsidR="008B706D" w:rsidRPr="008B706D" w:rsidRDefault="008B706D">
      <w:pPr>
        <w:pStyle w:val="ConsPlusNormal"/>
        <w:spacing w:before="200"/>
        <w:ind w:firstLine="540"/>
        <w:jc w:val="both"/>
      </w:pPr>
      <w:r w:rsidRPr="008B706D">
        <w:t>9. Гранты носят целевой характер и не могут использоваться на цели, не предусмотренные настоящим Порядком.</w:t>
      </w:r>
    </w:p>
    <w:p w:rsidR="008B706D" w:rsidRPr="008B706D" w:rsidRDefault="008B706D">
      <w:pPr>
        <w:pStyle w:val="ConsPlusNormal"/>
        <w:spacing w:before="200"/>
        <w:ind w:firstLine="540"/>
        <w:jc w:val="both"/>
      </w:pPr>
      <w:bookmarkStart w:id="12" w:name="P482"/>
      <w:bookmarkEnd w:id="12"/>
      <w:r w:rsidRPr="008B706D">
        <w:t>10. Уполномоченный орган местного самоуправления муниципального образования представляет в департамент:</w:t>
      </w:r>
    </w:p>
    <w:p w:rsidR="008B706D" w:rsidRPr="008B706D" w:rsidRDefault="008B706D">
      <w:pPr>
        <w:pStyle w:val="ConsPlusNormal"/>
        <w:spacing w:before="200"/>
        <w:ind w:firstLine="540"/>
        <w:jc w:val="both"/>
      </w:pPr>
      <w:r w:rsidRPr="008B706D">
        <w:t>отчет о целевом расходовании гранта ежеквартально не позднее 10 числа месяца, следующего за отчетным кварталом;</w:t>
      </w:r>
    </w:p>
    <w:p w:rsidR="008B706D" w:rsidRPr="008B706D" w:rsidRDefault="008B706D">
      <w:pPr>
        <w:pStyle w:val="ConsPlusNormal"/>
        <w:spacing w:before="200"/>
        <w:ind w:firstLine="540"/>
        <w:jc w:val="both"/>
      </w:pPr>
      <w:r w:rsidRPr="008B706D">
        <w:t>отчет о достижении значений целевых показателей, необходимых для достижения результатов предоставления гранта, не позднее 20 января финансового года, следующего за годом, в котором был предоставлен грант.</w:t>
      </w:r>
    </w:p>
    <w:p w:rsidR="008B706D" w:rsidRPr="008B706D" w:rsidRDefault="008B706D">
      <w:pPr>
        <w:pStyle w:val="ConsPlusNormal"/>
        <w:jc w:val="both"/>
      </w:pPr>
      <w:r w:rsidRPr="008B706D">
        <w:t xml:space="preserve">(в ред. </w:t>
      </w:r>
      <w:hyperlink r:id="rId47">
        <w:r w:rsidRPr="008B706D">
          <w:t>Постановления</w:t>
        </w:r>
      </w:hyperlink>
      <w:r w:rsidRPr="008B706D">
        <w:t xml:space="preserve"> Правительства Приморского края от 15.02.2022 N 74-пп)</w:t>
      </w:r>
    </w:p>
    <w:p w:rsidR="008B706D" w:rsidRPr="008B706D" w:rsidRDefault="008B706D">
      <w:pPr>
        <w:pStyle w:val="ConsPlusNormal"/>
        <w:spacing w:before="200"/>
        <w:ind w:firstLine="540"/>
        <w:jc w:val="both"/>
      </w:pPr>
      <w:r w:rsidRPr="008B706D">
        <w:t>Формы вышеуказанных отчетов устанавливаются соглашением.</w:t>
      </w:r>
    </w:p>
    <w:p w:rsidR="008B706D" w:rsidRPr="008B706D" w:rsidRDefault="008B706D">
      <w:pPr>
        <w:pStyle w:val="ConsPlusNormal"/>
        <w:spacing w:before="200"/>
        <w:ind w:firstLine="540"/>
        <w:jc w:val="both"/>
      </w:pPr>
      <w:bookmarkStart w:id="13" w:name="P487"/>
      <w:bookmarkEnd w:id="13"/>
      <w:proofErr w:type="gramStart"/>
      <w:r w:rsidRPr="008B706D">
        <w:t>В случае если муниципальным образованием в силу объективных причин, в том числе погодные условия, техническая сложность проекта, необходимость выполнения императивных требований санитарно-эпидемиологических правил, норм, по состоянию на 31 декабря года предоставления гранта не достигнуты значения целевых показателей, необходимых для достижения результатов предоставления гранта, уточненный отчет о достижении значений целевых показателей, необходимых для достижения результатов предоставления гранта, в соответствии с соглашением</w:t>
      </w:r>
      <w:proofErr w:type="gramEnd"/>
      <w:r w:rsidRPr="008B706D">
        <w:t xml:space="preserve"> представляется в году, следующем за годом предоставления гранта, в срок до 1 июня.</w:t>
      </w:r>
    </w:p>
    <w:p w:rsidR="008B706D" w:rsidRPr="008B706D" w:rsidRDefault="008B706D">
      <w:pPr>
        <w:pStyle w:val="ConsPlusNormal"/>
        <w:jc w:val="both"/>
      </w:pPr>
      <w:r w:rsidRPr="008B706D">
        <w:t xml:space="preserve">(в ред. </w:t>
      </w:r>
      <w:hyperlink r:id="rId48">
        <w:r w:rsidRPr="008B706D">
          <w:t>Постановления</w:t>
        </w:r>
      </w:hyperlink>
      <w:r w:rsidRPr="008B706D">
        <w:t xml:space="preserve"> Правительства Приморского края от 15.02.2022 N 74-пп)</w:t>
      </w:r>
    </w:p>
    <w:p w:rsidR="008B706D" w:rsidRPr="008B706D" w:rsidRDefault="008B706D">
      <w:pPr>
        <w:pStyle w:val="ConsPlusNormal"/>
        <w:spacing w:before="200"/>
        <w:ind w:firstLine="540"/>
        <w:jc w:val="both"/>
      </w:pPr>
      <w:r w:rsidRPr="008B706D">
        <w:t>В срок до 15 января года, следующего за годом предоставления гранта, муниципальное образование Приморского края направляет в адрес департамента уведомление о невозможности достижения значений целевых показателей, необходимых для достижения результатов предоставления гранта, с указанием объективной причины.</w:t>
      </w:r>
    </w:p>
    <w:p w:rsidR="008B706D" w:rsidRPr="008B706D" w:rsidRDefault="008B706D">
      <w:pPr>
        <w:pStyle w:val="ConsPlusNormal"/>
        <w:jc w:val="both"/>
      </w:pPr>
      <w:r w:rsidRPr="008B706D">
        <w:t xml:space="preserve">(в ред. </w:t>
      </w:r>
      <w:hyperlink r:id="rId49">
        <w:r w:rsidRPr="008B706D">
          <w:t>Постановления</w:t>
        </w:r>
      </w:hyperlink>
      <w:r w:rsidRPr="008B706D">
        <w:t xml:space="preserve"> Правительства Приморского края от 15.02.2022 N 74-пп)</w:t>
      </w:r>
    </w:p>
    <w:p w:rsidR="008B706D" w:rsidRPr="008B706D" w:rsidRDefault="008B706D">
      <w:pPr>
        <w:pStyle w:val="ConsPlusNormal"/>
        <w:spacing w:before="200"/>
        <w:ind w:firstLine="540"/>
        <w:jc w:val="both"/>
      </w:pPr>
      <w:r w:rsidRPr="008B706D">
        <w:lastRenderedPageBreak/>
        <w:t>11. Оценка эффективности предоставления гранта осуществляется департаментом (за отчетный финансовый год) по целевым показателям, необходимым для достижения результатов предоставления гранта (далее - показатели), путем сравнения установленных соглашением и фактически достигнутых значений по следующим целевым показателям:</w:t>
      </w:r>
    </w:p>
    <w:p w:rsidR="008B706D" w:rsidRPr="008B706D" w:rsidRDefault="008B706D">
      <w:pPr>
        <w:pStyle w:val="ConsPlusNormal"/>
        <w:jc w:val="both"/>
      </w:pPr>
      <w:r w:rsidRPr="008B706D">
        <w:t xml:space="preserve">(в ред. </w:t>
      </w:r>
      <w:hyperlink r:id="rId50">
        <w:r w:rsidRPr="008B706D">
          <w:t>Постановления</w:t>
        </w:r>
      </w:hyperlink>
      <w:r w:rsidRPr="008B706D">
        <w:t xml:space="preserve"> Правительства Приморского края от 15.02.2022 N 74-пп)</w:t>
      </w:r>
    </w:p>
    <w:p w:rsidR="008B706D" w:rsidRPr="008B706D" w:rsidRDefault="008B706D">
      <w:pPr>
        <w:pStyle w:val="ConsPlusNormal"/>
        <w:spacing w:before="200"/>
        <w:ind w:firstLine="540"/>
        <w:jc w:val="both"/>
      </w:pPr>
      <w:r w:rsidRPr="008B706D">
        <w:t>количество привлекаемых граждан;</w:t>
      </w:r>
    </w:p>
    <w:p w:rsidR="008B706D" w:rsidRPr="008B706D" w:rsidRDefault="008B706D">
      <w:pPr>
        <w:pStyle w:val="ConsPlusNormal"/>
        <w:spacing w:before="200"/>
        <w:ind w:firstLine="540"/>
        <w:jc w:val="both"/>
      </w:pPr>
      <w:r w:rsidRPr="008B706D">
        <w:t xml:space="preserve">доля </w:t>
      </w:r>
      <w:proofErr w:type="gramStart"/>
      <w:r w:rsidRPr="008B706D">
        <w:t>прямых</w:t>
      </w:r>
      <w:proofErr w:type="gramEnd"/>
      <w:r w:rsidRPr="008B706D">
        <w:t xml:space="preserve"> </w:t>
      </w:r>
      <w:proofErr w:type="spellStart"/>
      <w:r w:rsidRPr="008B706D">
        <w:t>благополучателей</w:t>
      </w:r>
      <w:proofErr w:type="spellEnd"/>
      <w:r w:rsidRPr="008B706D">
        <w:t>;</w:t>
      </w:r>
    </w:p>
    <w:p w:rsidR="008B706D" w:rsidRPr="008B706D" w:rsidRDefault="008B706D">
      <w:pPr>
        <w:pStyle w:val="ConsPlusNormal"/>
        <w:spacing w:before="200"/>
        <w:ind w:firstLine="540"/>
        <w:jc w:val="both"/>
      </w:pPr>
      <w:r w:rsidRPr="008B706D">
        <w:t>соответствие реализованных на отчетную дату мероприятий основным этапам проекта;</w:t>
      </w:r>
    </w:p>
    <w:p w:rsidR="008B706D" w:rsidRPr="008B706D" w:rsidRDefault="008B706D">
      <w:pPr>
        <w:pStyle w:val="ConsPlusNormal"/>
        <w:spacing w:before="200"/>
        <w:ind w:firstLine="540"/>
        <w:jc w:val="both"/>
      </w:pPr>
      <w:r w:rsidRPr="008B706D">
        <w:t>достижение ожидаемых результатов на каждом этапе проекта;</w:t>
      </w:r>
    </w:p>
    <w:p w:rsidR="008B706D" w:rsidRPr="008B706D" w:rsidRDefault="008B706D">
      <w:pPr>
        <w:pStyle w:val="ConsPlusNormal"/>
        <w:spacing w:before="200"/>
        <w:ind w:firstLine="540"/>
        <w:jc w:val="both"/>
      </w:pPr>
      <w:r w:rsidRPr="008B706D">
        <w:t>проведение собраний, конференций инициативной группы, участников ТОС по вопросам реализации проекта;</w:t>
      </w:r>
    </w:p>
    <w:p w:rsidR="008B706D" w:rsidRPr="008B706D" w:rsidRDefault="008B706D">
      <w:pPr>
        <w:pStyle w:val="ConsPlusNormal"/>
        <w:spacing w:before="200"/>
        <w:ind w:firstLine="540"/>
        <w:jc w:val="both"/>
      </w:pPr>
      <w:r w:rsidRPr="008B706D">
        <w:t>информационное обеспечение: количество публикаций в СМИ о ходе реализации проекта;</w:t>
      </w:r>
    </w:p>
    <w:p w:rsidR="008B706D" w:rsidRPr="008B706D" w:rsidRDefault="008B706D">
      <w:pPr>
        <w:pStyle w:val="ConsPlusNormal"/>
        <w:spacing w:before="200"/>
        <w:ind w:firstLine="540"/>
        <w:jc w:val="both"/>
      </w:pPr>
      <w:r w:rsidRPr="008B706D">
        <w:t>решение социальных проблем по результатам реализации проекта (его этапов);</w:t>
      </w:r>
    </w:p>
    <w:p w:rsidR="008B706D" w:rsidRPr="008B706D" w:rsidRDefault="008B706D">
      <w:pPr>
        <w:pStyle w:val="ConsPlusNormal"/>
        <w:spacing w:before="200"/>
        <w:ind w:firstLine="540"/>
        <w:jc w:val="both"/>
      </w:pPr>
      <w:proofErr w:type="spellStart"/>
      <w:r w:rsidRPr="008B706D">
        <w:t>фотофиксация</w:t>
      </w:r>
      <w:proofErr w:type="spellEnd"/>
      <w:r w:rsidRPr="008B706D">
        <w:t xml:space="preserve"> этапов реализации проекта с начала до окончания.</w:t>
      </w:r>
    </w:p>
    <w:p w:rsidR="008B706D" w:rsidRPr="008B706D" w:rsidRDefault="008B706D">
      <w:pPr>
        <w:pStyle w:val="ConsPlusNormal"/>
        <w:spacing w:before="200"/>
        <w:ind w:firstLine="540"/>
        <w:jc w:val="both"/>
      </w:pPr>
      <w:r w:rsidRPr="008B706D">
        <w:t xml:space="preserve">12. В случае если муниципальным образованием по итогам реализации проекта не достигнуты значения целевых показателей, при условии отсутствия обстоятельств, указанных в </w:t>
      </w:r>
      <w:hyperlink w:anchor="P487">
        <w:r w:rsidRPr="008B706D">
          <w:t>абзаце пятом пункта 10</w:t>
        </w:r>
      </w:hyperlink>
      <w:r w:rsidRPr="008B706D">
        <w:t xml:space="preserve"> настоящих Правил, грант подлежит возврату из бюджета муниципального образования в краевой бюджет в порядке согласно </w:t>
      </w:r>
      <w:hyperlink w:anchor="P534">
        <w:r w:rsidRPr="008B706D">
          <w:t>пункту 16</w:t>
        </w:r>
      </w:hyperlink>
      <w:r w:rsidRPr="008B706D">
        <w:t xml:space="preserve"> настоящих Правил в размере, рассчитанном по формуле:</w:t>
      </w:r>
    </w:p>
    <w:p w:rsidR="008B706D" w:rsidRPr="008B706D" w:rsidRDefault="008B706D">
      <w:pPr>
        <w:pStyle w:val="ConsPlusNormal"/>
        <w:jc w:val="both"/>
      </w:pPr>
      <w:r w:rsidRPr="008B706D">
        <w:t xml:space="preserve">(в ред. </w:t>
      </w:r>
      <w:hyperlink r:id="rId51">
        <w:r w:rsidRPr="008B706D">
          <w:t>Постановления</w:t>
        </w:r>
      </w:hyperlink>
      <w:r w:rsidRPr="008B706D">
        <w:t xml:space="preserve"> Правительства Приморского края от 15.02.2022 N 74-пп)</w:t>
      </w:r>
    </w:p>
    <w:p w:rsidR="008B706D" w:rsidRPr="008B706D" w:rsidRDefault="008B706D">
      <w:pPr>
        <w:pStyle w:val="ConsPlusNormal"/>
        <w:jc w:val="both"/>
      </w:pPr>
    </w:p>
    <w:p w:rsidR="008B706D" w:rsidRPr="008B706D" w:rsidRDefault="008B706D">
      <w:pPr>
        <w:pStyle w:val="ConsPlusNormal"/>
        <w:ind w:firstLine="540"/>
        <w:jc w:val="both"/>
      </w:pPr>
      <w:proofErr w:type="spellStart"/>
      <w:proofErr w:type="gramStart"/>
      <w:r w:rsidRPr="008B706D">
        <w:t>V</w:t>
      </w:r>
      <w:proofErr w:type="gramEnd"/>
      <w:r w:rsidRPr="008B706D">
        <w:rPr>
          <w:vertAlign w:val="subscript"/>
        </w:rPr>
        <w:t>возврата</w:t>
      </w:r>
      <w:proofErr w:type="spellEnd"/>
      <w:r w:rsidRPr="008B706D">
        <w:t xml:space="preserve"> = </w:t>
      </w:r>
      <w:proofErr w:type="spellStart"/>
      <w:r w:rsidRPr="008B706D">
        <w:t>VК</w:t>
      </w:r>
      <w:r w:rsidRPr="008B706D">
        <w:rPr>
          <w:vertAlign w:val="subscript"/>
        </w:rPr>
        <w:t>гранта</w:t>
      </w:r>
      <w:proofErr w:type="spellEnd"/>
      <w:r w:rsidRPr="008B706D">
        <w:t xml:space="preserve"> </w:t>
      </w:r>
      <w:proofErr w:type="spellStart"/>
      <w:r w:rsidRPr="008B706D">
        <w:t>x</w:t>
      </w:r>
      <w:proofErr w:type="spellEnd"/>
      <w:r w:rsidRPr="008B706D">
        <w:t xml:space="preserve"> </w:t>
      </w:r>
      <w:proofErr w:type="spellStart"/>
      <w:r w:rsidRPr="008B706D">
        <w:t>k</w:t>
      </w:r>
      <w:proofErr w:type="spellEnd"/>
      <w:r w:rsidRPr="008B706D">
        <w:t xml:space="preserve"> </w:t>
      </w:r>
      <w:proofErr w:type="spellStart"/>
      <w:r w:rsidRPr="008B706D">
        <w:t>x</w:t>
      </w:r>
      <w:proofErr w:type="spellEnd"/>
      <w:r w:rsidRPr="008B706D">
        <w:t xml:space="preserve"> </w:t>
      </w:r>
      <w:proofErr w:type="spellStart"/>
      <w:r w:rsidRPr="008B706D">
        <w:t>m</w:t>
      </w:r>
      <w:proofErr w:type="spellEnd"/>
      <w:r w:rsidRPr="008B706D">
        <w:t xml:space="preserve"> / </w:t>
      </w:r>
      <w:proofErr w:type="spellStart"/>
      <w:r w:rsidRPr="008B706D">
        <w:t>n</w:t>
      </w:r>
      <w:proofErr w:type="spellEnd"/>
      <w:r w:rsidRPr="008B706D">
        <w:t xml:space="preserve"> </w:t>
      </w:r>
      <w:proofErr w:type="spellStart"/>
      <w:r w:rsidRPr="008B706D">
        <w:t>x</w:t>
      </w:r>
      <w:proofErr w:type="spellEnd"/>
      <w:r w:rsidRPr="008B706D">
        <w:t xml:space="preserve"> 0,1, где:</w:t>
      </w:r>
    </w:p>
    <w:p w:rsidR="008B706D" w:rsidRPr="008B706D" w:rsidRDefault="008B706D">
      <w:pPr>
        <w:pStyle w:val="ConsPlusNormal"/>
        <w:jc w:val="both"/>
      </w:pPr>
    </w:p>
    <w:p w:rsidR="008B706D" w:rsidRPr="008B706D" w:rsidRDefault="008B706D">
      <w:pPr>
        <w:pStyle w:val="ConsPlusNormal"/>
        <w:ind w:firstLine="540"/>
        <w:jc w:val="both"/>
      </w:pPr>
      <w:proofErr w:type="spellStart"/>
      <w:proofErr w:type="gramStart"/>
      <w:r w:rsidRPr="008B706D">
        <w:t>V</w:t>
      </w:r>
      <w:proofErr w:type="gramEnd"/>
      <w:r w:rsidRPr="008B706D">
        <w:t>К</w:t>
      </w:r>
      <w:r w:rsidRPr="008B706D">
        <w:rPr>
          <w:vertAlign w:val="subscript"/>
        </w:rPr>
        <w:t>гранта</w:t>
      </w:r>
      <w:proofErr w:type="spellEnd"/>
      <w:r w:rsidRPr="008B706D">
        <w:t xml:space="preserve"> - размер предоставленного гранта;</w:t>
      </w:r>
    </w:p>
    <w:p w:rsidR="008B706D" w:rsidRPr="008B706D" w:rsidRDefault="008B706D">
      <w:pPr>
        <w:pStyle w:val="ConsPlusNormal"/>
        <w:spacing w:before="200"/>
        <w:ind w:firstLine="540"/>
        <w:jc w:val="both"/>
      </w:pPr>
      <w:proofErr w:type="spellStart"/>
      <w:r w:rsidRPr="008B706D">
        <w:t>m</w:t>
      </w:r>
      <w:proofErr w:type="spellEnd"/>
      <w:r w:rsidRPr="008B706D">
        <w:t xml:space="preserve"> - количество целевых показателей, по которым значения показателей результативности не достигнуты;</w:t>
      </w:r>
    </w:p>
    <w:p w:rsidR="008B706D" w:rsidRPr="008B706D" w:rsidRDefault="008B706D">
      <w:pPr>
        <w:pStyle w:val="ConsPlusNormal"/>
        <w:jc w:val="both"/>
      </w:pPr>
      <w:r w:rsidRPr="008B706D">
        <w:t xml:space="preserve">(в ред. </w:t>
      </w:r>
      <w:hyperlink r:id="rId52">
        <w:r w:rsidRPr="008B706D">
          <w:t>Постановления</w:t>
        </w:r>
      </w:hyperlink>
      <w:r w:rsidRPr="008B706D">
        <w:t xml:space="preserve"> Правительства Приморского края от 15.02.2022 N 74-пп)</w:t>
      </w:r>
    </w:p>
    <w:p w:rsidR="008B706D" w:rsidRPr="008B706D" w:rsidRDefault="008B706D">
      <w:pPr>
        <w:pStyle w:val="ConsPlusNormal"/>
        <w:spacing w:before="200"/>
        <w:ind w:firstLine="540"/>
        <w:jc w:val="both"/>
      </w:pPr>
      <w:proofErr w:type="spellStart"/>
      <w:r w:rsidRPr="008B706D">
        <w:t>n</w:t>
      </w:r>
      <w:proofErr w:type="spellEnd"/>
      <w:r w:rsidRPr="008B706D">
        <w:t xml:space="preserve"> - общее количество целевых показателей;</w:t>
      </w:r>
    </w:p>
    <w:p w:rsidR="008B706D" w:rsidRPr="008B706D" w:rsidRDefault="008B706D">
      <w:pPr>
        <w:pStyle w:val="ConsPlusNormal"/>
        <w:jc w:val="both"/>
      </w:pPr>
      <w:r w:rsidRPr="008B706D">
        <w:t xml:space="preserve">(в ред. </w:t>
      </w:r>
      <w:hyperlink r:id="rId53">
        <w:r w:rsidRPr="008B706D">
          <w:t>Постановления</w:t>
        </w:r>
      </w:hyperlink>
      <w:r w:rsidRPr="008B706D">
        <w:t xml:space="preserve"> Правительства Приморского края от 15.02.2022 N 74-пп)</w:t>
      </w:r>
    </w:p>
    <w:p w:rsidR="008B706D" w:rsidRPr="008B706D" w:rsidRDefault="008B706D">
      <w:pPr>
        <w:pStyle w:val="ConsPlusNormal"/>
        <w:spacing w:before="200"/>
        <w:ind w:firstLine="540"/>
        <w:jc w:val="both"/>
      </w:pPr>
      <w:proofErr w:type="spellStart"/>
      <w:r w:rsidRPr="008B706D">
        <w:t>k</w:t>
      </w:r>
      <w:proofErr w:type="spellEnd"/>
      <w:r w:rsidRPr="008B706D">
        <w:t xml:space="preserve"> - коэффициент возврата гранта, который рассчитывается по формуле:</w:t>
      </w:r>
    </w:p>
    <w:p w:rsidR="008B706D" w:rsidRPr="008B706D" w:rsidRDefault="008B706D">
      <w:pPr>
        <w:pStyle w:val="ConsPlusNormal"/>
        <w:jc w:val="both"/>
      </w:pPr>
    </w:p>
    <w:p w:rsidR="008B706D" w:rsidRPr="008B706D" w:rsidRDefault="008B706D">
      <w:pPr>
        <w:pStyle w:val="ConsPlusNormal"/>
        <w:ind w:firstLine="540"/>
        <w:jc w:val="both"/>
        <w:rPr>
          <w:lang w:val="en-US"/>
        </w:rPr>
      </w:pPr>
      <w:r w:rsidRPr="008B706D">
        <w:rPr>
          <w:lang w:val="en-US"/>
        </w:rPr>
        <w:t xml:space="preserve">k = SUM Di / m, </w:t>
      </w:r>
      <w:r w:rsidRPr="008B706D">
        <w:t>где</w:t>
      </w:r>
      <w:r w:rsidRPr="008B706D">
        <w:rPr>
          <w:lang w:val="en-US"/>
        </w:rPr>
        <w:t>:</w:t>
      </w:r>
    </w:p>
    <w:p w:rsidR="008B706D" w:rsidRPr="008B706D" w:rsidRDefault="008B706D">
      <w:pPr>
        <w:pStyle w:val="ConsPlusNormal"/>
        <w:jc w:val="both"/>
        <w:rPr>
          <w:lang w:val="en-US"/>
        </w:rPr>
      </w:pPr>
    </w:p>
    <w:p w:rsidR="008B706D" w:rsidRPr="008B706D" w:rsidRDefault="008B706D">
      <w:pPr>
        <w:pStyle w:val="ConsPlusNormal"/>
        <w:ind w:firstLine="540"/>
        <w:jc w:val="both"/>
      </w:pPr>
      <w:proofErr w:type="spellStart"/>
      <w:r w:rsidRPr="008B706D">
        <w:t>Di</w:t>
      </w:r>
      <w:proofErr w:type="spellEnd"/>
      <w:r w:rsidRPr="008B706D">
        <w:t xml:space="preserve"> - индекс, отражающий уровень </w:t>
      </w:r>
      <w:proofErr w:type="spellStart"/>
      <w:r w:rsidRPr="008B706D">
        <w:t>недостижения</w:t>
      </w:r>
      <w:proofErr w:type="spellEnd"/>
      <w:r w:rsidRPr="008B706D">
        <w:t xml:space="preserve"> i-го целевого показателя, который определяется:</w:t>
      </w:r>
    </w:p>
    <w:p w:rsidR="008B706D" w:rsidRPr="008B706D" w:rsidRDefault="008B706D">
      <w:pPr>
        <w:pStyle w:val="ConsPlusNormal"/>
        <w:jc w:val="both"/>
      </w:pPr>
      <w:r w:rsidRPr="008B706D">
        <w:t xml:space="preserve">(в ред. </w:t>
      </w:r>
      <w:hyperlink r:id="rId54">
        <w:r w:rsidRPr="008B706D">
          <w:t>Постановления</w:t>
        </w:r>
      </w:hyperlink>
      <w:r w:rsidRPr="008B706D">
        <w:t xml:space="preserve"> Правительства Приморского края от 15.02.2022 N 74-пп)</w:t>
      </w:r>
    </w:p>
    <w:p w:rsidR="008B706D" w:rsidRPr="008B706D" w:rsidRDefault="008B706D">
      <w:pPr>
        <w:pStyle w:val="ConsPlusNormal"/>
        <w:spacing w:before="200"/>
        <w:ind w:firstLine="540"/>
        <w:jc w:val="both"/>
      </w:pPr>
      <w:r w:rsidRPr="008B706D">
        <w:t>а) для целевых показателей, по которым большее значение фактически достигнутого значения отражает большую эффективность использования гранта, - по формуле:</w:t>
      </w:r>
    </w:p>
    <w:p w:rsidR="008B706D" w:rsidRPr="008B706D" w:rsidRDefault="008B706D">
      <w:pPr>
        <w:pStyle w:val="ConsPlusNormal"/>
        <w:jc w:val="both"/>
      </w:pPr>
      <w:r w:rsidRPr="008B706D">
        <w:t xml:space="preserve">(в ред. </w:t>
      </w:r>
      <w:hyperlink r:id="rId55">
        <w:r w:rsidRPr="008B706D">
          <w:t>Постановления</w:t>
        </w:r>
      </w:hyperlink>
      <w:r w:rsidRPr="008B706D">
        <w:t xml:space="preserve"> Правительства Приморского края от 15.02.2022 N 74-пп)</w:t>
      </w:r>
    </w:p>
    <w:p w:rsidR="008B706D" w:rsidRPr="008B706D" w:rsidRDefault="008B706D">
      <w:pPr>
        <w:pStyle w:val="ConsPlusNormal"/>
        <w:jc w:val="both"/>
      </w:pPr>
    </w:p>
    <w:p w:rsidR="008B706D" w:rsidRPr="008B706D" w:rsidRDefault="008B706D">
      <w:pPr>
        <w:pStyle w:val="ConsPlusNormal"/>
        <w:ind w:firstLine="540"/>
        <w:jc w:val="both"/>
      </w:pPr>
      <w:proofErr w:type="spellStart"/>
      <w:r w:rsidRPr="008B706D">
        <w:t>Di</w:t>
      </w:r>
      <w:proofErr w:type="spellEnd"/>
      <w:r w:rsidRPr="008B706D">
        <w:t xml:space="preserve"> = 1 - </w:t>
      </w:r>
      <w:proofErr w:type="spellStart"/>
      <w:r w:rsidRPr="008B706D">
        <w:t>Ti</w:t>
      </w:r>
      <w:proofErr w:type="spellEnd"/>
      <w:r w:rsidRPr="008B706D">
        <w:t xml:space="preserve"> / </w:t>
      </w:r>
      <w:proofErr w:type="spellStart"/>
      <w:r w:rsidRPr="008B706D">
        <w:t>Si</w:t>
      </w:r>
      <w:proofErr w:type="spellEnd"/>
      <w:r w:rsidRPr="008B706D">
        <w:t>, где:</w:t>
      </w:r>
    </w:p>
    <w:p w:rsidR="008B706D" w:rsidRPr="008B706D" w:rsidRDefault="008B706D">
      <w:pPr>
        <w:pStyle w:val="ConsPlusNormal"/>
        <w:jc w:val="both"/>
      </w:pPr>
    </w:p>
    <w:p w:rsidR="008B706D" w:rsidRPr="008B706D" w:rsidRDefault="008B706D">
      <w:pPr>
        <w:pStyle w:val="ConsPlusNormal"/>
        <w:ind w:firstLine="540"/>
        <w:jc w:val="both"/>
      </w:pPr>
      <w:proofErr w:type="spellStart"/>
      <w:r w:rsidRPr="008B706D">
        <w:t>Ti</w:t>
      </w:r>
      <w:proofErr w:type="spellEnd"/>
      <w:r w:rsidRPr="008B706D">
        <w:t xml:space="preserve"> - фактически достигнутое значение i-го целевого показателя на отчетную дату;</w:t>
      </w:r>
    </w:p>
    <w:p w:rsidR="008B706D" w:rsidRPr="008B706D" w:rsidRDefault="008B706D">
      <w:pPr>
        <w:pStyle w:val="ConsPlusNormal"/>
        <w:jc w:val="both"/>
      </w:pPr>
      <w:r w:rsidRPr="008B706D">
        <w:t xml:space="preserve">(в ред. </w:t>
      </w:r>
      <w:hyperlink r:id="rId56">
        <w:r w:rsidRPr="008B706D">
          <w:t>Постановления</w:t>
        </w:r>
      </w:hyperlink>
      <w:r w:rsidRPr="008B706D">
        <w:t xml:space="preserve"> Правительства Приморского края от 15.02.2022 N 74-пп)</w:t>
      </w:r>
    </w:p>
    <w:p w:rsidR="008B706D" w:rsidRPr="008B706D" w:rsidRDefault="008B706D">
      <w:pPr>
        <w:pStyle w:val="ConsPlusNormal"/>
        <w:spacing w:before="200"/>
        <w:ind w:firstLine="540"/>
        <w:jc w:val="both"/>
      </w:pPr>
      <w:proofErr w:type="spellStart"/>
      <w:r w:rsidRPr="008B706D">
        <w:t>Si</w:t>
      </w:r>
      <w:proofErr w:type="spellEnd"/>
      <w:r w:rsidRPr="008B706D">
        <w:t xml:space="preserve"> - плановое значение i-го целевого показателя, установленное Соглашением;</w:t>
      </w:r>
    </w:p>
    <w:p w:rsidR="008B706D" w:rsidRPr="008B706D" w:rsidRDefault="008B706D">
      <w:pPr>
        <w:pStyle w:val="ConsPlusNormal"/>
        <w:jc w:val="both"/>
      </w:pPr>
      <w:r w:rsidRPr="008B706D">
        <w:t xml:space="preserve">(в ред. </w:t>
      </w:r>
      <w:hyperlink r:id="rId57">
        <w:r w:rsidRPr="008B706D">
          <w:t>Постановления</w:t>
        </w:r>
      </w:hyperlink>
      <w:r w:rsidRPr="008B706D">
        <w:t xml:space="preserve"> Правительства Приморского края от 15.02.2022 N 74-пп)</w:t>
      </w:r>
    </w:p>
    <w:p w:rsidR="008B706D" w:rsidRPr="008B706D" w:rsidRDefault="008B706D">
      <w:pPr>
        <w:pStyle w:val="ConsPlusNormal"/>
        <w:spacing w:before="200"/>
        <w:ind w:firstLine="540"/>
        <w:jc w:val="both"/>
      </w:pPr>
      <w:r w:rsidRPr="008B706D">
        <w:t>б) для целевых показателей, по которым большее значение фактически достигнутого значения отражает меньшую эффективность использования гранта, - по формуле:</w:t>
      </w:r>
    </w:p>
    <w:p w:rsidR="008B706D" w:rsidRPr="008B706D" w:rsidRDefault="008B706D">
      <w:pPr>
        <w:pStyle w:val="ConsPlusNormal"/>
        <w:jc w:val="both"/>
      </w:pPr>
      <w:r w:rsidRPr="008B706D">
        <w:t xml:space="preserve">(в ред. </w:t>
      </w:r>
      <w:hyperlink r:id="rId58">
        <w:r w:rsidRPr="008B706D">
          <w:t>Постановления</w:t>
        </w:r>
      </w:hyperlink>
      <w:r w:rsidRPr="008B706D">
        <w:t xml:space="preserve"> Правительства Приморского края от 15.02.2022 N 74-пп)</w:t>
      </w:r>
    </w:p>
    <w:p w:rsidR="008B706D" w:rsidRPr="008B706D" w:rsidRDefault="008B706D">
      <w:pPr>
        <w:pStyle w:val="ConsPlusNormal"/>
        <w:jc w:val="both"/>
      </w:pPr>
    </w:p>
    <w:p w:rsidR="008B706D" w:rsidRPr="008B706D" w:rsidRDefault="008B706D">
      <w:pPr>
        <w:pStyle w:val="ConsPlusNormal"/>
        <w:ind w:firstLine="540"/>
        <w:jc w:val="both"/>
      </w:pPr>
      <w:proofErr w:type="spellStart"/>
      <w:r w:rsidRPr="008B706D">
        <w:lastRenderedPageBreak/>
        <w:t>Di</w:t>
      </w:r>
      <w:proofErr w:type="spellEnd"/>
      <w:r w:rsidRPr="008B706D">
        <w:t xml:space="preserve"> = 1 - </w:t>
      </w:r>
      <w:proofErr w:type="spellStart"/>
      <w:r w:rsidRPr="008B706D">
        <w:t>Si</w:t>
      </w:r>
      <w:proofErr w:type="spellEnd"/>
      <w:r w:rsidRPr="008B706D">
        <w:t xml:space="preserve"> / </w:t>
      </w:r>
      <w:proofErr w:type="spellStart"/>
      <w:r w:rsidRPr="008B706D">
        <w:t>Ti</w:t>
      </w:r>
      <w:proofErr w:type="spellEnd"/>
      <w:r w:rsidRPr="008B706D">
        <w:t>.</w:t>
      </w:r>
    </w:p>
    <w:p w:rsidR="008B706D" w:rsidRPr="008B706D" w:rsidRDefault="008B706D">
      <w:pPr>
        <w:pStyle w:val="ConsPlusNormal"/>
        <w:jc w:val="both"/>
      </w:pPr>
    </w:p>
    <w:p w:rsidR="008B706D" w:rsidRPr="008B706D" w:rsidRDefault="008B706D">
      <w:pPr>
        <w:pStyle w:val="ConsPlusNormal"/>
        <w:ind w:firstLine="540"/>
        <w:jc w:val="both"/>
      </w:pPr>
      <w:r w:rsidRPr="008B706D">
        <w:t>13. Ответственность за результативность, целевое использование гранта, достоверность представляемых в департамент документов и отчетов возлагается на уполномоченный орган местного самоуправления муниципального образования.</w:t>
      </w:r>
    </w:p>
    <w:p w:rsidR="008B706D" w:rsidRPr="008B706D" w:rsidRDefault="008B706D">
      <w:pPr>
        <w:pStyle w:val="ConsPlusNormal"/>
        <w:spacing w:before="200"/>
        <w:ind w:firstLine="540"/>
        <w:jc w:val="both"/>
      </w:pPr>
      <w:r w:rsidRPr="008B706D">
        <w:t xml:space="preserve">14. Гранты, не использованные муниципальными образованиями в текущем финансовом году, подлежат возврату в краевой бюджет в соответствии с Бюджетным </w:t>
      </w:r>
      <w:hyperlink r:id="rId59">
        <w:r w:rsidRPr="008B706D">
          <w:t>кодексом</w:t>
        </w:r>
      </w:hyperlink>
      <w:r w:rsidRPr="008B706D">
        <w:t xml:space="preserve"> Российской Федерации. В случае если неиспользованный остаток гранта не перечислен в доход краевого бюджета, указанные средства подлежат взысканию в краевой бюджет в порядке, установленном министерством финансов Приморского края.</w:t>
      </w:r>
    </w:p>
    <w:p w:rsidR="008B706D" w:rsidRPr="008B706D" w:rsidRDefault="008B706D">
      <w:pPr>
        <w:pStyle w:val="ConsPlusNormal"/>
        <w:spacing w:before="200"/>
        <w:ind w:firstLine="540"/>
        <w:jc w:val="both"/>
      </w:pPr>
      <w:r w:rsidRPr="008B706D">
        <w:t>15. Департамент обеспечивает соблюдение муниципальными образованиями условий, целей и порядка, установленных при предоставлении гранта.</w:t>
      </w:r>
    </w:p>
    <w:p w:rsidR="008B706D" w:rsidRPr="008B706D" w:rsidRDefault="008B706D">
      <w:pPr>
        <w:pStyle w:val="ConsPlusNormal"/>
        <w:spacing w:before="200"/>
        <w:ind w:firstLine="540"/>
        <w:jc w:val="both"/>
      </w:pPr>
      <w:bookmarkStart w:id="14" w:name="P534"/>
      <w:bookmarkEnd w:id="14"/>
      <w:r w:rsidRPr="008B706D">
        <w:t>16. В случае если муниципальным образованием допущены нарушения требований настоящих Правил, муниципальное образование обеспечивает возврат в доход краевого бюджета суммы гранта на основании требования о возврате гранта в краевой бюджет (далее - требование).</w:t>
      </w:r>
    </w:p>
    <w:p w:rsidR="008B706D" w:rsidRPr="008B706D" w:rsidRDefault="008B706D">
      <w:pPr>
        <w:pStyle w:val="ConsPlusNormal"/>
        <w:spacing w:before="200"/>
        <w:ind w:firstLine="540"/>
        <w:jc w:val="both"/>
      </w:pPr>
      <w:r w:rsidRPr="008B706D">
        <w:t>Требование направляется департаментом в уполномоченный орган местного самоуправления муниципального образования в пятидневный срок со дня установления нарушения.</w:t>
      </w:r>
    </w:p>
    <w:p w:rsidR="008B706D" w:rsidRPr="008B706D" w:rsidRDefault="008B706D">
      <w:pPr>
        <w:pStyle w:val="ConsPlusNormal"/>
        <w:spacing w:before="200"/>
        <w:ind w:firstLine="540"/>
        <w:jc w:val="both"/>
      </w:pPr>
      <w:r w:rsidRPr="008B706D">
        <w:t>Возврат гранта производится уполномоченным органом местного самоуправления муниципального образования по реквизитам и коду бюджетной классификации Российской Федерации, указанным в требовании, в течение пяти рабочих дней со дня получения требования.</w:t>
      </w:r>
    </w:p>
    <w:p w:rsidR="008B706D" w:rsidRPr="008B706D" w:rsidRDefault="008B706D">
      <w:pPr>
        <w:pStyle w:val="ConsPlusNormal"/>
        <w:jc w:val="both"/>
      </w:pPr>
    </w:p>
    <w:p w:rsidR="008B706D" w:rsidRPr="008B706D" w:rsidRDefault="008B706D">
      <w:pPr>
        <w:pStyle w:val="ConsPlusNormal"/>
        <w:jc w:val="both"/>
      </w:pPr>
    </w:p>
    <w:p w:rsidR="008B706D" w:rsidRPr="008B706D" w:rsidRDefault="008B706D">
      <w:pPr>
        <w:pStyle w:val="ConsPlusNormal"/>
        <w:pBdr>
          <w:bottom w:val="single" w:sz="6" w:space="0" w:color="auto"/>
        </w:pBdr>
        <w:spacing w:before="100" w:after="100"/>
        <w:jc w:val="both"/>
        <w:rPr>
          <w:sz w:val="2"/>
          <w:szCs w:val="2"/>
        </w:rPr>
      </w:pPr>
    </w:p>
    <w:p w:rsidR="00A53125" w:rsidRDefault="00A53125"/>
    <w:sectPr w:rsidR="00A53125" w:rsidSect="002B01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B706D"/>
    <w:rsid w:val="008B706D"/>
    <w:rsid w:val="00A531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1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706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B70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B706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8B70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B70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8B706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B706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B706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C6CCBF55BBEECFA938A08E57EA3F0E9C278C749EDB7C1BF2298CE69B1E3143D92733402FD24C414CB7AF2B5C76E3AF29557330E683676FF773B6059vCVCA" TargetMode="External"/><Relationship Id="rId18" Type="http://schemas.openxmlformats.org/officeDocument/2006/relationships/hyperlink" Target="consultantplus://offline/ref=EC6CCBF55BBEECFA938A08E57EA3F0E9C278C749EDB7C1BF2298CE69B1E3143D92733402FD24C414CB7AF2B6C66E3AF29557330E683676FF773B6059vCVCA" TargetMode="External"/><Relationship Id="rId26" Type="http://schemas.openxmlformats.org/officeDocument/2006/relationships/hyperlink" Target="consultantplus://offline/ref=EC6CCBF55BBEECFA938A08E57EA3F0E9C278C749EDB7C1BF2298CE69B1E3143D92733402FD24C414CB7AF2B0C66E3AF29557330E683676FF773B6059vCVCA" TargetMode="External"/><Relationship Id="rId39" Type="http://schemas.openxmlformats.org/officeDocument/2006/relationships/hyperlink" Target="consultantplus://offline/ref=EC6CCBF55BBEECFA938A08E57EA3F0E9C278C749EDB7C1BF2298CE69B1E3143D92733402FD24C414CB7AF2B1CF6E3AF29557330E683676FF773B6059vCVCA" TargetMode="External"/><Relationship Id="rId21" Type="http://schemas.openxmlformats.org/officeDocument/2006/relationships/hyperlink" Target="consultantplus://offline/ref=EC6CCBF55BBEECFA938A08E57EA3F0E9C278C749EDB7C1BF2298CE69B1E3143D92733402FD24C414CB7AF2B7C26E3AF29557330E683676FF773B6059vCVCA" TargetMode="External"/><Relationship Id="rId34" Type="http://schemas.openxmlformats.org/officeDocument/2006/relationships/hyperlink" Target="consultantplus://offline/ref=EC6CCBF55BBEECFA938A16E868CFAEE6C6719B46E8B0C2E87CC5C83EEEB31268D2333257BE60CB1DC971A6E5823063A1D71C3E05702A76F4v6VBA" TargetMode="External"/><Relationship Id="rId42" Type="http://schemas.openxmlformats.org/officeDocument/2006/relationships/hyperlink" Target="consultantplus://offline/ref=EC6CCBF55BBEECFA938A08E57EA3F0E9C278C749EDB7C1BF2298CE69B1E3143D92733402FD24C414CB7AF2B2C06E3AF29557330E683676FF773B6059vCVCA" TargetMode="External"/><Relationship Id="rId47" Type="http://schemas.openxmlformats.org/officeDocument/2006/relationships/hyperlink" Target="consultantplus://offline/ref=EC6CCBF55BBEECFA938A08E57EA3F0E9C278C749EDB7C1BF2298CE69B1E3143D92733402FD24C414CB7AF2B3C26E3AF29557330E683676FF773B6059vCVCA" TargetMode="External"/><Relationship Id="rId50" Type="http://schemas.openxmlformats.org/officeDocument/2006/relationships/hyperlink" Target="consultantplus://offline/ref=EC6CCBF55BBEECFA938A08E57EA3F0E9C278C749EDB7C1BF2298CE69B1E3143D92733402FD24C414CB7AF2B3C06E3AF29557330E683676FF773B6059vCVCA" TargetMode="External"/><Relationship Id="rId55" Type="http://schemas.openxmlformats.org/officeDocument/2006/relationships/hyperlink" Target="consultantplus://offline/ref=EC6CCBF55BBEECFA938A08E57EA3F0E9C278C749EDB7C1BF2298CE69B1E3143D92733402FD24C414CB7AF2BCC66E3AF29557330E683676FF773B6059vCVCA" TargetMode="External"/><Relationship Id="rId7" Type="http://schemas.openxmlformats.org/officeDocument/2006/relationships/hyperlink" Target="consultantplus://offline/ref=EC6CCBF55BBEECFA938A08E57EA3F0E9C278C749EDB0CEBF2298CE69B1E3143D92733402EF249C18C97CECB4CF7B6CA3D3v0V0A" TargetMode="External"/><Relationship Id="rId2" Type="http://schemas.openxmlformats.org/officeDocument/2006/relationships/settings" Target="settings.xml"/><Relationship Id="rId16" Type="http://schemas.openxmlformats.org/officeDocument/2006/relationships/hyperlink" Target="consultantplus://offline/ref=EC6CCBF55BBEECFA938A08E57EA3F0E9C278C749EDB7C1BF2298CE69B1E3143D92733402FD24C414CB7AF2B5C16E3AF29557330E683676FF773B6059vCVCA" TargetMode="External"/><Relationship Id="rId20" Type="http://schemas.openxmlformats.org/officeDocument/2006/relationships/hyperlink" Target="consultantplus://offline/ref=EC6CCBF55BBEECFA938A08E57EA3F0E9C278C749EDB7C1BF2298CE69B1E3143D92733402FD24C414CB7AF2B7C56E3AF29557330E683676FF773B6059vCVCA" TargetMode="External"/><Relationship Id="rId29" Type="http://schemas.openxmlformats.org/officeDocument/2006/relationships/hyperlink" Target="consultantplus://offline/ref=EC6CCBF55BBEECFA938A08E57EA3F0E9C278C749EDB7C1BF2298CE69B1E3143D92733402FD24C414CB7AF2B0C36E3AF29557330E683676FF773B6059vCVCA" TargetMode="External"/><Relationship Id="rId41" Type="http://schemas.openxmlformats.org/officeDocument/2006/relationships/hyperlink" Target="consultantplus://offline/ref=EC6CCBF55BBEECFA938A08E57EA3F0E9C278C749EDB7C1BF2298CE69B1E3143D92733402FD24C414CB7AF2B2C06E3AF29557330E683676FF773B6059vCVCA" TargetMode="External"/><Relationship Id="rId54" Type="http://schemas.openxmlformats.org/officeDocument/2006/relationships/hyperlink" Target="consultantplus://offline/ref=EC6CCBF55BBEECFA938A08E57EA3F0E9C278C749EDB7C1BF2298CE69B1E3143D92733402FD24C414CB7AF2BCC66E3AF29557330E683676FF773B6059vCVCA" TargetMode="External"/><Relationship Id="rId1" Type="http://schemas.openxmlformats.org/officeDocument/2006/relationships/styles" Target="styles.xml"/><Relationship Id="rId6" Type="http://schemas.openxmlformats.org/officeDocument/2006/relationships/hyperlink" Target="consultantplus://offline/ref=EC6CCBF55BBEECFA938A08E57EA3F0E9C278C749EDB7C1BF2298CE69B1E3143D92733402FD24C414CB7AF2B4C36E3AF29557330E683676FF773B6059vCVCA" TargetMode="External"/><Relationship Id="rId11" Type="http://schemas.openxmlformats.org/officeDocument/2006/relationships/hyperlink" Target="consultantplus://offline/ref=EC6CCBF55BBEECFA938A08E57EA3F0E9C278C749EDB7C1BF2298CE69B1E3143D92733402FD24C414CB7AF2B4C16E3AF29557330E683676FF773B6059vCVCA" TargetMode="External"/><Relationship Id="rId24" Type="http://schemas.openxmlformats.org/officeDocument/2006/relationships/hyperlink" Target="consultantplus://offline/ref=EC6CCBF55BBEECFA938A08E57EA3F0E9C278C749EDB7C1BF2298CE69B1E3143D92733402FD24C414CB7AF2B7CE6E3AF29557330E683676FF773B6059vCVCA" TargetMode="External"/><Relationship Id="rId32" Type="http://schemas.openxmlformats.org/officeDocument/2006/relationships/hyperlink" Target="consultantplus://offline/ref=EC6CCBF55BBEECFA938A08E57EA3F0E9C278C749EDB7C1BF2298CE69B1E3143D92733402FD24C414CB7AF2B1C36E3AF29557330E683676FF773B6059vCVCA" TargetMode="External"/><Relationship Id="rId37" Type="http://schemas.openxmlformats.org/officeDocument/2006/relationships/hyperlink" Target="consultantplus://offline/ref=EC6CCBF55BBEECFA938A08E57EA3F0E9C278C749EDB7C1BF2298CE69B1E3143D92733402FD24C414CB7AF2B1C16E3AF29557330E683676FF773B6059vCVCA" TargetMode="External"/><Relationship Id="rId40" Type="http://schemas.openxmlformats.org/officeDocument/2006/relationships/hyperlink" Target="consultantplus://offline/ref=EC6CCBF55BBEECFA938A08E57EA3F0E9C278C749EDB7C1BF2298CE69B1E3143D92733402FD24C414CB7AF2B2C36E3AF29557330E683676FF773B6059vCVCA" TargetMode="External"/><Relationship Id="rId45" Type="http://schemas.openxmlformats.org/officeDocument/2006/relationships/hyperlink" Target="consultantplus://offline/ref=EC6CCBF55BBEECFA938A08E57EA3F0E9C278C749EDB7C1BF2298CE69B1E3143D92733402FD24C414CB7AF2B3C76E3AF29557330E683676FF773B6059vCVCA" TargetMode="External"/><Relationship Id="rId53" Type="http://schemas.openxmlformats.org/officeDocument/2006/relationships/hyperlink" Target="consultantplus://offline/ref=EC6CCBF55BBEECFA938A08E57EA3F0E9C278C749EDB7C1BF2298CE69B1E3143D92733402FD24C414CB7AF2BCC66E3AF29557330E683676FF773B6059vCVCA" TargetMode="External"/><Relationship Id="rId58" Type="http://schemas.openxmlformats.org/officeDocument/2006/relationships/hyperlink" Target="consultantplus://offline/ref=EC6CCBF55BBEECFA938A08E57EA3F0E9C278C749EDB7C1BF2298CE69B1E3143D92733402FD24C414CB7AF2BCC66E3AF29557330E683676FF773B6059vCVCA" TargetMode="External"/><Relationship Id="rId5" Type="http://schemas.openxmlformats.org/officeDocument/2006/relationships/hyperlink" Target="consultantplus://offline/ref=EC6CCBF55BBEECFA938A08E57EA3F0E9C278C749EDB5CABF2392CE69B1E3143D92733402FD24C414CB7AF2B4C36E3AF29557330E683676FF773B6059vCVCA" TargetMode="External"/><Relationship Id="rId15" Type="http://schemas.openxmlformats.org/officeDocument/2006/relationships/hyperlink" Target="consultantplus://offline/ref=EC6CCBF55BBEECFA938A08E57EA3F0E9C278C749EDB7C1BF2298CE69B1E3143D92733402FD24C414CB7AF2B5C26E3AF29557330E683676FF773B6059vCVCA" TargetMode="External"/><Relationship Id="rId23" Type="http://schemas.openxmlformats.org/officeDocument/2006/relationships/hyperlink" Target="consultantplus://offline/ref=EC6CCBF55BBEECFA938A08E57EA3F0E9C278C749EDB7C1BF2298CE69B1E3143D92733402FD24C414CB7AF2B7C16E3AF29557330E683676FF773B6059vCVCA" TargetMode="External"/><Relationship Id="rId28" Type="http://schemas.openxmlformats.org/officeDocument/2006/relationships/hyperlink" Target="consultantplus://offline/ref=EC6CCBF55BBEECFA938A08E57EA3F0E9C278C749EDB7C1BF2298CE69B1E3143D92733402FD24C414CB7AF2B0C56E3AF29557330E683676FF773B6059vCVCA" TargetMode="External"/><Relationship Id="rId36" Type="http://schemas.openxmlformats.org/officeDocument/2006/relationships/hyperlink" Target="consultantplus://offline/ref=EC6CCBF55BBEECFA938A08E57EA3F0E9C278C749EDB5CABF2392CE69B1E3143D92733402FD24C414CB7AF2B4C16E3AF29557330E683676FF773B6059vCVCA" TargetMode="External"/><Relationship Id="rId49" Type="http://schemas.openxmlformats.org/officeDocument/2006/relationships/hyperlink" Target="consultantplus://offline/ref=EC6CCBF55BBEECFA938A08E57EA3F0E9C278C749EDB7C1BF2298CE69B1E3143D92733402FD24C414CB7AF2B3C26E3AF29557330E683676FF773B6059vCVCA" TargetMode="External"/><Relationship Id="rId57" Type="http://schemas.openxmlformats.org/officeDocument/2006/relationships/hyperlink" Target="consultantplus://offline/ref=EC6CCBF55BBEECFA938A08E57EA3F0E9C278C749EDB7C1BF2298CE69B1E3143D92733402FD24C414CB7AF2BCC66E3AF29557330E683676FF773B6059vCVCA" TargetMode="External"/><Relationship Id="rId61" Type="http://schemas.openxmlformats.org/officeDocument/2006/relationships/theme" Target="theme/theme1.xml"/><Relationship Id="rId10" Type="http://schemas.openxmlformats.org/officeDocument/2006/relationships/hyperlink" Target="consultantplus://offline/ref=EC6CCBF55BBEECFA938A08E57EA3F0E9C278C749EDB5CABF2392CE69B1E3143D92733402FD24C414CB7AF2B4C06E3AF29557330E683676FF773B6059vCVCA" TargetMode="External"/><Relationship Id="rId19" Type="http://schemas.openxmlformats.org/officeDocument/2006/relationships/hyperlink" Target="consultantplus://offline/ref=EC6CCBF55BBEECFA938A08E57EA3F0E9C278C749EDB7C1BF2298CE69B1E3143D92733402FD24C414CB7AF2B7C76E3AF29557330E683676FF773B6059vCVCA" TargetMode="External"/><Relationship Id="rId31" Type="http://schemas.openxmlformats.org/officeDocument/2006/relationships/hyperlink" Target="consultantplus://offline/ref=EC6CCBF55BBEECFA938A08E57EA3F0E9C278C749EDB7C1BF2298CE69B1E3143D92733402FD24C414CB7AF2B0CE6E3AF29557330E683676FF773B6059vCVCA" TargetMode="External"/><Relationship Id="rId44" Type="http://schemas.openxmlformats.org/officeDocument/2006/relationships/hyperlink" Target="consultantplus://offline/ref=EC6CCBF55BBEECFA938A08E57EA3F0E9C278C749EDB7C1BF2298CE69B1E3143D92733402FD24C414CB7AF2B2CF6E3AF29557330E683676FF773B6059vCVCA" TargetMode="External"/><Relationship Id="rId52" Type="http://schemas.openxmlformats.org/officeDocument/2006/relationships/hyperlink" Target="consultantplus://offline/ref=EC6CCBF55BBEECFA938A08E57EA3F0E9C278C749EDB7C1BF2298CE69B1E3143D92733402FD24C414CB7AF2BCC66E3AF29557330E683676FF773B6059vCVCA" TargetMode="External"/><Relationship Id="rId60" Type="http://schemas.openxmlformats.org/officeDocument/2006/relationships/fontTable" Target="fontTable.xml"/><Relationship Id="rId4" Type="http://schemas.openxmlformats.org/officeDocument/2006/relationships/hyperlink" Target="consultantplus://offline/ref=EC6CCBF55BBEECFA938A08E57EA3F0E9C278C749EDB2CEBE2494CE69B1E3143D92733402FD24C414CB7AF2B4C36E3AF29557330E683676FF773B6059vCVCA" TargetMode="External"/><Relationship Id="rId9" Type="http://schemas.openxmlformats.org/officeDocument/2006/relationships/hyperlink" Target="consultantplus://offline/ref=EC6CCBF55BBEECFA938A08E57EA3F0E9C278C749EDB7C1BF2298CE69B1E3143D92733402FD24C414CB7AF2B4C06E3AF29557330E683676FF773B6059vCVCA" TargetMode="External"/><Relationship Id="rId14" Type="http://schemas.openxmlformats.org/officeDocument/2006/relationships/hyperlink" Target="consultantplus://offline/ref=EC6CCBF55BBEECFA938A08E57EA3F0E9C278C749EDB7C1BF2298CE69B1E3143D92733402FD24C414CB7AF2B5C56E3AF29557330E683676FF773B6059vCVCA" TargetMode="External"/><Relationship Id="rId22" Type="http://schemas.openxmlformats.org/officeDocument/2006/relationships/hyperlink" Target="consultantplus://offline/ref=EC6CCBF55BBEECFA938A08E57EA3F0E9C278C749EDB7C1BF2298CE69B1E3143D92733402FD24C414CB7AF2B7C06E3AF29557330E683676FF773B6059vCVCA" TargetMode="External"/><Relationship Id="rId27" Type="http://schemas.openxmlformats.org/officeDocument/2006/relationships/hyperlink" Target="consultantplus://offline/ref=EC6CCBF55BBEECFA938A08E57EA3F0E9C278C749EDB7C1BF2298CE69B1E3143D92733402FD24C414CB7AF2B0C76E3AF29557330E683676FF773B6059vCVCA" TargetMode="External"/><Relationship Id="rId30" Type="http://schemas.openxmlformats.org/officeDocument/2006/relationships/hyperlink" Target="consultantplus://offline/ref=EC6CCBF55BBEECFA938A08E57EA3F0E9C278C749EDB7C1BF2298CE69B1E3143D92733402FD24C414CB7AF2B0C16E3AF29557330E683676FF773B6059vCVCA" TargetMode="External"/><Relationship Id="rId35" Type="http://schemas.openxmlformats.org/officeDocument/2006/relationships/hyperlink" Target="consultantplus://offline/ref=EC6CCBF55BBEECFA938A16E868CFAEE6C6719B46E8B0C2E87CC5C83EEEB31268D2333257BE60CB16C271A6E5823063A1D71C3E05702A76F4v6VBA" TargetMode="External"/><Relationship Id="rId43" Type="http://schemas.openxmlformats.org/officeDocument/2006/relationships/hyperlink" Target="consultantplus://offline/ref=EC6CCBF55BBEECFA938A08E57EA3F0E9C278C749EDB7C1BF2298CE69B1E3143D92733402FD24C414CB7AF2B2C16E3AF29557330E683676FF773B6059vCVCA" TargetMode="External"/><Relationship Id="rId48" Type="http://schemas.openxmlformats.org/officeDocument/2006/relationships/hyperlink" Target="consultantplus://offline/ref=EC6CCBF55BBEECFA938A08E57EA3F0E9C278C749EDB7C1BF2298CE69B1E3143D92733402FD24C414CB7AF2B3C26E3AF29557330E683676FF773B6059vCVCA" TargetMode="External"/><Relationship Id="rId56" Type="http://schemas.openxmlformats.org/officeDocument/2006/relationships/hyperlink" Target="consultantplus://offline/ref=EC6CCBF55BBEECFA938A08E57EA3F0E9C278C749EDB7C1BF2298CE69B1E3143D92733402FD24C414CB7AF2BCC66E3AF29557330E683676FF773B6059vCVCA" TargetMode="External"/><Relationship Id="rId8" Type="http://schemas.openxmlformats.org/officeDocument/2006/relationships/hyperlink" Target="consultantplus://offline/ref=EC6CCBF55BBEECFA938A08E57EA3F0E9C278C749EDB6CBB82995CE69B1E3143D92733402FD24C414CB79FAB0C16E3AF29557330E683676FF773B6059vCVCA" TargetMode="External"/><Relationship Id="rId51" Type="http://schemas.openxmlformats.org/officeDocument/2006/relationships/hyperlink" Target="consultantplus://offline/ref=EC6CCBF55BBEECFA938A08E57EA3F0E9C278C749EDB7C1BF2298CE69B1E3143D92733402FD24C414CB7AF2B3CF6E3AF29557330E683676FF773B6059vCVCA" TargetMode="External"/><Relationship Id="rId3" Type="http://schemas.openxmlformats.org/officeDocument/2006/relationships/webSettings" Target="webSettings.xml"/><Relationship Id="rId12" Type="http://schemas.openxmlformats.org/officeDocument/2006/relationships/hyperlink" Target="consultantplus://offline/ref=EC6CCBF55BBEECFA938A08E57EA3F0E9C278C749EDB7C1BF2298CE69B1E3143D92733402FD24C414CB7AF2B4CE6E3AF29557330E683676FF773B6059vCVCA" TargetMode="External"/><Relationship Id="rId17" Type="http://schemas.openxmlformats.org/officeDocument/2006/relationships/hyperlink" Target="consultantplus://offline/ref=EC6CCBF55BBEECFA938A08E57EA3F0E9C278C749EDB7C1BF2298CE69B1E3143D92733402FD24C414CB7AF2B5CF6E3AF29557330E683676FF773B6059vCVCA" TargetMode="External"/><Relationship Id="rId25" Type="http://schemas.openxmlformats.org/officeDocument/2006/relationships/hyperlink" Target="consultantplus://offline/ref=EC6CCBF55BBEECFA938A08E57EA3F0E9C278C749EDB7C1BF2298CE69B1E3143D92733402FD24C414CB7AF2B7CF6E3AF29557330E683676FF773B6059vCVCA" TargetMode="External"/><Relationship Id="rId33" Type="http://schemas.openxmlformats.org/officeDocument/2006/relationships/hyperlink" Target="consultantplus://offline/ref=EC6CCBF55BBEECFA938A08E57EA3F0E9C278C749EDB7C1BF2298CE69B1E3143D92733402FD24C414CB7AF2B1C06E3AF29557330E683676FF773B6059vCVCA" TargetMode="External"/><Relationship Id="rId38" Type="http://schemas.openxmlformats.org/officeDocument/2006/relationships/hyperlink" Target="consultantplus://offline/ref=EC6CCBF55BBEECFA938A08E57EA3F0E9C278C749EDB7C1BF2298CE69B1E3143D92733402FD24C414CB7AF2B1CE6E3AF29557330E683676FF773B6059vCVCA" TargetMode="External"/><Relationship Id="rId46" Type="http://schemas.openxmlformats.org/officeDocument/2006/relationships/hyperlink" Target="consultantplus://offline/ref=EC6CCBF55BBEECFA938A08E57EA3F0E9C278C749EDB7C1BF2298CE69B1E3143D92733402FD24C414CB7AF2B3C46E3AF29557330E683676FF773B6059vCVCA" TargetMode="External"/><Relationship Id="rId59" Type="http://schemas.openxmlformats.org/officeDocument/2006/relationships/hyperlink" Target="consultantplus://offline/ref=EC6CCBF55BBEECFA938A16E868CFAEE6C6719B45EDB3C2E87CC5C83EEEB31268C0336A5BBC66D715C264F0B4C4v6V7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7277</Words>
  <Characters>41480</Characters>
  <Application>Microsoft Office Word</Application>
  <DocSecurity>0</DocSecurity>
  <Lines>345</Lines>
  <Paragraphs>97</Paragraphs>
  <ScaleCrop>false</ScaleCrop>
  <Company/>
  <LinksUpToDate>false</LinksUpToDate>
  <CharactersWithSpaces>48660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ladonnikova</dc:creator>
  <cp:lastModifiedBy>ladonnikova</cp:lastModifiedBy>
  <cp:revision>1</cp:revision>
  <cp:lastPrinted>2022-09-26T00:22:00Z</cp:lastPrinted>
  <dcterms:created xsi:type="dcterms:W3CDTF">2022-09-26T00:21:00Z</dcterms:created>
  <dcterms:modified xsi:type="dcterms:W3CDTF">2022-09-26T00:23:00Z</dcterms:modified>
</cp:coreProperties>
</file>