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74" w:rsidRPr="00091C74" w:rsidRDefault="00091C74" w:rsidP="00091C74">
      <w:pPr>
        <w:spacing w:after="150" w:line="240" w:lineRule="auto"/>
        <w:outlineLvl w:val="0"/>
        <w:rPr>
          <w:rFonts w:ascii="Arial" w:eastAsia="Times New Roman" w:hAnsi="Arial" w:cs="Arial"/>
          <w:color w:val="1C1C1C"/>
          <w:kern w:val="36"/>
          <w:sz w:val="33"/>
          <w:szCs w:val="33"/>
          <w:lang w:eastAsia="ru-RU"/>
        </w:rPr>
      </w:pPr>
      <w:bookmarkStart w:id="0" w:name="_GoBack"/>
      <w:r w:rsidRPr="00091C74">
        <w:rPr>
          <w:rFonts w:ascii="Arial" w:eastAsia="Times New Roman" w:hAnsi="Arial" w:cs="Arial"/>
          <w:color w:val="1C1C1C"/>
          <w:kern w:val="36"/>
          <w:sz w:val="33"/>
          <w:szCs w:val="33"/>
          <w:lang w:eastAsia="ru-RU"/>
        </w:rPr>
        <w:t xml:space="preserve">По качеству финансового </w:t>
      </w:r>
      <w:proofErr w:type="spellStart"/>
      <w:r w:rsidRPr="00091C74">
        <w:rPr>
          <w:rFonts w:ascii="Arial" w:eastAsia="Times New Roman" w:hAnsi="Arial" w:cs="Arial"/>
          <w:color w:val="1C1C1C"/>
          <w:kern w:val="36"/>
          <w:sz w:val="33"/>
          <w:szCs w:val="33"/>
          <w:lang w:eastAsia="ru-RU"/>
        </w:rPr>
        <w:t>менеджемента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304"/>
        <w:gridCol w:w="3444"/>
        <w:gridCol w:w="3305"/>
      </w:tblGrid>
      <w:tr w:rsidR="00091C74" w:rsidRPr="00091C74" w:rsidTr="00091C7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bookmarkEnd w:id="0"/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Рейтинг муниципальных образований Приморского края по результатам мониторинга и оценки качества управления бюджетным процессом в муниципальных районах и городских округах Приморского края за 2021</w:t>
            </w:r>
          </w:p>
        </w:tc>
      </w:tr>
      <w:tr w:rsidR="00091C74" w:rsidRPr="00091C74" w:rsidTr="00091C7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Муниципальные районы, городские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Результаты мониторинга за 2021 год</w:t>
            </w:r>
          </w:p>
        </w:tc>
      </w:tr>
      <w:tr w:rsidR="00091C74" w:rsidRPr="00091C74" w:rsidTr="00091C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Комплексная оценка качества управления бюджетным процессом (с учетом соблюдения бюджетного законодательства)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Степень качества управления бюджетным процессом (с учетом соблюдения бюджетного законодательства)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Артёмовский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77,115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Ольгинский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78,845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Дальнереченский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78,335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Лазовский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78,143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Октябрьский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76,275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Дальнегорский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75,734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Анучинский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75,450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Ханкайский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74,849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Городской округ Спасск-Дальний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74,516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Партизанский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73,875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Хорольский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73,188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72,803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Городской округ ЗАТО г. Фокино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72,533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Пожарский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71,817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71,678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71,484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Дальнереченский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70,785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Уссурийский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Лесозаводский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70,128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Михайловский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68,751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Городской округ Большой Камень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68,514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68,408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Находкинский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67,717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Кавалеровский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67,633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Чугуевский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67,501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Хасанский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65,672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Владивостокский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65,106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Черниговский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63,450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61,270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Партизанский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58,187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Шкотовский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55,279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Спасский 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52,782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III</w:t>
            </w:r>
          </w:p>
        </w:tc>
      </w:tr>
      <w:tr w:rsidR="00091C74" w:rsidRPr="00091C74" w:rsidTr="00091C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Арсеньевский</w:t>
            </w:r>
            <w:proofErr w:type="spellEnd"/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74" w:rsidRPr="00091C74" w:rsidRDefault="00091C74" w:rsidP="00091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C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III</w:t>
            </w:r>
          </w:p>
        </w:tc>
      </w:tr>
    </w:tbl>
    <w:p w:rsidR="00707228" w:rsidRDefault="00707228"/>
    <w:sectPr w:rsidR="0070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74"/>
    <w:rsid w:val="00091C74"/>
    <w:rsid w:val="007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95509-9597-405A-9FAE-94BE582B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91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ladonnikova</dc:creator>
  <cp:keywords/>
  <dc:description/>
  <cp:lastModifiedBy>ladonnikova</cp:lastModifiedBy>
  <cp:revision>1</cp:revision>
  <dcterms:created xsi:type="dcterms:W3CDTF">2023-03-29T01:51:00Z</dcterms:created>
  <dcterms:modified xsi:type="dcterms:W3CDTF">2023-03-29T01:52:00Z</dcterms:modified>
</cp:coreProperties>
</file>