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</w:t>
      </w:r>
      <w:r>
        <w:rPr>
          <w:rFonts w:ascii="Times New Roman" w:hAnsi="Times New Roman"/>
          <w:sz w:val="28"/>
          <w:szCs w:val="28"/>
        </w:rPr>
        <w:t xml:space="preserve">ем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Артемовского городского округа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59"/>
        <w:jc w:val="both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5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ПОРЯДОК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из бюджета Артемовского городского округа</w:t>
      </w:r>
      <w:r>
        <w:rPr>
          <w:rFonts w:ascii="Times New Roman" w:hAnsi="Times New Roman"/>
          <w:b/>
          <w:sz w:val="28"/>
          <w:szCs w:val="28"/>
        </w:rPr>
        <w:t xml:space="preserve"> с</w:t>
      </w:r>
      <w:r>
        <w:rPr>
          <w:rFonts w:ascii="Times New Roman" w:hAnsi="Times New Roman"/>
          <w:b/>
          <w:sz w:val="28"/>
          <w:szCs w:val="28"/>
        </w:rPr>
        <w:t xml:space="preserve">убсидий,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 счет средств межбюджетного трансферта,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полученного из краевого бюджета</w:t>
      </w:r>
      <w:r>
        <w:rPr>
          <w:rFonts w:ascii="Times New Roman" w:hAnsi="Times New Roman"/>
          <w:b/>
          <w:sz w:val="28"/>
          <w:szCs w:val="28"/>
        </w:rPr>
        <w:t xml:space="preserve">, на реализацию проектов - победителей краевого конкурса проектов, инициируемых жителями муниципальных образов</w:t>
      </w:r>
      <w:r>
        <w:rPr>
          <w:rFonts w:ascii="Times New Roman" w:hAnsi="Times New Roman"/>
          <w:b/>
          <w:sz w:val="28"/>
          <w:szCs w:val="28"/>
        </w:rPr>
        <w:t xml:space="preserve">аний Приморского края, по решению вопросов местного значения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59"/>
        <w:ind w:left="0" w:right="0" w:firstLine="709"/>
        <w:jc w:val="both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Общие положения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1.1. Настоящий Порядок предоставления из бюджета </w:t>
      </w:r>
      <w:r>
        <w:rPr>
          <w:rFonts w:ascii="Times New Roman" w:hAnsi="Times New Roman"/>
          <w:sz w:val="28"/>
          <w:szCs w:val="28"/>
        </w:rPr>
        <w:t xml:space="preserve">Артемовского городского округа субсидий,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 счет средств межбюджетного трансферта,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полученного из краевого бюджета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на р</w:t>
      </w:r>
      <w:r>
        <w:rPr>
          <w:rFonts w:ascii="Times New Roman" w:hAnsi="Times New Roman"/>
          <w:sz w:val="28"/>
          <w:szCs w:val="28"/>
        </w:rPr>
        <w:t xml:space="preserve">еализацию проектов - победителей краевого конкурса проектов, </w:t>
      </w:r>
      <w:r>
        <w:rPr>
          <w:rFonts w:ascii="Times New Roman" w:hAnsi="Times New Roman"/>
          <w:sz w:val="28"/>
          <w:szCs w:val="28"/>
        </w:rPr>
        <w:t xml:space="preserve">инициируемых жителями муниципальных образований Приморского края, по решению вопросов местного значения (далее - Порядок) разработан в соответствии с Бюджетным кодексом Российской Федерации,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Постановлением Правительства 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едерации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от 25.10.2023 № 1782 «Об утверждении общих требований к нормативным правовым актам, муниц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пальным правовым актам, регули-рующим предоставление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из бюджетов Российской Федерации, местных бюджетов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субсидий, в том числе грантов в форме субсидий, юридическим лицам, индивидуальным пре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принимат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лям, а также физическим лицам – производителям товаров, работ, услуг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проведение отборов получателей указанных субсидий, в том числе грантов в форме субсидий»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1.2. Порядок определяет</w:t>
      </w:r>
      <w:r>
        <w:rPr>
          <w:rFonts w:ascii="Times New Roman" w:hAnsi="Times New Roman"/>
          <w:sz w:val="28"/>
          <w:szCs w:val="28"/>
        </w:rPr>
        <w:t xml:space="preserve"> цели,</w:t>
      </w:r>
      <w:r>
        <w:rPr>
          <w:rFonts w:ascii="Times New Roman" w:hAnsi="Times New Roman"/>
          <w:sz w:val="28"/>
          <w:szCs w:val="28"/>
        </w:rPr>
        <w:t xml:space="preserve"> условия и порядок предоставления субсидий, требования к отчетности и к осуществлению контроля (мониторинга) за соблюдением порядка предоставления субсидий и ответственности за их нарушение.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.3. Целью предоставления субсидии является реализация проектов, признанных департаментом внутренней политики Приморского края победителями конкурса проектов, инициируемых жителями муниципальных образований Приморского края, по решению вопросов местного зна</w:t>
      </w:r>
      <w:r>
        <w:rPr>
          <w:rFonts w:ascii="Times New Roman" w:hAnsi="Times New Roman"/>
          <w:sz w:val="28"/>
          <w:szCs w:val="28"/>
        </w:rPr>
        <w:t xml:space="preserve">ч</w:t>
      </w:r>
      <w:r>
        <w:rPr>
          <w:rFonts w:ascii="Times New Roman" w:hAnsi="Times New Roman"/>
          <w:sz w:val="28"/>
          <w:szCs w:val="28"/>
        </w:rPr>
        <w:t xml:space="preserve">ения (далее - проекты), проведенного в соответствии с постановлением Администрации Приморского края от 21.03.2019 № 170-па «О грантах победителям конкурса проектов, инициируемых жителями муниципальных образований Приморского края, по решению вопросов местн</w:t>
      </w:r>
      <w:r>
        <w:rPr>
          <w:rFonts w:ascii="Times New Roman" w:hAnsi="Times New Roman"/>
          <w:sz w:val="28"/>
          <w:szCs w:val="28"/>
        </w:rPr>
        <w:t xml:space="preserve">ого значения» (далее - краевой конкурс проектов).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.4. Право на получение субсидии имеют некоммерческие организации, осуществляющие свою деятельность в качестве юридического лица в сфере территориального общественного самоуправления в границах Артемовского  городского округа (далее - АГО), на территориях к</w:t>
      </w:r>
      <w:r>
        <w:rPr>
          <w:rFonts w:ascii="Times New Roman" w:hAnsi="Times New Roman"/>
          <w:sz w:val="28"/>
          <w:szCs w:val="28"/>
        </w:rPr>
        <w:t xml:space="preserve">оторых будут реализовываться проекты, вошедшие в список победителей краевого конкурса проектов (далее - Получатели субсидии).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1.5. Субсидия носит целевой характер и не может быть использована на другие цели.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.6. Главным распорядителем бюджетных средств, до которых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</w:t>
      </w:r>
      <w:r>
        <w:rPr>
          <w:rFonts w:ascii="Times New Roman" w:hAnsi="Times New Roman"/>
          <w:sz w:val="28"/>
          <w:szCs w:val="28"/>
        </w:rPr>
        <w:t xml:space="preserve">ствующий финансовый год, является администрация Артемовского городского округа (далее - Главный распорядитель).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1.7. Уполномоченным органом администрации по реализации настоящего Порядка является управление по работе с общественностью администрации АГО (далее - уполномоченный орган).</w:t>
      </w:r>
      <w:r/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.8. </w:t>
      </w:r>
      <w:r>
        <w:rPr>
          <w:rFonts w:ascii="Times New Roman" w:hAnsi="Times New Roman"/>
          <w:sz w:val="28"/>
          <w:szCs w:val="28"/>
        </w:rPr>
        <w:t xml:space="preserve">Источником финансового обеспечения субсидии являются иные межбюджетные трансферты, представленные из бюджета Приморского края в порядке, предусмотренным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Приморского края от 21.03.2019 № 170-па «О грантах победителям конкурса проектов, инициируемых жителями муниципальных образований Приморского края, по решению вопросов местн</w:t>
      </w:r>
      <w:r>
        <w:rPr>
          <w:rFonts w:ascii="Times New Roman" w:hAnsi="Times New Roman"/>
          <w:sz w:val="28"/>
          <w:szCs w:val="28"/>
        </w:rPr>
        <w:t xml:space="preserve">ого значения».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Субсидии предоставляются в соответствии со сводной бюджетной росписью бюджета АГО в пределах лимитов бюджетных обязательств, предусмотренных Главным распорядителем в текущем финансовом году, на финансовое обеспечение затрат, связанных с реализацией про</w:t>
      </w:r>
      <w:r>
        <w:rPr>
          <w:rFonts w:ascii="Times New Roman" w:hAnsi="Times New Roman"/>
          <w:sz w:val="28"/>
          <w:szCs w:val="28"/>
        </w:rPr>
        <w:t xml:space="preserve">ектов, являющихся победителями краевого конкурса проектов на основании соглашения, заключенного между Главным распорядителем и Получателем субсидии.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1.9. </w:t>
      </w:r>
      <w:r>
        <w:rPr>
          <w:rFonts w:ascii="Times New Roman" w:hAnsi="Times New Roman"/>
          <w:sz w:val="28"/>
          <w:szCs w:val="28"/>
          <w:highlight w:val="none"/>
        </w:rPr>
        <w:t xml:space="preserve">Способ предоставления Субсидии</w:t>
      </w:r>
      <w:r>
        <w:rPr>
          <w:rFonts w:ascii="Times New Roman" w:hAnsi="Times New Roman"/>
          <w:sz w:val="28"/>
          <w:szCs w:val="28"/>
          <w:highlight w:val="none"/>
        </w:rPr>
        <w:t xml:space="preserve">: </w:t>
      </w:r>
      <w:r>
        <w:rPr>
          <w:rFonts w:ascii="Times New Roman" w:hAnsi="Times New Roman"/>
          <w:sz w:val="28"/>
          <w:szCs w:val="28"/>
          <w:highlight w:val="none"/>
        </w:rPr>
        <w:t xml:space="preserve">финансовое обеспечение затрат.</w:t>
      </w:r>
      <w:r/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Сведения о Субсидиях размещаются на едином портале бюджетной системы Российской Федерации в информаци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онно-телекоммуникационной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Интернет (далее - Единый портал)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Порядок проведения отбора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получателей субсидий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2.1. Условия предоставления субсидии: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а) проект, инициированный некоммерческой организацией, осуществляющей свою деятельность в качестве юридического лица в сфере территориального общественного самоуправления в границах Артемовского городского округа (далее - ТОС), включен в список проектов, п</w:t>
      </w:r>
      <w:r>
        <w:rPr>
          <w:rFonts w:ascii="Times New Roman" w:hAnsi="Times New Roman"/>
          <w:sz w:val="28"/>
          <w:szCs w:val="28"/>
        </w:rPr>
        <w:t xml:space="preserve">обедивших в краевом конкурсе проектов, реализация которого будет осуществляться на территории некоммерческой организации, осуществляющей деятельность в сфере ТОС - Получателя субсидии, в границах, установленных решением Думы Артемовского городского округа;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б</w:t>
      </w:r>
      <w:r>
        <w:rPr>
          <w:rFonts w:ascii="Times New Roman" w:hAnsi="Times New Roman"/>
          <w:sz w:val="28"/>
          <w:szCs w:val="28"/>
        </w:rPr>
        <w:t xml:space="preserve">) согласие Получателя субсидии и лиц, получающих средства на основании соглашений</w:t>
      </w:r>
      <w:r>
        <w:rPr>
          <w:rFonts w:ascii="Times New Roman" w:hAnsi="Times New Roman"/>
          <w:sz w:val="28"/>
          <w:szCs w:val="28"/>
        </w:rPr>
        <w:t xml:space="preserve">, заключенных с Получателями субсидий на осуществление в отношении них проверки Главным распорядителем соблюдения порядка и условий предоставления субсидии, в том числе в части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</w:t>
      </w:r>
      <w:r>
        <w:rPr>
          <w:rFonts w:ascii="Times New Roman" w:hAnsi="Times New Roman"/>
          <w:sz w:val="28"/>
          <w:szCs w:val="28"/>
        </w:rPr>
        <w:t xml:space="preserve">едерации, и на включение таких положений в соглашение;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в) обязательство Получателя субсидии о целевом использовании средств субсидии, об обеспечении достижения значения целевых показателей результативности предоставления субсидии, установленных соглашением;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г) у Получателя субсидии открыт счет для предоставления субсидии в Российской кредитной организации;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) Получатель субсидии не приобретает средства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высокотехнологического импортного оборудования, сырья и компле</w:t>
      </w:r>
      <w:r>
        <w:rPr>
          <w:rFonts w:ascii="Times New Roman" w:hAnsi="Times New Roman"/>
          <w:sz w:val="28"/>
          <w:szCs w:val="28"/>
        </w:rPr>
        <w:t xml:space="preserve">ктующих изделий, а также связанных с достижением результатов предоставления этих средств иных операций, определенных правовым актом;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е) трудовое и/или финансовое участие граждан в реализации проекта, в случае если это предусмотрено паспортом проекта.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2.2. Получатель субсидии на дату не ранее чем за 30 календарных дней до даты подачи заявки на предоставление субсидии на реализацию проекта, победившего в краевом конкурсе проектов, должен соответствовать следующим требованиям: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Получатель субсидии 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</w:t>
      </w:r>
      <w:r>
        <w:rPr>
          <w:rFonts w:ascii="Times New Roman" w:hAnsi="Times New Roman"/>
          <w:sz w:val="28"/>
          <w:szCs w:val="28"/>
          <w:highlight w:val="none"/>
        </w:rPr>
        <w:t xml:space="preserve">р</w:t>
      </w:r>
      <w:r>
        <w:rPr>
          <w:rFonts w:ascii="Times New Roman" w:hAnsi="Times New Roman"/>
          <w:sz w:val="28"/>
          <w:szCs w:val="28"/>
          <w:highlight w:val="none"/>
        </w:rPr>
        <w:t xml:space="preserve">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</w:t>
      </w:r>
      <w:r>
        <w:rPr>
          <w:rFonts w:ascii="Times New Roman" w:hAnsi="Times New Roman"/>
          <w:sz w:val="28"/>
          <w:szCs w:val="28"/>
          <w:highlight w:val="none"/>
        </w:rPr>
        <w:t xml:space="preserve">ш</w:t>
      </w:r>
      <w:r>
        <w:rPr>
          <w:rFonts w:ascii="Times New Roman" w:hAnsi="Times New Roman"/>
          <w:sz w:val="28"/>
          <w:szCs w:val="28"/>
          <w:highlight w:val="none"/>
        </w:rPr>
        <w:t xml:space="preserve">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</w:t>
      </w:r>
      <w:r>
        <w:rPr>
          <w:rFonts w:ascii="Times New Roman" w:hAnsi="Times New Roman"/>
          <w:sz w:val="28"/>
          <w:szCs w:val="28"/>
          <w:highlight w:val="none"/>
        </w:rPr>
        <w:t xml:space="preserve">н</w:t>
      </w:r>
      <w:r>
        <w:rPr>
          <w:rFonts w:ascii="Times New Roman" w:hAnsi="Times New Roman"/>
          <w:sz w:val="28"/>
          <w:szCs w:val="28"/>
          <w:highlight w:val="none"/>
        </w:rPr>
        <w:t xml:space="preserve">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</w:t>
      </w:r>
      <w:r>
        <w:rPr>
          <w:rFonts w:ascii="Times New Roman" w:hAnsi="Times New Roman"/>
          <w:sz w:val="28"/>
          <w:szCs w:val="28"/>
          <w:highlight w:val="none"/>
        </w:rPr>
        <w:t xml:space="preserve">еских лиц, реализованное через участие в капитале указанных публичных акционерных обществ;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Получатель субсидии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Получатель субсидии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</w:t>
      </w:r>
      <w:r>
        <w:rPr>
          <w:rFonts w:ascii="Times New Roman" w:hAnsi="Times New Roman"/>
          <w:sz w:val="28"/>
          <w:szCs w:val="28"/>
          <w:highlight w:val="none"/>
        </w:rPr>
        <w:t xml:space="preserve">изических лиц, связанных с террористическими организациями и террористами или с распространением оружия массового уничтожения;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Получатель субсидии не получал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</w:t>
      </w:r>
      <w:r>
        <w:rPr>
          <w:rFonts w:ascii="Times New Roman" w:hAnsi="Times New Roman"/>
          <w:sz w:val="28"/>
          <w:szCs w:val="28"/>
          <w:highlight w:val="none"/>
        </w:rPr>
        <w:t xml:space="preserve">ссийской Федерации, муниципальных правовых актов на цели, установленные правовым актом;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Получатель субсидии не должен являться иностранным агентом в соответствии с Федеральным законом от 14.07.2022 № 255-ФЗ «О контроле за деятельностью лиц, находящихся под иностранным влиянием»;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на едином налоговом счете Получателя субсидии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</w:t>
      </w:r>
      <w:r>
        <w:rPr>
          <w:rFonts w:ascii="Times New Roman" w:hAnsi="Times New Roman"/>
          <w:sz w:val="28"/>
          <w:szCs w:val="28"/>
          <w:highlight w:val="none"/>
        </w:rPr>
        <w:t xml:space="preserve"> системы Российской Федерации;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у Получателя субсидии должна отсутствовать просроченная задолженность по возврату в бюджет АГО, из которого планируется предоставление Субсидии в соответствии с правовым актом, иных субсидий, бюджетных ин</w:t>
      </w:r>
      <w:r>
        <w:rPr>
          <w:rFonts w:ascii="Times New Roman" w:hAnsi="Times New Roman"/>
          <w:sz w:val="28"/>
          <w:szCs w:val="28"/>
          <w:highlight w:val="none"/>
        </w:rPr>
        <w:t xml:space="preserve">в</w:t>
      </w:r>
      <w:r>
        <w:rPr>
          <w:rFonts w:ascii="Times New Roman" w:hAnsi="Times New Roman"/>
          <w:sz w:val="28"/>
          <w:szCs w:val="28"/>
          <w:highlight w:val="none"/>
        </w:rPr>
        <w:t xml:space="preserve">естиций, а также иная просроченная (неурегулированная) задолженность по денежным обязательствам перед бюджетом Артемовского городского округа (за исключением случаев, установле</w:t>
      </w:r>
      <w:r>
        <w:rPr>
          <w:rFonts w:ascii="Times New Roman" w:hAnsi="Times New Roman"/>
          <w:sz w:val="28"/>
          <w:szCs w:val="28"/>
          <w:highlight w:val="none"/>
        </w:rPr>
        <w:t xml:space="preserve">нных соответственно высшим исполнительным органом субъекта Российской Федерации (местной администрацией));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Получатель субсидии не должен находиться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</w:t>
      </w:r>
      <w:r>
        <w:rPr>
          <w:rFonts w:ascii="Times New Roman" w:hAnsi="Times New Roman"/>
          <w:sz w:val="28"/>
          <w:szCs w:val="28"/>
          <w:highlight w:val="none"/>
        </w:rPr>
        <w:t xml:space="preserve">ца), ликвидации, в отношении него не введена процедура банкротства, деятельность претендента не приостановлена в порядке, предусмотренном законодательством Российской Федерации</w:t>
      </w:r>
      <w:r>
        <w:rPr>
          <w:rFonts w:ascii="Times New Roman" w:hAnsi="Times New Roman"/>
          <w:sz w:val="28"/>
          <w:szCs w:val="28"/>
          <w:highlight w:val="none"/>
        </w:rPr>
        <w:t xml:space="preserve">;</w:t>
      </w:r>
      <w:r/>
    </w:p>
    <w:p>
      <w:pPr>
        <w:ind w:left="0" w:right="0" w:firstLine="709"/>
        <w:jc w:val="both"/>
        <w:spacing w:after="0" w:line="365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в р</w:t>
      </w:r>
      <w:r>
        <w:rPr>
          <w:rFonts w:ascii="Times New Roman" w:hAnsi="Times New Roman"/>
          <w:sz w:val="28"/>
          <w:szCs w:val="28"/>
          <w:highlight w:val="none"/>
        </w:rPr>
        <w:t xml:space="preserve">еестре дисквалифицированных лиц отсутствуют сведения о дисквалифицированных руководителе, членах коллегиального исполни-тельного органа, лице, исполняющем функции единоличного исполнительного органа, или главном бухгалтере (при наличии) получателя субсидии</w:t>
      </w:r>
      <w:r>
        <w:rPr>
          <w:rFonts w:ascii="Times New Roman" w:hAnsi="Times New Roman"/>
          <w:sz w:val="28"/>
          <w:szCs w:val="28"/>
          <w:highlight w:val="none"/>
        </w:rPr>
        <w:t xml:space="preserve">, являющегося юридическим лицом.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.3. Субсидия предоставляется Получателям субсидий в суммах, определенных постановлением Правительства Приморского края об утверждении распределения иных межбюджетных трансфертов из краевого бюджета на выплату грантов бюджетам муниципальных образований Прим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рского края в целях поддержки проектов, инициируемых жителями муниципальных образований Приморского края, по решению вопросов местного значения, в текущем году (далее - Постановление Правительства Приморского края о распределении иных межбюджетных трансфер</w:t>
      </w:r>
      <w:r>
        <w:rPr>
          <w:rFonts w:ascii="Times New Roman" w:hAnsi="Times New Roman"/>
          <w:sz w:val="28"/>
          <w:szCs w:val="28"/>
        </w:rPr>
        <w:t xml:space="preserve">тов), но не более сметной стоимости, обосновывающей объем расходов на выполнение работ по реализации проекта.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.4. Субсидия предоставляется Получателям субсидии на финансовое обеспечение затрат, предусмотренных пунктом 2.14 паспорта проекта</w:t>
      </w:r>
      <w:r>
        <w:rPr>
          <w:rFonts w:ascii="Times New Roman" w:hAnsi="Times New Roman"/>
          <w:sz w:val="28"/>
          <w:szCs w:val="28"/>
        </w:rPr>
        <w:t xml:space="preserve"> - победителя</w:t>
      </w:r>
      <w:r>
        <w:rPr>
          <w:rFonts w:ascii="Times New Roman" w:hAnsi="Times New Roman"/>
          <w:sz w:val="28"/>
          <w:szCs w:val="28"/>
        </w:rPr>
        <w:t xml:space="preserve"> краевого конкурса проектов</w:t>
      </w:r>
      <w:r>
        <w:rPr>
          <w:rFonts w:ascii="Times New Roman" w:hAnsi="Times New Roman"/>
          <w:sz w:val="28"/>
          <w:szCs w:val="28"/>
        </w:rPr>
        <w:t xml:space="preserve">, инициируемого жителями муниципального образования Приморского края, по решению вопросов местного значения</w:t>
      </w:r>
      <w:r>
        <w:rPr>
          <w:rFonts w:ascii="Times New Roman" w:hAnsi="Times New Roman"/>
          <w:sz w:val="28"/>
          <w:szCs w:val="28"/>
        </w:rPr>
        <w:t xml:space="preserve"> (далее - паспорт проекта), связанных с реализ</w:t>
      </w:r>
      <w:r>
        <w:rPr>
          <w:rFonts w:ascii="Times New Roman" w:hAnsi="Times New Roman"/>
          <w:sz w:val="28"/>
          <w:szCs w:val="28"/>
        </w:rPr>
        <w:t xml:space="preserve">ацией проектов.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.5. Уполномоченный орган в течение 5 (пяти) рабочих дней со дня официального опубликования Постановления Правительства Приморского края об утверждении распределения иных межбюджетных трансфертов в текущем финансовом году, обеспечивает размещение на официал</w:t>
      </w:r>
      <w:r>
        <w:rPr>
          <w:rFonts w:ascii="Times New Roman" w:hAnsi="Times New Roman"/>
          <w:sz w:val="28"/>
          <w:szCs w:val="28"/>
        </w:rPr>
        <w:t xml:space="preserve">ьном сайте Артемовского городского округа информацию о приеме от Получателей субсидии заявок на предоставление субсидии (далее - информация) и документов, указанных в пункте 2.6 настоящего Порядка. 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2.6. Получатели субсидии в течение 5 (</w:t>
      </w:r>
      <w:r>
        <w:rPr>
          <w:rFonts w:ascii="Times New Roman" w:hAnsi="Times New Roman"/>
          <w:sz w:val="28"/>
          <w:szCs w:val="28"/>
        </w:rPr>
        <w:t xml:space="preserve">пяти) календарных дней со дня размещения информации на официальном сайте Артемовского городского округа подают в уполномоченный орган следующие документы: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за</w:t>
      </w:r>
      <w:r>
        <w:rPr>
          <w:rFonts w:ascii="Times New Roman" w:hAnsi="Times New Roman"/>
          <w:sz w:val="28"/>
          <w:szCs w:val="28"/>
        </w:rPr>
        <w:t xml:space="preserve">явку на предоставление субсидии на реализацию проекта согласно форме (прилагается) (далее - заявка на предоставление субсидии), подписанную руководителем Получателя субсидии с указанием расчетного счета Получателя субсидии, открытого в Российской кредитной</w:t>
      </w:r>
      <w:r>
        <w:rPr>
          <w:rFonts w:ascii="Times New Roman" w:hAnsi="Times New Roman"/>
          <w:sz w:val="28"/>
          <w:szCs w:val="28"/>
        </w:rPr>
        <w:t xml:space="preserve"> организации;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локальный сметный расчет, утвержденный руководителем некоммерческой организацией, согласованный с администрацией Артемовского городского округа;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копию устава Получателя субсидии;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выписку из Единого государственного реестра юридических лиц (предоставляется Получателем субсидии по желанию);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справку налогового органа об отсутствии задолженности по налогам, сборам и иным обязательным платежам в бюджеты бюджетной системы Российской Федерации со сроком выдачи не более 30 дней до даты подачи заявки на предоставление субсидии;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копию протокола общего собрания (конференции) жителей ТОС, на территории которого планируется реализация проекта, по вопросу трудового и (или) финансового участия граждан в реализации проекта, предусмотренного паспортом проекта;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календарный план выполнения работ по проекту;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гарантийное обязательство привлечения средств из внебюджетных источников на реализацию проекта в размерах, определенных паспортом проекта;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документ, подтверждающий открытие банковского счета в кредитной организации Российской Федерации с указанием реквизитов.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.7. Уполномоченный орган в течение 5 (пяти) рабочих дней со дня истечения срока, указанного в абзаце первом пункта 2.6 настоящего Порядка, рассматривает представленные Получателем субсидии документы на соответствие условиям и требованиям, предусмотренным п</w:t>
      </w:r>
      <w:r>
        <w:rPr>
          <w:rFonts w:ascii="Times New Roman" w:hAnsi="Times New Roman"/>
          <w:sz w:val="28"/>
          <w:szCs w:val="28"/>
        </w:rPr>
        <w:t xml:space="preserve">унктами 2.1, 2.2 настоящего Порядка, готовит заключение, содержащее вывод о реализации проекта, указанного в подпункте "а" пункта 2.1 настоящего Порядка, в границах территории некоммерческой организации - Получателя субсидии, установленных решением Думы </w:t>
      </w:r>
      <w:r>
        <w:rPr>
          <w:rFonts w:ascii="Times New Roman" w:hAnsi="Times New Roman"/>
          <w:sz w:val="28"/>
          <w:szCs w:val="28"/>
        </w:rPr>
        <w:t xml:space="preserve">Артемовского городского округа, и в течение 10 (десяти) рабочих дней с даты окончания их рассмотрения передает Получателю субсидии: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проект соглашения о предоставлении субсидии для подписания, в случае отсутствия оснований для отказа в предоставлении субсидии, установленных пунктом 2.8 настоящего Порядка;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мотивированный отказ в предоставлении субсидии, в случае имеющихся оснований для отказа в предоставлении субсидии, установленных пунктом 2.8 настоящего Порядка.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.8. Основанием для отказа в предоставлении субсидии является: несоответствие представленных Получателем субсидии документов требованиям к документам, определенным пунктом 2.6 настоящего Порядка, или непредставление (предоставление не в полном объеме) докум</w:t>
      </w:r>
      <w:r>
        <w:rPr>
          <w:rFonts w:ascii="Times New Roman" w:hAnsi="Times New Roman"/>
          <w:sz w:val="28"/>
          <w:szCs w:val="28"/>
        </w:rPr>
        <w:t xml:space="preserve">ентов, установленных пунктом 2.6 настоящего Порядка;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недостоверность информации, содержащейся в документах, представленных Получателем субсидии;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несоответствие Получателя субсидии условиям и требованиям, установленным пунктами 2.1, 2.2 настоящего Порядка.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.9. Отказ в предоставлении субсидии не препятствует повторному обращению Получателя субсидии в уполномоченный орган с документами на получение субсидии после устранения причин, послуживших основанием для отказа в течение 5 (пяти) рабочих дней с даты получе</w:t>
      </w:r>
      <w:r>
        <w:rPr>
          <w:rFonts w:ascii="Times New Roman" w:hAnsi="Times New Roman"/>
          <w:sz w:val="28"/>
          <w:szCs w:val="28"/>
        </w:rPr>
        <w:t xml:space="preserve">ния мотивированного отказа в предоставлении субсидии.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2.10. Субсидия предоставляется на основании соглашения, заключенного между Главным распорядителем и Получателем субсидии.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Соглашение заключается по типовой форме, утвержденной приказом финансового управления администрации Артемовского городского округа</w:t>
      </w:r>
      <w:r>
        <w:t xml:space="preserve">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случае уменьшения Главному распорядителю ранее доведенных лимитов бюджетных обязательств, приводящего к невозможности предоставления субсидий в размере, определенном в соглашении, новые условия предоставления субсидии определяются дополнительным соглашени</w:t>
      </w:r>
      <w:r>
        <w:rPr>
          <w:rFonts w:ascii="Times New Roman" w:hAnsi="Times New Roman"/>
          <w:sz w:val="28"/>
          <w:szCs w:val="28"/>
        </w:rPr>
        <w:t xml:space="preserve">ем по типовой форме. При не достижении согласия по новым условиям соглашение подлежит расторжению. Расторжение соглашения определено типовой формой.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2.11. Получатель субсидии в течение 2 (двух) рабочих дней со дня получения проекта Соглашения рассматривает его, подписывает, скрепляет печатью, возвращает подписанный проект Соглашения Главному распорядителю, с которым заключается соглашение.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случае непредставления Получателем субсидии подписанного проекта Соглашения в срок, установленный абзацем первым настоящего пункта, Получатель субсидии признается уклонившимся от заключения Соглашения, о чем уполномоченный орган, в течение 3 (трех) рабочи</w:t>
      </w:r>
      <w:r>
        <w:rPr>
          <w:rFonts w:ascii="Times New Roman" w:hAnsi="Times New Roman"/>
          <w:sz w:val="28"/>
          <w:szCs w:val="28"/>
        </w:rPr>
        <w:t xml:space="preserve">х дней после истечения срока предоставления Получателем субсидии подписанного проекта Соглашения письменно посредством почтового отправления уведомляет Получателя субсидии.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2.12. В срок, не превышающий 5 (пять) рабочих дней со дня получения от Получателя двух экземпляров подписанного с его стороны соглашения о предоставлении субсидии, администрация АГО подписывает соглашение со своей стороны.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2.13. В течение 2 (двух) рабочих дней со дня подписания соглашения уполномоченный орган направляет заявку для перечисления субсидии Получателю субсидии в управление бухгалтерского учета и выплат администрации АГО.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2.14. Управление бухгалтерского учета и выплат администрации АГО производит перечисление денежных средств на расчетный счет Получателя субсидии в течение 5 (пяти) рабочих дней со дня получения заявки на предоставление субсидии от уполномоченного органа.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2.15. Результатом предоставления субсидии является реализация проекта, являющегося победителем краевого конкурса проектов.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Показателями достижения результата предоставления субсидии, являются: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- количество граждан, участвующих в реализации проекта;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- фотофиксация этапов реализации проекта с начала до окончания;</w:t>
      </w:r>
      <w:r/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количество публикаций в средствах массовой информации, в социальных сетях в информационно-телекоммуникационной сети Интернет о ходе реализации проекта.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Значения результатов и показателей определяются соглашением.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75"/>
        <w:ind w:right="0" w:firstLine="709"/>
        <w:jc w:val="both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2.16. </w:t>
      </w:r>
      <w:r>
        <w:rPr>
          <w:rFonts w:ascii="Times New Roman" w:hAnsi="Times New Roman"/>
          <w:sz w:val="28"/>
          <w:szCs w:val="28"/>
        </w:rPr>
        <w:t xml:space="preserve">Получатель субсидии в течение 3 (трех) рабочих дней со дня заключения договоров купли-продажи, оказания услуг (выполнения работ) предоставляет их копии в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муниципальное казенное учреждение «Управление строительства и капитального ремонта г. Артема», находящееся по адресу: 692760, Приморский край, г. Артем,  ул. Кирова, д.  53, для осуществления технического контроля (далее – УСКР)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. </w: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ind w:firstLine="709"/>
        <w:jc w:val="both"/>
        <w:spacing w:after="0" w:line="240" w:lineRule="auto"/>
        <w:widowControl w:val="off"/>
      </w:pPr>
      <w:r/>
      <w:r/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>
        <w:rPr>
          <w:rFonts w:ascii="Times New Roman" w:hAnsi="Times New Roman"/>
          <w:b/>
          <w:sz w:val="28"/>
          <w:szCs w:val="28"/>
        </w:rPr>
        <w:t xml:space="preserve">Требования к отчетности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3.1. Получатель субсидии предоставляет уполномоченному органу ежеквартально в срок до 3 числа месяца, следующего за отчетным кварталом, (за IV квартал - не позднее 20 декабря текущего года) следующие отчеты в двух экземплярах: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о достижении значений результатов и показателей предоставления субсидии, указанных в пункте 2.15 настоящего Порядка, по форме, установленной соглашением;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о расходах, в целях финансового обеспечения которых является субсидия, по форме, установленной соглашением (далее - отчет о расходах)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859"/>
        <w:ind w:firstLine="709"/>
        <w:jc w:val="both"/>
        <w:spacing w:line="35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 отчету о расходах прилагаются: 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- заверенные надлежащим образом Получателем субсидии копии платежных документов, подтверждающих осуществление затрат и выполнение работ, оказание услуг, поставку товаров, заверенные Получателем субсидии (коп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и платежных поручений, чеков (товарных чеков), технической документации и сертификатов на оборудование (если законодательно предусмотрена обязательная сертификация), </w:t>
      </w:r>
      <w:r>
        <w:rPr>
          <w:rFonts w:ascii="Times New Roman" w:hAnsi="Times New Roman"/>
          <w:sz w:val="28"/>
          <w:szCs w:val="28"/>
        </w:rPr>
        <w:t xml:space="preserve">товарных накладных и иных документов, подтверждающих произведенные затраты;</w:t>
      </w:r>
      <w:r/>
      <w:r/>
    </w:p>
    <w:p>
      <w:pPr>
        <w:pStyle w:val="859"/>
        <w:ind w:firstLine="709"/>
        <w:jc w:val="both"/>
        <w:spacing w:line="35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- заверенные надлежащим образом Получателем субсидии копии договоров </w:t>
      </w:r>
      <w:r>
        <w:rPr>
          <w:rFonts w:ascii="Times New Roman" w:hAnsi="Times New Roman"/>
          <w:sz w:val="28"/>
          <w:szCs w:val="28"/>
        </w:rPr>
        <w:t xml:space="preserve">купли-продажи,</w:t>
      </w:r>
      <w:r>
        <w:rPr>
          <w:rFonts w:ascii="Times New Roman" w:hAnsi="Times New Roman"/>
          <w:sz w:val="28"/>
          <w:szCs w:val="28"/>
        </w:rPr>
        <w:t xml:space="preserve"> оказания услуг (выполнение работ)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5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акты выполненных работ (оказа</w:t>
      </w:r>
      <w:r>
        <w:rPr>
          <w:rFonts w:ascii="Times New Roman" w:hAnsi="Times New Roman"/>
          <w:sz w:val="28"/>
          <w:szCs w:val="28"/>
        </w:rPr>
        <w:t xml:space="preserve">нных услуг), </w:t>
      </w:r>
      <w:r>
        <w:rPr>
          <w:rFonts w:ascii="Times New Roman" w:hAnsi="Times New Roman"/>
          <w:sz w:val="28"/>
          <w:szCs w:val="28"/>
        </w:rPr>
        <w:t xml:space="preserve">c</w:t>
      </w:r>
      <w:r>
        <w:rPr>
          <w:rFonts w:ascii="Times New Roman" w:hAnsi="Times New Roman"/>
          <w:sz w:val="28"/>
          <w:szCs w:val="28"/>
        </w:rPr>
        <w:t xml:space="preserve"> отметкой УСКР о согласовании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К отчету о достижении значений результатов и показателей предоставления субсидии прилагаются документы, подтверждающие фактическое выполнение показателей и результатов, указанных в пункте 2.15 настоящего Порядка.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.2. Уполномоченный орган в течение 2 (двух) рабочих дней со дня предоставления Получателем субсидии документов и отчетов, установленных пунктом 3.1 настоящего Порядка, проверяет их на соответствие требованиям настоящего Порядка и Соглашения, на предмет дос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ижения целей и задач реализации проекта и в случае предоставления документов и отчетов не в полном объеме и (или) при наличии замечаний, возвращает их Получателю субсидии. Получатель субсидии в течение 2 (двух) рабочих дней со дня возврата ему документов и</w:t>
      </w:r>
      <w:r>
        <w:rPr>
          <w:rFonts w:ascii="Times New Roman" w:hAnsi="Times New Roman"/>
          <w:sz w:val="28"/>
          <w:szCs w:val="28"/>
        </w:rPr>
        <w:t xml:space="preserve"> отчетов должен устранить замечания и повторно представить доработанные документы и отчеты уполномоченному органу.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окументы и отчеты, предоставленные Получателем субсидии и соответствующие требованиям, установленным пунктом 2.15 и пунктом 3.1 настоящего Порядка, в течение 2 (двух) рабочих дней с даты окончания их проверки направляются уполномоченным органом Главному ра</w:t>
      </w:r>
      <w:r>
        <w:rPr>
          <w:rFonts w:ascii="Times New Roman" w:hAnsi="Times New Roman"/>
          <w:sz w:val="28"/>
          <w:szCs w:val="28"/>
        </w:rPr>
        <w:t xml:space="preserve">спорядителю.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полномоченный орган на основании предоставленных документов, установленных пунктом 3.1 настоящего Порядка, подготавливает отчеты, предусмотренные соглашением о предоставлении из краевого бюджета иных межбюджетных трансфертов на выплату грантов бюджетам мун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ципальных образований Приморского края на финансовое обеспечение затрат, связанных с реализацией проектов, инициируемых жителями муниципальных образований Приморского края, по решению вопросов местного значения, и в установленные сроки направляет их в депа</w:t>
      </w:r>
      <w:r>
        <w:rPr>
          <w:rFonts w:ascii="Times New Roman" w:hAnsi="Times New Roman"/>
          <w:sz w:val="28"/>
          <w:szCs w:val="28"/>
        </w:rPr>
        <w:t xml:space="preserve">ртамент внутренней политики Приморского края.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59"/>
        <w:ind w:firstLine="709"/>
        <w:jc w:val="both"/>
        <w:spacing w:line="240" w:lineRule="auto"/>
        <w:rPr>
          <w:highlight w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 xml:space="preserve">Требования </w:t>
      </w:r>
      <w:r>
        <w:rPr>
          <w:rFonts w:ascii="Times New Roman" w:hAnsi="Times New Roman"/>
          <w:b/>
          <w:sz w:val="28"/>
          <w:szCs w:val="28"/>
        </w:rPr>
        <w:t xml:space="preserve">к</w:t>
      </w:r>
      <w:r>
        <w:rPr>
          <w:rFonts w:ascii="Times New Roman" w:hAnsi="Times New Roman"/>
          <w:b/>
          <w:sz w:val="28"/>
          <w:szCs w:val="28"/>
        </w:rPr>
        <w:t xml:space="preserve"> осуществлени</w:t>
      </w:r>
      <w:r>
        <w:rPr>
          <w:rFonts w:ascii="Times New Roman" w:hAnsi="Times New Roman"/>
          <w:b/>
          <w:sz w:val="28"/>
          <w:szCs w:val="28"/>
        </w:rPr>
        <w:t xml:space="preserve">ю</w:t>
      </w:r>
      <w:r>
        <w:rPr>
          <w:rFonts w:ascii="Times New Roman" w:hAnsi="Times New Roman"/>
          <w:b/>
          <w:sz w:val="28"/>
          <w:szCs w:val="28"/>
        </w:rPr>
        <w:t xml:space="preserve"> контроля</w:t>
      </w:r>
      <w:r>
        <w:rPr>
          <w:rFonts w:ascii="Times New Roman" w:hAnsi="Times New Roman"/>
          <w:b/>
          <w:sz w:val="28"/>
          <w:szCs w:val="28"/>
        </w:rPr>
        <w:t xml:space="preserve"> (мониторинга) за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соблюдением условий и порядка предоставления Субсидий и ответственности за их нарушение</w:t>
      </w:r>
      <w:r>
        <w:rPr>
          <w:highlight w:val="none"/>
        </w:rPr>
      </w:r>
      <w:r>
        <w:rPr>
          <w:highlight w:val="none"/>
        </w:rPr>
      </w:r>
    </w:p>
    <w:p>
      <w:pPr>
        <w:pStyle w:val="859"/>
        <w:ind w:firstLine="709"/>
        <w:jc w:val="both"/>
        <w:spacing w:line="240" w:lineRule="auto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  <w:highlight w:val="none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4.1. Уполномоченным органом осуществляется проверка соблюдения Получателем субсидий порядка и условий предоставления субсидий, в том числе в части достижения результатов перечисления субсидии.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Органами муниципального финансового контроля осуществляется проверка соблюдения Получателем субсидий порядка и условий предоставления субсидий в соответствии со статьями 268.1 и 269.2 Бюджетного кодекса Российской Федерации.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получении результата предоставления </w:t>
      </w:r>
      <w:r>
        <w:rPr>
          <w:rFonts w:ascii="Times New Roman" w:hAnsi="Times New Roman"/>
          <w:sz w:val="28"/>
          <w:szCs w:val="28"/>
        </w:rPr>
        <w:t xml:space="preserve">субсидии (контрольная точка), осуществляется уполномоченным органом в порядке и по формам, которые установлены Министерством финансов Российской Федерации.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4.2. Субсидия, не использованная в текущем финансовом году, подлежит возврату в доход бюджета АГО в сроки, установленные соглашением.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.3. В случае несоблюдения Получателем субсидии, а также лицами, получающими средства на основании договоров, заключенных с Получателем субсидии, условий и порядка перечисления субсидии, установленных настоящим Порядком и соглашением, выявленного по фактам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роверок, Получатель субсидии или лицо, получающее средства на основании договоров, заключенных с Получателем субсидии, производит возврат средств субсидии в бюджет АГО на реквизиты, указанные в требовании о возврате субсидии в доход бюджета АГО (далее - тр</w:t>
      </w:r>
      <w:r>
        <w:rPr>
          <w:rFonts w:ascii="Times New Roman" w:hAnsi="Times New Roman"/>
          <w:sz w:val="28"/>
          <w:szCs w:val="28"/>
        </w:rPr>
        <w:t xml:space="preserve">ебование), в срок, указанный в требовании.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случае если Получателем субсидии по состоянию на 20 декабря текущего года по итогам реализации проекта не достигнуты значения целевых показателей, при условии отсутствия объективных причин, в том числе погодных условий, технической сложности проекта, необ</w:t>
      </w:r>
      <w:r>
        <w:rPr>
          <w:rFonts w:ascii="Times New Roman" w:hAnsi="Times New Roman"/>
          <w:sz w:val="28"/>
          <w:szCs w:val="28"/>
        </w:rPr>
        <w:t xml:space="preserve">ходимости выполнения императивных требований санитарно-эпидемиологических правил, норм, субсидия подлежит возврату в бюджет АГО в размере, рассчитанном по формуле: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Увозврата = Угранта x k, где: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Угранта - размер предоставленного гранта;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k - коэффициент возврата гранта, который рассчитывается по формуле: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k = 100% - (T / S x 100%), где: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T - фактически достигнутое значение результата предоставления гранта на отчетную дату;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S - плановое значение результата предоставления гранта.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4.4. Ответственность за достоверность предоставляемых уполномоченному органу документов несет Получатель субсидии.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.5. Ответственность за нарушение порядка и условий предоставления субсидии, не достижение показателей результативности, за полноту и достоверность предоставленных отчетов и документов несет руководитель Получателя субсидии в соответствии с действующим зако</w:t>
      </w:r>
      <w:r>
        <w:rPr>
          <w:rFonts w:ascii="Times New Roman" w:hAnsi="Times New Roman"/>
          <w:sz w:val="28"/>
          <w:szCs w:val="28"/>
        </w:rPr>
        <w:t xml:space="preserve">нодательством Российской Федерации.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4.6. Уполномоченный орган несет ответственность за проверку достоверности документов и отчетов, предусмотренных пунктом 3.1 настоящего Порядка, предоставленных Получателем субсидии, и соответствие расходов целям и условиям настоящего Порядка.</w:t>
      </w:r>
      <w:r/>
    </w:p>
    <w:p>
      <w:pPr>
        <w:pStyle w:val="859"/>
        <w:ind w:firstLine="709"/>
        <w:jc w:val="both"/>
        <w:spacing w:line="350" w:lineRule="auto"/>
      </w:pPr>
      <w:r>
        <w:rPr>
          <w:rFonts w:ascii="Times New Roman" w:hAnsi="Times New Roman"/>
          <w:sz w:val="28"/>
          <w:szCs w:val="28"/>
        </w:rPr>
        <w:t xml:space="preserve">4.7. Управление бухгалтерского учета и выплат администрации АГО несет ответственность за своевременность перечисления средств субсидии на расчетные счета Получателей субсидии.</w:t>
      </w:r>
      <w:r/>
    </w:p>
    <w:p>
      <w:pPr>
        <w:pStyle w:val="859"/>
        <w:ind w:firstLine="709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b/>
          <w:bCs/>
          <w:sz w:val="16"/>
          <w:szCs w:val="16"/>
          <w:highlight w:val="none"/>
        </w:rPr>
      </w:pPr>
      <w:r>
        <w:rPr>
          <w:rFonts w:ascii="Times New Roman" w:hAnsi="Times New Roman"/>
          <w:b/>
          <w:bCs/>
          <w:sz w:val="16"/>
          <w:szCs w:val="16"/>
          <w:highlight w:val="none"/>
        </w:rPr>
      </w:r>
      <w:r>
        <w:rPr>
          <w:rFonts w:ascii="Times New Roman" w:hAnsi="Times New Roman"/>
          <w:b/>
          <w:bCs/>
          <w:sz w:val="16"/>
          <w:szCs w:val="16"/>
          <w:highlight w:val="none"/>
        </w:rPr>
      </w:r>
      <w:r>
        <w:rPr>
          <w:rFonts w:ascii="Times New Roman" w:hAnsi="Times New Roman"/>
          <w:b/>
          <w:bCs/>
          <w:sz w:val="16"/>
          <w:szCs w:val="16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58" w:right="707" w:bottom="940" w:left="1701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MS Mincho">
    <w:panose1 w:val="0202050305040509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28953386"/>
      <w:rPr>
        <w:rFonts w:ascii="Times New Roman" w:hAnsi="Times New Roman"/>
        <w:sz w:val="28"/>
        <w:szCs w:val="28"/>
      </w:rPr>
    </w:sdtPr>
    <w:sdtContent>
      <w:p>
        <w:pPr>
          <w:pStyle w:val="867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 xml:space="preserve">14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</w:r>
      </w:p>
    </w:sdtContent>
  </w:sdt>
  <w:p>
    <w:pPr>
      <w:pStyle w:val="867"/>
      <w:ind w:firstLine="7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54"/>
    <w:next w:val="854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basedOn w:val="856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54"/>
    <w:next w:val="854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basedOn w:val="856"/>
    <w:link w:val="684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856"/>
    <w:link w:val="85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4"/>
    <w:next w:val="854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56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4"/>
    <w:next w:val="854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56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4"/>
    <w:next w:val="854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56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4"/>
    <w:next w:val="854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56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4"/>
    <w:next w:val="854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56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4"/>
    <w:next w:val="854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56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854"/>
    <w:uiPriority w:val="34"/>
    <w:qFormat/>
    <w:pPr>
      <w:contextualSpacing/>
      <w:ind w:left="720"/>
    </w:pPr>
  </w:style>
  <w:style w:type="paragraph" w:styleId="700">
    <w:name w:val="Title"/>
    <w:basedOn w:val="854"/>
    <w:next w:val="854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56"/>
    <w:link w:val="700"/>
    <w:uiPriority w:val="10"/>
    <w:rPr>
      <w:sz w:val="48"/>
      <w:szCs w:val="48"/>
    </w:rPr>
  </w:style>
  <w:style w:type="paragraph" w:styleId="702">
    <w:name w:val="Subtitle"/>
    <w:basedOn w:val="854"/>
    <w:next w:val="854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56"/>
    <w:link w:val="702"/>
    <w:uiPriority w:val="11"/>
    <w:rPr>
      <w:sz w:val="24"/>
      <w:szCs w:val="24"/>
    </w:rPr>
  </w:style>
  <w:style w:type="paragraph" w:styleId="704">
    <w:name w:val="Quote"/>
    <w:basedOn w:val="854"/>
    <w:next w:val="854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4"/>
    <w:next w:val="854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character" w:styleId="708">
    <w:name w:val="Header Char"/>
    <w:basedOn w:val="856"/>
    <w:link w:val="867"/>
    <w:uiPriority w:val="99"/>
  </w:style>
  <w:style w:type="character" w:styleId="709">
    <w:name w:val="Footer Char"/>
    <w:basedOn w:val="856"/>
    <w:link w:val="869"/>
    <w:uiPriority w:val="99"/>
  </w:style>
  <w:style w:type="paragraph" w:styleId="710">
    <w:name w:val="Caption"/>
    <w:basedOn w:val="854"/>
    <w:next w:val="854"/>
    <w:link w:val="7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869"/>
    <w:uiPriority w:val="99"/>
  </w:style>
  <w:style w:type="table" w:styleId="712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1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2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3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4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5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6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6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6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855">
    <w:name w:val="Heading 3"/>
    <w:basedOn w:val="854"/>
    <w:link w:val="861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paragraph" w:styleId="859">
    <w:name w:val="No Spacing"/>
    <w:uiPriority w:val="1"/>
    <w:qFormat/>
    <w:rPr>
      <w:sz w:val="22"/>
      <w:szCs w:val="22"/>
      <w:lang w:eastAsia="en-US"/>
    </w:rPr>
  </w:style>
  <w:style w:type="table" w:styleId="860">
    <w:name w:val="Table Grid"/>
    <w:basedOn w:val="85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61" w:customStyle="1">
    <w:name w:val="Заголовок 3 Знак"/>
    <w:basedOn w:val="856"/>
    <w:link w:val="855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62">
    <w:name w:val="Normal (Web)"/>
    <w:basedOn w:val="854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3">
    <w:name w:val="Hyperlink"/>
    <w:basedOn w:val="856"/>
    <w:unhideWhenUsed/>
    <w:rPr>
      <w:color w:val="0000ff"/>
      <w:u w:val="single"/>
    </w:rPr>
  </w:style>
  <w:style w:type="character" w:styleId="864" w:customStyle="1">
    <w:name w:val="Основной текст 2 Знак"/>
    <w:basedOn w:val="856"/>
    <w:link w:val="865"/>
    <w:rPr>
      <w:rFonts w:eastAsia="MS Mincho"/>
      <w:sz w:val="24"/>
      <w:szCs w:val="24"/>
    </w:rPr>
  </w:style>
  <w:style w:type="paragraph" w:styleId="865">
    <w:name w:val="Body Text 2"/>
    <w:basedOn w:val="854"/>
    <w:link w:val="864"/>
    <w:pPr>
      <w:spacing w:after="120" w:line="480" w:lineRule="auto"/>
    </w:pPr>
    <w:rPr>
      <w:rFonts w:eastAsia="MS Mincho"/>
      <w:sz w:val="24"/>
      <w:szCs w:val="24"/>
      <w:lang w:eastAsia="ru-RU"/>
    </w:rPr>
  </w:style>
  <w:style w:type="character" w:styleId="866" w:customStyle="1">
    <w:name w:val="Основной текст 2 Знак1"/>
    <w:basedOn w:val="856"/>
    <w:uiPriority w:val="99"/>
    <w:semiHidden/>
    <w:rPr>
      <w:sz w:val="22"/>
      <w:szCs w:val="22"/>
      <w:lang w:eastAsia="en-US"/>
    </w:rPr>
  </w:style>
  <w:style w:type="paragraph" w:styleId="867">
    <w:name w:val="Header"/>
    <w:basedOn w:val="854"/>
    <w:link w:val="868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856"/>
    <w:link w:val="867"/>
    <w:uiPriority w:val="99"/>
    <w:rPr>
      <w:sz w:val="22"/>
      <w:szCs w:val="22"/>
      <w:lang w:eastAsia="en-US"/>
    </w:rPr>
  </w:style>
  <w:style w:type="paragraph" w:styleId="869">
    <w:name w:val="Footer"/>
    <w:basedOn w:val="854"/>
    <w:link w:val="8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856"/>
    <w:link w:val="869"/>
    <w:uiPriority w:val="99"/>
    <w:rPr>
      <w:sz w:val="22"/>
      <w:szCs w:val="22"/>
      <w:lang w:eastAsia="en-US"/>
    </w:rPr>
  </w:style>
  <w:style w:type="paragraph" w:styleId="871">
    <w:name w:val="Balloon Text"/>
    <w:basedOn w:val="854"/>
    <w:link w:val="87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2" w:customStyle="1">
    <w:name w:val="Текст выноски Знак"/>
    <w:basedOn w:val="856"/>
    <w:link w:val="871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73" w:customStyle="1">
    <w:name w:val="ConsPlusNormal"/>
    <w:pPr>
      <w:widowControl w:val="off"/>
    </w:pPr>
    <w:rPr>
      <w:rFonts w:eastAsia="Times New Roman" w:cs="Calibri"/>
      <w:sz w:val="22"/>
      <w:szCs w:val="22"/>
      <w:lang w:eastAsia="zh-CN"/>
    </w:rPr>
  </w:style>
  <w:style w:type="character" w:styleId="874">
    <w:name w:val="FollowedHyperlink"/>
    <w:basedOn w:val="856"/>
    <w:uiPriority w:val="99"/>
    <w:semiHidden/>
    <w:unhideWhenUsed/>
    <w:rPr>
      <w:color w:val="800080" w:themeColor="followedHyperlink"/>
      <w:u w:val="single"/>
    </w:rPr>
  </w:style>
  <w:style w:type="paragraph" w:styleId="875" w:customStyle="1">
    <w:name w:val="ConsNormal"/>
    <w:uiPriority w:val="99"/>
    <w:qFormat/>
    <w:pPr>
      <w:contextualSpacing w:val="0"/>
      <w:ind w:left="0" w:right="19772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5CD24-A319-42D5-8B10-22BA649EE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41</cp:revision>
  <dcterms:created xsi:type="dcterms:W3CDTF">2023-08-30T01:28:00Z</dcterms:created>
  <dcterms:modified xsi:type="dcterms:W3CDTF">2025-04-21T02:49:09Z</dcterms:modified>
</cp:coreProperties>
</file>