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63D09CEF" w:rsidR="00C674E0" w:rsidRDefault="00AD5B43" w:rsidP="00C674E0">
      <w:pPr>
        <w:jc w:val="both"/>
      </w:pPr>
      <w:r>
        <w:t>12.</w:t>
      </w:r>
      <w:r w:rsidR="000D1091">
        <w:t>02</w:t>
      </w:r>
      <w:r w:rsidR="006A14C3">
        <w:t>.</w:t>
      </w:r>
      <w:r w:rsidR="00DD45DE">
        <w:t>202</w:t>
      </w:r>
      <w:r w:rsidR="000D1091">
        <w:t>5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 w:rsidRPr="006A14C3">
        <w:rPr>
          <w:sz w:val="20"/>
        </w:rPr>
        <w:t>г. Артем</w:t>
      </w:r>
      <w:r w:rsidR="00C674E0" w:rsidRPr="006A14C3">
        <w:rPr>
          <w:sz w:val="20"/>
        </w:rPr>
        <w:tab/>
      </w:r>
      <w:r w:rsidR="00C674E0">
        <w:tab/>
      </w:r>
      <w:r w:rsidR="00C674E0">
        <w:tab/>
      </w:r>
      <w:r w:rsidR="00C674E0">
        <w:tab/>
      </w:r>
      <w:r w:rsidR="006A14C3">
        <w:t xml:space="preserve">      </w:t>
      </w:r>
      <w:r w:rsidR="00C674E0">
        <w:t xml:space="preserve">№ </w:t>
      </w:r>
      <w:r w:rsidR="00912B4E">
        <w:t>27</w:t>
      </w:r>
    </w:p>
    <w:p w14:paraId="50921313" w14:textId="77777777" w:rsidR="00C674E0" w:rsidRDefault="00C674E0" w:rsidP="00C674E0">
      <w:pPr>
        <w:jc w:val="both"/>
      </w:pPr>
    </w:p>
    <w:p w14:paraId="371249F5" w14:textId="77777777" w:rsidR="00EB01F7" w:rsidRDefault="00DD45DE" w:rsidP="00DB596F">
      <w:pPr>
        <w:tabs>
          <w:tab w:val="left" w:pos="8647"/>
          <w:tab w:val="left" w:pos="9638"/>
        </w:tabs>
        <w:ind w:right="-1"/>
        <w:jc w:val="both"/>
      </w:pPr>
      <w:r>
        <w:t xml:space="preserve">На </w:t>
      </w:r>
      <w:r w:rsidR="00C674E0" w:rsidRPr="00732A96">
        <w:t xml:space="preserve">проект постановления администрации Артемовского городского </w:t>
      </w:r>
    </w:p>
    <w:p w14:paraId="09145092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округа «О внесении изменений в постановление администрации </w:t>
      </w:r>
    </w:p>
    <w:p w14:paraId="6932478B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Артемовского городского округа от 29.12.2017 № 1638-па «Об </w:t>
      </w:r>
    </w:p>
    <w:p w14:paraId="2B782B95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утверждении муниципальной программы «Предоставление земельных </w:t>
      </w:r>
    </w:p>
    <w:p w14:paraId="63DA7988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участков и обеспечение их инженерной инфраструктурой, подъездными </w:t>
      </w:r>
    </w:p>
    <w:p w14:paraId="5DF9905C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автомобильными дорогами, проездами гражданам, имеющим трех </w:t>
      </w:r>
    </w:p>
    <w:p w14:paraId="745668AD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и более детей, под стр</w:t>
      </w:r>
      <w:r w:rsidRPr="002774D6">
        <w:t>оительство индивидуальных жилых домов</w:t>
      </w:r>
      <w:r w:rsidR="00DD45DE" w:rsidRPr="002774D6">
        <w:t>»</w:t>
      </w:r>
      <w:r w:rsidRPr="002774D6">
        <w:t xml:space="preserve"> </w:t>
      </w:r>
    </w:p>
    <w:p w14:paraId="4B910C28" w14:textId="66E98E03" w:rsidR="00A37D81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2774D6">
        <w:t xml:space="preserve">(в ред. </w:t>
      </w:r>
      <w:bookmarkStart w:id="1" w:name="_Hlk186101766"/>
      <w:r w:rsidR="00245375" w:rsidRPr="00245375">
        <w:t xml:space="preserve">от </w:t>
      </w:r>
      <w:r w:rsidR="000D1091">
        <w:t>28.12</w:t>
      </w:r>
      <w:r w:rsidR="00245375" w:rsidRPr="00245375">
        <w:t xml:space="preserve">.2024 </w:t>
      </w:r>
      <w:r w:rsidR="00245375">
        <w:t>№</w:t>
      </w:r>
      <w:r w:rsidR="00245375" w:rsidRPr="00245375">
        <w:t xml:space="preserve"> </w:t>
      </w:r>
      <w:r w:rsidR="000D1091">
        <w:t>1156</w:t>
      </w:r>
      <w:r w:rsidR="00245375" w:rsidRPr="00245375">
        <w:t>-па</w:t>
      </w:r>
      <w:bookmarkEnd w:id="1"/>
      <w:r w:rsidRPr="002774D6">
        <w:t>)</w:t>
      </w:r>
    </w:p>
    <w:p w14:paraId="5A6718EA" w14:textId="77777777" w:rsidR="00CE2344" w:rsidRDefault="00CE2344" w:rsidP="00C674E0"/>
    <w:p w14:paraId="2B380B7A" w14:textId="3B3450BC" w:rsidR="00DB596F" w:rsidRPr="000D1091" w:rsidRDefault="00DD45DE" w:rsidP="000D1091">
      <w:pPr>
        <w:shd w:val="clear" w:color="auto" w:fill="FFFFFF"/>
        <w:tabs>
          <w:tab w:val="left" w:pos="9639"/>
        </w:tabs>
        <w:ind w:right="-1" w:firstLine="567"/>
        <w:jc w:val="both"/>
      </w:pPr>
      <w:r w:rsidRPr="000D1091">
        <w:rPr>
          <w:rFonts w:eastAsia="Calibri"/>
          <w:szCs w:val="24"/>
        </w:rPr>
        <w:t xml:space="preserve">Заключение </w:t>
      </w:r>
      <w:r w:rsidRPr="000D1091">
        <w:rPr>
          <w:bCs/>
          <w:szCs w:val="24"/>
          <w:shd w:val="clear" w:color="auto" w:fill="FFFFFF"/>
        </w:rPr>
        <w:t xml:space="preserve">на проект постановления </w:t>
      </w:r>
      <w:r w:rsidRPr="000D1091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820B34" w:rsidRPr="000D1091">
        <w:t xml:space="preserve"> (</w:t>
      </w:r>
      <w:r w:rsidR="00DA0E68" w:rsidRPr="000D1091">
        <w:t xml:space="preserve">в ред. </w:t>
      </w:r>
      <w:r w:rsidR="00A9096F" w:rsidRPr="000D1091">
        <w:t xml:space="preserve">от </w:t>
      </w:r>
      <w:r w:rsidR="000D1091" w:rsidRPr="000D1091">
        <w:t>28.12.2024 № 1156-па</w:t>
      </w:r>
      <w:r w:rsidR="00820B34" w:rsidRPr="000D1091">
        <w:t xml:space="preserve">) </w:t>
      </w:r>
      <w:r w:rsidRPr="000D1091">
        <w:rPr>
          <w:szCs w:val="24"/>
        </w:rPr>
        <w:t xml:space="preserve">(далее - проект постановления) </w:t>
      </w:r>
      <w:r w:rsidR="00DB596F" w:rsidRPr="000D1091">
        <w:rPr>
          <w:szCs w:val="24"/>
        </w:rPr>
        <w:t xml:space="preserve">подготовлено </w:t>
      </w:r>
      <w:r w:rsidR="00DB596F" w:rsidRPr="000D1091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B596F" w:rsidRPr="000D109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322,</w:t>
      </w:r>
      <w:r w:rsidR="00DB596F" w:rsidRPr="000D1091">
        <w:t xml:space="preserve"> плана работы контрольно-счетной палаты на 202</w:t>
      </w:r>
      <w:r w:rsidR="000D1091" w:rsidRPr="000D1091">
        <w:t>5</w:t>
      </w:r>
      <w:r w:rsidR="00DB596F" w:rsidRPr="000D1091">
        <w:t xml:space="preserve"> год.</w:t>
      </w:r>
    </w:p>
    <w:p w14:paraId="3EEFA6E6" w14:textId="627C2FD7" w:rsidR="00EB01F7" w:rsidRPr="000D1091" w:rsidRDefault="00EB01F7" w:rsidP="000D1091">
      <w:pPr>
        <w:widowControl w:val="0"/>
        <w:tabs>
          <w:tab w:val="left" w:pos="6521"/>
        </w:tabs>
        <w:ind w:firstLine="567"/>
        <w:jc w:val="both"/>
        <w:rPr>
          <w:rFonts w:eastAsia="Calibri"/>
          <w:szCs w:val="24"/>
        </w:rPr>
      </w:pPr>
      <w:r w:rsidRPr="000D1091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0D1091" w:rsidRPr="000D1091">
        <w:rPr>
          <w:rFonts w:eastAsia="Calibri"/>
          <w:szCs w:val="24"/>
        </w:rPr>
        <w:t>11.02.2025</w:t>
      </w:r>
      <w:r w:rsidRPr="000D1091">
        <w:rPr>
          <w:rFonts w:eastAsia="Calibri"/>
          <w:szCs w:val="24"/>
        </w:rPr>
        <w:t xml:space="preserve"> с пояснительной запиской и обоснованием вносимых изменений. </w:t>
      </w:r>
    </w:p>
    <w:p w14:paraId="061279D9" w14:textId="77777777" w:rsidR="001C2549" w:rsidRPr="00843BF5" w:rsidRDefault="001C2549" w:rsidP="000D1091">
      <w:pPr>
        <w:spacing w:before="120"/>
        <w:ind w:firstLine="567"/>
        <w:jc w:val="both"/>
        <w:rPr>
          <w:szCs w:val="24"/>
        </w:rPr>
      </w:pPr>
      <w:r w:rsidRPr="00843BF5">
        <w:rPr>
          <w:szCs w:val="24"/>
        </w:rPr>
        <w:t>Проведенной экспертизой проекта постановления установлено:</w:t>
      </w:r>
    </w:p>
    <w:p w14:paraId="762271DB" w14:textId="2ABFB920" w:rsidR="00843BF5" w:rsidRDefault="00843BF5" w:rsidP="00843BF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М</w:t>
      </w:r>
      <w:r w:rsidRPr="001117E1">
        <w:t>униципальн</w:t>
      </w:r>
      <w:r>
        <w:t>ая</w:t>
      </w:r>
      <w:r w:rsidRPr="001117E1">
        <w:t xml:space="preserve"> программ</w:t>
      </w:r>
      <w:r>
        <w:t>а</w:t>
      </w:r>
      <w:r w:rsidRPr="001117E1">
        <w:t xml:space="preserve"> </w:t>
      </w:r>
      <w:r>
        <w:t>«</w:t>
      </w:r>
      <w:r w:rsidRPr="00843BF5">
        <w:rPr>
          <w:szCs w:val="24"/>
        </w:rPr>
        <w:t xml:space="preserve"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(далее – Программа) </w:t>
      </w:r>
      <w:r>
        <w:rPr>
          <w:szCs w:val="24"/>
        </w:rPr>
        <w:t>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 xml:space="preserve">. </w:t>
      </w:r>
      <w:r>
        <w:rPr>
          <w:szCs w:val="24"/>
        </w:rPr>
        <w:t>Действие Программы продлено на 2027 год.</w:t>
      </w:r>
    </w:p>
    <w:p w14:paraId="5F94F071" w14:textId="2D7DE7B8" w:rsidR="00843BF5" w:rsidRPr="00094A8C" w:rsidRDefault="00A9096F" w:rsidP="000D109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43BF5">
        <w:rPr>
          <w:szCs w:val="24"/>
        </w:rPr>
        <w:t xml:space="preserve">Общий объем финансового обеспечения Программы </w:t>
      </w:r>
      <w:r w:rsidR="00843BF5" w:rsidRPr="00843BF5">
        <w:rPr>
          <w:szCs w:val="24"/>
        </w:rPr>
        <w:t xml:space="preserve">в действующей редакции Программы от </w:t>
      </w:r>
      <w:r w:rsidR="00843BF5" w:rsidRPr="000D1091">
        <w:t>28.12.2024 № 1156-па</w:t>
      </w:r>
      <w:r w:rsidR="00843BF5" w:rsidRPr="000D1091">
        <w:rPr>
          <w:color w:val="FF0000"/>
          <w:szCs w:val="24"/>
        </w:rPr>
        <w:t xml:space="preserve"> </w:t>
      </w:r>
      <w:r w:rsidR="00843BF5" w:rsidRPr="00094A8C">
        <w:rPr>
          <w:szCs w:val="24"/>
        </w:rPr>
        <w:t xml:space="preserve">составляет всего 289 462,94411 тыс. рублей, в том числе по годам: 2018 год – 4 051,80563 тыс. рублей, 2019 год – 2 312,6755 тыс. рублей, 2020 год – 2 529,09 тыс. рублей, 2021 год </w:t>
      </w:r>
      <w:r w:rsidR="00094A8C" w:rsidRPr="00094A8C">
        <w:rPr>
          <w:szCs w:val="24"/>
        </w:rPr>
        <w:t>–</w:t>
      </w:r>
      <w:r w:rsidR="00843BF5" w:rsidRPr="00094A8C">
        <w:rPr>
          <w:szCs w:val="24"/>
        </w:rPr>
        <w:t xml:space="preserve"> </w:t>
      </w:r>
      <w:r w:rsidR="00094A8C" w:rsidRPr="00094A8C">
        <w:rPr>
          <w:szCs w:val="24"/>
        </w:rPr>
        <w:t>35 327,59494 тыс. рублей, 2022 год – 32 029,11265 тыс. рублей, 2023 год – 86 491,48094 тыс. рублей, 2024 год – 126 721,18445 тыс. рублей, 2025 год – 0 рублей, 2026 год – 0 рублей.</w:t>
      </w:r>
    </w:p>
    <w:p w14:paraId="09595394" w14:textId="6A52D9FC" w:rsidR="00094A8C" w:rsidRPr="00094A8C" w:rsidRDefault="00094A8C" w:rsidP="00AD5B43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94A8C">
        <w:rPr>
          <w:szCs w:val="24"/>
        </w:rPr>
        <w:lastRenderedPageBreak/>
        <w:t xml:space="preserve">В предоставленном проекте постановления общий объем финансового обеспечения Программы составляет всего 289 462,94411 тыс. рублей, в том числе по годам: 2018 год – 4 051,80563 тыс. рублей, 2019 год – 2 312,6755 тыс. рублей, 2020 год – 2 529,09 тыс. рублей, 2021 год – 35 327,59494 тыс. рублей, 2022 год – 32 029,11265 тыс. рублей, 2023 год – 86 491,48094 тыс. рублей, 2024 год – 126 721,18445 тыс. рублей, 2025 год – </w:t>
      </w:r>
      <w:r>
        <w:rPr>
          <w:szCs w:val="24"/>
        </w:rPr>
        <w:t>24 006,92</w:t>
      </w:r>
      <w:r w:rsidRPr="00094A8C">
        <w:rPr>
          <w:szCs w:val="24"/>
        </w:rPr>
        <w:t xml:space="preserve"> </w:t>
      </w:r>
      <w:r>
        <w:rPr>
          <w:szCs w:val="24"/>
        </w:rPr>
        <w:t xml:space="preserve">тыс. </w:t>
      </w:r>
      <w:r w:rsidRPr="00094A8C">
        <w:rPr>
          <w:szCs w:val="24"/>
        </w:rPr>
        <w:t xml:space="preserve">рублей, 2026 год – 0 </w:t>
      </w:r>
      <w:r>
        <w:rPr>
          <w:szCs w:val="24"/>
        </w:rPr>
        <w:t xml:space="preserve">тыс. </w:t>
      </w:r>
      <w:r w:rsidRPr="00094A8C">
        <w:rPr>
          <w:szCs w:val="24"/>
        </w:rPr>
        <w:t>рублей</w:t>
      </w:r>
      <w:r w:rsidR="00AD5B43">
        <w:rPr>
          <w:szCs w:val="24"/>
        </w:rPr>
        <w:t>, 2027 год – 0 тыс. рублей.</w:t>
      </w:r>
    </w:p>
    <w:p w14:paraId="7530799B" w14:textId="308C005C" w:rsidR="00094A8C" w:rsidRDefault="00094A8C" w:rsidP="00094A8C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922A4">
        <w:rPr>
          <w:rFonts w:eastAsia="Calibri"/>
          <w:szCs w:val="24"/>
          <w:lang w:eastAsia="en-US"/>
        </w:rPr>
        <w:t xml:space="preserve">Проектом постановления вносятся изменения в </w:t>
      </w:r>
      <w:r w:rsidRPr="00D922A4">
        <w:rPr>
          <w:szCs w:val="24"/>
        </w:rPr>
        <w:t xml:space="preserve">Приложение </w:t>
      </w:r>
      <w:r>
        <w:rPr>
          <w:szCs w:val="24"/>
        </w:rPr>
        <w:t>5</w:t>
      </w:r>
      <w:r w:rsidRPr="00D922A4">
        <w:rPr>
          <w:szCs w:val="24"/>
        </w:rPr>
        <w:t xml:space="preserve"> «Перечень мероприятий Программы</w:t>
      </w:r>
      <w:r>
        <w:rPr>
          <w:szCs w:val="24"/>
        </w:rPr>
        <w:t xml:space="preserve"> на 2023-2027 годы</w:t>
      </w:r>
      <w:r w:rsidRPr="00D922A4">
        <w:rPr>
          <w:szCs w:val="24"/>
        </w:rPr>
        <w:t>»</w:t>
      </w:r>
      <w:r w:rsidRPr="00D922A4">
        <w:rPr>
          <w:rFonts w:eastAsia="Calibri"/>
          <w:szCs w:val="24"/>
          <w:lang w:eastAsia="en-US"/>
        </w:rPr>
        <w:t xml:space="preserve"> к Программе:</w:t>
      </w:r>
    </w:p>
    <w:p w14:paraId="179CDF2D" w14:textId="4814F560" w:rsidR="00BA5523" w:rsidRPr="00094A8C" w:rsidRDefault="00BA5523" w:rsidP="00094A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94A8C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094A8C">
        <w:rPr>
          <w:b/>
          <w:bCs/>
          <w:szCs w:val="24"/>
        </w:rPr>
        <w:t>«2.1. Улучшение жилищных условий граждан, имеющих трех и более детей»</w:t>
      </w:r>
      <w:r w:rsidRPr="00094A8C">
        <w:rPr>
          <w:szCs w:val="24"/>
        </w:rPr>
        <w:t xml:space="preserve"> </w:t>
      </w:r>
      <w:r w:rsidR="00094A8C" w:rsidRPr="00094A8C">
        <w:rPr>
          <w:szCs w:val="24"/>
        </w:rPr>
        <w:t xml:space="preserve">всего и в </w:t>
      </w:r>
      <w:r w:rsidRPr="00094A8C">
        <w:rPr>
          <w:szCs w:val="24"/>
        </w:rPr>
        <w:t>202</w:t>
      </w:r>
      <w:r w:rsidR="00094A8C" w:rsidRPr="00094A8C">
        <w:rPr>
          <w:szCs w:val="24"/>
        </w:rPr>
        <w:t>5</w:t>
      </w:r>
      <w:r w:rsidRPr="00094A8C">
        <w:rPr>
          <w:szCs w:val="24"/>
        </w:rPr>
        <w:t xml:space="preserve"> году </w:t>
      </w:r>
      <w:r w:rsidR="00094A8C" w:rsidRPr="00094A8C">
        <w:rPr>
          <w:szCs w:val="24"/>
        </w:rPr>
        <w:t>увеличивается</w:t>
      </w:r>
      <w:r w:rsidRPr="00094A8C">
        <w:rPr>
          <w:szCs w:val="24"/>
        </w:rPr>
        <w:t xml:space="preserve"> на </w:t>
      </w:r>
      <w:r w:rsidR="00094A8C" w:rsidRPr="00094A8C">
        <w:rPr>
          <w:szCs w:val="24"/>
        </w:rPr>
        <w:t>24 006,92</w:t>
      </w:r>
      <w:r w:rsidRPr="00094A8C">
        <w:rPr>
          <w:szCs w:val="24"/>
        </w:rPr>
        <w:t xml:space="preserve"> тыс. рублей.</w:t>
      </w:r>
    </w:p>
    <w:p w14:paraId="545B8C98" w14:textId="58C0C461" w:rsidR="001C6F93" w:rsidRPr="00064343" w:rsidRDefault="00BA5523" w:rsidP="000D10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szCs w:val="24"/>
        </w:rPr>
      </w:pPr>
      <w:r w:rsidRPr="00064343">
        <w:rPr>
          <w:szCs w:val="24"/>
        </w:rPr>
        <w:t xml:space="preserve">На эту же сумму </w:t>
      </w:r>
      <w:r w:rsidR="00094A8C" w:rsidRPr="00064343">
        <w:rPr>
          <w:szCs w:val="24"/>
        </w:rPr>
        <w:t>увеличивается</w:t>
      </w:r>
      <w:r w:rsidRPr="00064343">
        <w:rPr>
          <w:szCs w:val="24"/>
        </w:rPr>
        <w:t xml:space="preserve"> объем финансового обеспечения мероприятия                              </w:t>
      </w:r>
      <w:r w:rsidRPr="00064343">
        <w:rPr>
          <w:i/>
          <w:iCs/>
          <w:szCs w:val="24"/>
        </w:rPr>
        <w:t>«</w:t>
      </w:r>
      <w:r w:rsidR="00CF6DA4" w:rsidRPr="00064343">
        <w:rPr>
          <w:i/>
          <w:iCs/>
          <w:szCs w:val="24"/>
        </w:rPr>
        <w:t>2.1.1</w:t>
      </w:r>
      <w:r w:rsidRPr="00064343">
        <w:rPr>
          <w:i/>
          <w:iCs/>
          <w:szCs w:val="24"/>
        </w:rPr>
        <w:t xml:space="preserve">. </w:t>
      </w:r>
      <w:r w:rsidR="00CF6DA4" w:rsidRPr="00064343">
        <w:rPr>
          <w:i/>
          <w:iCs/>
          <w:szCs w:val="24"/>
        </w:rPr>
        <w:t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Pr="00064343">
        <w:rPr>
          <w:i/>
          <w:iCs/>
          <w:szCs w:val="24"/>
        </w:rPr>
        <w:t>»</w:t>
      </w:r>
      <w:r w:rsidR="001C6F93" w:rsidRPr="00064343">
        <w:rPr>
          <w:i/>
          <w:iCs/>
          <w:szCs w:val="24"/>
        </w:rPr>
        <w:t>.</w:t>
      </w:r>
    </w:p>
    <w:p w14:paraId="35E12E59" w14:textId="50FE2E9E" w:rsidR="00193C4B" w:rsidRDefault="00445AEB" w:rsidP="000D10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A2F13">
        <w:rPr>
          <w:szCs w:val="24"/>
        </w:rPr>
        <w:t>Закон</w:t>
      </w:r>
      <w:r w:rsidR="00A7141C" w:rsidRPr="005A2F13">
        <w:rPr>
          <w:szCs w:val="24"/>
        </w:rPr>
        <w:t>ом</w:t>
      </w:r>
      <w:r w:rsidRPr="005A2F13">
        <w:rPr>
          <w:szCs w:val="24"/>
        </w:rPr>
        <w:t xml:space="preserve"> Приморского края от </w:t>
      </w:r>
      <w:r w:rsidR="00A7141C" w:rsidRPr="005A2F13">
        <w:rPr>
          <w:szCs w:val="24"/>
        </w:rPr>
        <w:t>19</w:t>
      </w:r>
      <w:r w:rsidRPr="005A2F13">
        <w:rPr>
          <w:szCs w:val="24"/>
        </w:rPr>
        <w:t>.12.202</w:t>
      </w:r>
      <w:r w:rsidR="00A7141C" w:rsidRPr="005A2F13">
        <w:rPr>
          <w:szCs w:val="24"/>
        </w:rPr>
        <w:t>4</w:t>
      </w:r>
      <w:r w:rsidRPr="005A2F13">
        <w:rPr>
          <w:szCs w:val="24"/>
        </w:rPr>
        <w:t xml:space="preserve"> № </w:t>
      </w:r>
      <w:r w:rsidR="00A7141C" w:rsidRPr="005A2F13">
        <w:rPr>
          <w:szCs w:val="24"/>
        </w:rPr>
        <w:t>692</w:t>
      </w:r>
      <w:r w:rsidRPr="005A2F13">
        <w:rPr>
          <w:szCs w:val="24"/>
        </w:rPr>
        <w:t>-КЗ «О краевом бюджете на 202</w:t>
      </w:r>
      <w:r w:rsidR="00A7141C" w:rsidRPr="005A2F13">
        <w:rPr>
          <w:szCs w:val="24"/>
        </w:rPr>
        <w:t>5</w:t>
      </w:r>
      <w:r w:rsidRPr="005A2F13">
        <w:rPr>
          <w:szCs w:val="24"/>
        </w:rPr>
        <w:t xml:space="preserve"> год и плановый период 202</w:t>
      </w:r>
      <w:r w:rsidR="00A7141C" w:rsidRPr="005A2F13">
        <w:rPr>
          <w:szCs w:val="24"/>
        </w:rPr>
        <w:t>6</w:t>
      </w:r>
      <w:r w:rsidRPr="005A2F13">
        <w:rPr>
          <w:szCs w:val="24"/>
        </w:rPr>
        <w:t xml:space="preserve"> и 202</w:t>
      </w:r>
      <w:r w:rsidR="00A7141C" w:rsidRPr="005A2F13">
        <w:rPr>
          <w:szCs w:val="24"/>
        </w:rPr>
        <w:t>7</w:t>
      </w:r>
      <w:r w:rsidRPr="005A2F13">
        <w:rPr>
          <w:szCs w:val="24"/>
        </w:rPr>
        <w:t xml:space="preserve"> годов»</w:t>
      </w:r>
      <w:r w:rsidR="00A7141C" w:rsidRPr="005A2F13">
        <w:rPr>
          <w:szCs w:val="24"/>
        </w:rPr>
        <w:t xml:space="preserve"> Артемовскому городскому округу распределена субсидия</w:t>
      </w:r>
      <w:r w:rsidR="005A2F13" w:rsidRPr="005A2F13">
        <w:rPr>
          <w:szCs w:val="24"/>
        </w:rPr>
        <w:t xml:space="preserve"> из краевого бюджета на </w:t>
      </w:r>
      <w:r w:rsidR="005A2F13" w:rsidRPr="005A2F13">
        <w:rPr>
          <w:iCs/>
          <w:szCs w:val="24"/>
        </w:rPr>
        <w:t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="005A2F13" w:rsidRPr="005A2F13">
        <w:rPr>
          <w:szCs w:val="24"/>
        </w:rPr>
        <w:t xml:space="preserve"> в сумме 12 003,46 тыс. рублей</w:t>
      </w:r>
      <w:r w:rsidR="00193C4B">
        <w:rPr>
          <w:szCs w:val="24"/>
        </w:rPr>
        <w:t xml:space="preserve"> (уведомление о предоставлении субсидии от 02.02.2025 № 779/2)</w:t>
      </w:r>
      <w:r w:rsidRPr="005A2F13">
        <w:rPr>
          <w:szCs w:val="24"/>
        </w:rPr>
        <w:t>.</w:t>
      </w:r>
      <w:r w:rsidR="005A2F13">
        <w:rPr>
          <w:szCs w:val="24"/>
        </w:rPr>
        <w:t xml:space="preserve"> </w:t>
      </w:r>
    </w:p>
    <w:p w14:paraId="64FBBD01" w14:textId="1ABBEECA" w:rsidR="00BA5523" w:rsidRDefault="005A2F13" w:rsidP="000D10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Уровень софинансирования расходного обязательства за счет средств бюджета Артемовского городского округа установлен Порядком предоставления и расходования субсидий, утвержденным приложением </w:t>
      </w:r>
      <w:r w:rsidR="000213D0">
        <w:rPr>
          <w:szCs w:val="24"/>
        </w:rPr>
        <w:t xml:space="preserve">№ 5 к государственной программе Приморского края «Социальная поддержка населения Приморского края», </w:t>
      </w:r>
      <w:r>
        <w:rPr>
          <w:szCs w:val="24"/>
        </w:rPr>
        <w:t>в размере 50 %.</w:t>
      </w:r>
    </w:p>
    <w:p w14:paraId="40CA81A5" w14:textId="49CBB2F7" w:rsidR="000213D0" w:rsidRPr="005A2F13" w:rsidRDefault="000213D0" w:rsidP="000D10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Результатом использования субсидии, установленным Соглашением № 05705000-1-2025-018 от 28.01.2025 о предоставлении субсидии, заключенным министерством имущественных и земельных отношений Приморского края и администрацией Артемовского городского округа, является получение 40 гражданами, имеющими трех и более детей, денежной </w:t>
      </w:r>
      <w:r w:rsidR="00F875B3">
        <w:rPr>
          <w:szCs w:val="24"/>
        </w:rPr>
        <w:t>выплаты взамен предоставления земельного участка в собственность бесплатно.</w:t>
      </w:r>
    </w:p>
    <w:p w14:paraId="2F21024A" w14:textId="16A97BDA" w:rsidR="00CD158E" w:rsidRPr="00F875B3" w:rsidRDefault="00CD158E" w:rsidP="000D1091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F875B3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9D5D06" w:rsidRPr="00F875B3">
        <w:rPr>
          <w:szCs w:val="24"/>
        </w:rPr>
        <w:t xml:space="preserve">, </w:t>
      </w:r>
      <w:r w:rsidR="00F875B3" w:rsidRPr="00F875B3">
        <w:rPr>
          <w:szCs w:val="24"/>
        </w:rPr>
        <w:t>в</w:t>
      </w:r>
      <w:r w:rsidR="009D5D06" w:rsidRPr="00F875B3">
        <w:rPr>
          <w:szCs w:val="24"/>
        </w:rPr>
        <w:t xml:space="preserve"> Приложени</w:t>
      </w:r>
      <w:r w:rsidR="006B0A49" w:rsidRPr="00F875B3">
        <w:rPr>
          <w:szCs w:val="24"/>
        </w:rPr>
        <w:t>я</w:t>
      </w:r>
      <w:r w:rsidR="009D5D06" w:rsidRPr="00F875B3">
        <w:rPr>
          <w:szCs w:val="24"/>
        </w:rPr>
        <w:t xml:space="preserve"> 6</w:t>
      </w:r>
      <w:r w:rsidR="006B0A49" w:rsidRPr="00F875B3">
        <w:rPr>
          <w:szCs w:val="24"/>
        </w:rPr>
        <w:t>, 7</w:t>
      </w:r>
      <w:r w:rsidR="009D5D06" w:rsidRPr="00F875B3">
        <w:rPr>
          <w:szCs w:val="24"/>
        </w:rPr>
        <w:t xml:space="preserve"> к Программе</w:t>
      </w:r>
      <w:r w:rsidR="00891179" w:rsidRPr="00F875B3">
        <w:rPr>
          <w:szCs w:val="24"/>
        </w:rPr>
        <w:t>.</w:t>
      </w:r>
    </w:p>
    <w:p w14:paraId="2C8010BE" w14:textId="4F0A1241" w:rsidR="007556F1" w:rsidRPr="00912B4E" w:rsidRDefault="00CE2344" w:rsidP="000D1091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912B4E">
        <w:t xml:space="preserve">По итогам экспертизы проекта постановления администрации Артемовского городского округа </w:t>
      </w:r>
      <w:bookmarkStart w:id="2" w:name="_Hlk126765380"/>
      <w:r w:rsidR="00241112" w:rsidRPr="00912B4E">
        <w:t>«</w:t>
      </w:r>
      <w:r w:rsidRPr="00912B4E">
        <w:t xml:space="preserve">О внесении изменений в постановление администрации Артемовского городского округа от 29.12.2017 </w:t>
      </w:r>
      <w:bookmarkEnd w:id="2"/>
      <w:r w:rsidR="00D847BB" w:rsidRPr="00912B4E">
        <w:t xml:space="preserve">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</w:t>
      </w:r>
      <w:r w:rsidR="000D1091" w:rsidRPr="00912B4E">
        <w:t>28.12.2024 № 1156-па</w:t>
      </w:r>
      <w:r w:rsidR="00D847BB" w:rsidRPr="00912B4E">
        <w:t xml:space="preserve">) </w:t>
      </w:r>
      <w:r w:rsidR="007556F1" w:rsidRPr="00912B4E">
        <w:rPr>
          <w:szCs w:val="24"/>
        </w:rPr>
        <w:t xml:space="preserve">контрольно-счетная палата Артемовского городского </w:t>
      </w:r>
      <w:r w:rsidR="00F875B3" w:rsidRPr="00912B4E">
        <w:rPr>
          <w:szCs w:val="24"/>
        </w:rPr>
        <w:t>округа замечаний не имеет</w:t>
      </w:r>
      <w:r w:rsidR="007556F1" w:rsidRPr="00912B4E">
        <w:rPr>
          <w:szCs w:val="24"/>
        </w:rPr>
        <w:t>.</w:t>
      </w:r>
    </w:p>
    <w:p w14:paraId="1FC00FF1" w14:textId="7B2A9AC2" w:rsidR="00E854FC" w:rsidRDefault="00E854FC" w:rsidP="007556F1">
      <w:pPr>
        <w:shd w:val="clear" w:color="auto" w:fill="FFFFFF"/>
        <w:autoSpaceDE w:val="0"/>
        <w:autoSpaceDN w:val="0"/>
        <w:adjustRightInd w:val="0"/>
        <w:spacing w:before="120"/>
        <w:ind w:firstLine="539"/>
        <w:jc w:val="both"/>
        <w:rPr>
          <w:i/>
          <w:iCs/>
          <w:szCs w:val="24"/>
        </w:rPr>
      </w:pPr>
    </w:p>
    <w:p w14:paraId="68E1882A" w14:textId="77777777" w:rsidR="001752CE" w:rsidRPr="00AA5E25" w:rsidRDefault="001752CE" w:rsidP="00C674E0">
      <w:pPr>
        <w:jc w:val="both"/>
        <w:rPr>
          <w:i/>
          <w:iCs/>
          <w:szCs w:val="24"/>
        </w:rPr>
      </w:pPr>
    </w:p>
    <w:p w14:paraId="57612DDC" w14:textId="07DEB5F1" w:rsidR="000B590F" w:rsidRPr="00563C12" w:rsidRDefault="00A9096F" w:rsidP="000B590F">
      <w:pPr>
        <w:jc w:val="both"/>
        <w:rPr>
          <w:szCs w:val="24"/>
        </w:rPr>
      </w:pPr>
      <w:r>
        <w:rPr>
          <w:szCs w:val="24"/>
        </w:rPr>
        <w:t>П</w:t>
      </w:r>
      <w:r w:rsidR="000B590F" w:rsidRPr="00563C12">
        <w:rPr>
          <w:szCs w:val="24"/>
        </w:rPr>
        <w:t>редседател</w:t>
      </w:r>
      <w:r>
        <w:rPr>
          <w:szCs w:val="24"/>
        </w:rPr>
        <w:t>ь</w:t>
      </w:r>
      <w:r w:rsidR="000B590F" w:rsidRPr="00563C12">
        <w:rPr>
          <w:szCs w:val="24"/>
        </w:rPr>
        <w:t xml:space="preserve"> контрольно-счетной палаты</w:t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</w:p>
    <w:p w14:paraId="4629315B" w14:textId="4AE7B736" w:rsidR="000B590F" w:rsidRPr="0074091C" w:rsidRDefault="000B590F" w:rsidP="000B590F">
      <w:pPr>
        <w:jc w:val="both"/>
        <w:rPr>
          <w:rFonts w:eastAsia="Calibri"/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</w:t>
      </w:r>
      <w:r>
        <w:rPr>
          <w:szCs w:val="24"/>
        </w:rPr>
        <w:t xml:space="preserve">                 </w:t>
      </w:r>
      <w:r w:rsidR="00A9096F">
        <w:rPr>
          <w:szCs w:val="24"/>
        </w:rPr>
        <w:t>Е.Г. Герасимова</w:t>
      </w:r>
    </w:p>
    <w:p w14:paraId="1766B75A" w14:textId="66CE1B24" w:rsidR="00216522" w:rsidRDefault="00216522"/>
    <w:p w14:paraId="0BF42513" w14:textId="303EFA15" w:rsidR="00C3728C" w:rsidRDefault="00C3728C"/>
    <w:p w14:paraId="1F60ADD1" w14:textId="77777777" w:rsidR="00C3728C" w:rsidRDefault="00C3728C"/>
    <w:sectPr w:rsidR="00C3728C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27E85" w14:textId="77777777" w:rsidR="00686E27" w:rsidRDefault="00686E27" w:rsidP="00DD45DE">
      <w:r>
        <w:separator/>
      </w:r>
    </w:p>
  </w:endnote>
  <w:endnote w:type="continuationSeparator" w:id="0">
    <w:p w14:paraId="769179DC" w14:textId="77777777" w:rsidR="00686E27" w:rsidRDefault="00686E27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F4FEE" w14:textId="77777777" w:rsidR="00686E27" w:rsidRDefault="00686E27" w:rsidP="00DD45DE">
      <w:r>
        <w:separator/>
      </w:r>
    </w:p>
  </w:footnote>
  <w:footnote w:type="continuationSeparator" w:id="0">
    <w:p w14:paraId="1907FB60" w14:textId="77777777" w:rsidR="00686E27" w:rsidRDefault="00686E27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3269C3" w:rsidRDefault="00326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926">
      <w:rPr>
        <w:rStyle w:val="a5"/>
        <w:noProof/>
      </w:rPr>
      <w:t>2</w:t>
    </w:r>
    <w:r>
      <w:rPr>
        <w:rStyle w:val="a5"/>
      </w:rPr>
      <w:fldChar w:fldCharType="end"/>
    </w:r>
  </w:p>
  <w:p w14:paraId="106BDC12" w14:textId="77777777" w:rsidR="003269C3" w:rsidRDefault="00326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C7CAE"/>
    <w:multiLevelType w:val="hybridMultilevel"/>
    <w:tmpl w:val="F0AC998E"/>
    <w:lvl w:ilvl="0" w:tplc="B4E6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C05"/>
    <w:rsid w:val="000042A8"/>
    <w:rsid w:val="0000549D"/>
    <w:rsid w:val="00011178"/>
    <w:rsid w:val="00011B6A"/>
    <w:rsid w:val="00012186"/>
    <w:rsid w:val="000213D0"/>
    <w:rsid w:val="00042F20"/>
    <w:rsid w:val="000624E0"/>
    <w:rsid w:val="00064343"/>
    <w:rsid w:val="000705DE"/>
    <w:rsid w:val="00075494"/>
    <w:rsid w:val="000816C2"/>
    <w:rsid w:val="00094A8C"/>
    <w:rsid w:val="000A7057"/>
    <w:rsid w:val="000B590F"/>
    <w:rsid w:val="000B7F68"/>
    <w:rsid w:val="000C6420"/>
    <w:rsid w:val="000C675A"/>
    <w:rsid w:val="000D1091"/>
    <w:rsid w:val="000D1B4A"/>
    <w:rsid w:val="000D5748"/>
    <w:rsid w:val="000E025C"/>
    <w:rsid w:val="000E2F58"/>
    <w:rsid w:val="000E4DA1"/>
    <w:rsid w:val="000E5613"/>
    <w:rsid w:val="001001E8"/>
    <w:rsid w:val="0010154A"/>
    <w:rsid w:val="001052BB"/>
    <w:rsid w:val="0010784C"/>
    <w:rsid w:val="00120974"/>
    <w:rsid w:val="0014043E"/>
    <w:rsid w:val="00152248"/>
    <w:rsid w:val="00161B6A"/>
    <w:rsid w:val="001752CE"/>
    <w:rsid w:val="001867E9"/>
    <w:rsid w:val="00193C4B"/>
    <w:rsid w:val="001B6C02"/>
    <w:rsid w:val="001C2549"/>
    <w:rsid w:val="001C6F93"/>
    <w:rsid w:val="001D6119"/>
    <w:rsid w:val="001E3EF2"/>
    <w:rsid w:val="001E4A71"/>
    <w:rsid w:val="001F186F"/>
    <w:rsid w:val="00210926"/>
    <w:rsid w:val="002148B6"/>
    <w:rsid w:val="00216522"/>
    <w:rsid w:val="00220BDF"/>
    <w:rsid w:val="00224E09"/>
    <w:rsid w:val="0023200A"/>
    <w:rsid w:val="00241112"/>
    <w:rsid w:val="002423E3"/>
    <w:rsid w:val="00245375"/>
    <w:rsid w:val="00245D6C"/>
    <w:rsid w:val="002578C2"/>
    <w:rsid w:val="00261C27"/>
    <w:rsid w:val="00264765"/>
    <w:rsid w:val="002649F2"/>
    <w:rsid w:val="00264C6D"/>
    <w:rsid w:val="00276F22"/>
    <w:rsid w:val="002774D6"/>
    <w:rsid w:val="00280FD9"/>
    <w:rsid w:val="00294746"/>
    <w:rsid w:val="00295A67"/>
    <w:rsid w:val="0029632D"/>
    <w:rsid w:val="002B20B3"/>
    <w:rsid w:val="002D0665"/>
    <w:rsid w:val="002D75A9"/>
    <w:rsid w:val="003030AB"/>
    <w:rsid w:val="0030439E"/>
    <w:rsid w:val="003126EF"/>
    <w:rsid w:val="003128EF"/>
    <w:rsid w:val="003163FD"/>
    <w:rsid w:val="003269C3"/>
    <w:rsid w:val="003270F7"/>
    <w:rsid w:val="00333DA3"/>
    <w:rsid w:val="003345D4"/>
    <w:rsid w:val="003410EC"/>
    <w:rsid w:val="00354B8B"/>
    <w:rsid w:val="003554E7"/>
    <w:rsid w:val="00360791"/>
    <w:rsid w:val="003612A2"/>
    <w:rsid w:val="00376C86"/>
    <w:rsid w:val="00391DC9"/>
    <w:rsid w:val="003A40F6"/>
    <w:rsid w:val="003B29F7"/>
    <w:rsid w:val="003B7D96"/>
    <w:rsid w:val="003C6F6A"/>
    <w:rsid w:val="003F5710"/>
    <w:rsid w:val="003F6121"/>
    <w:rsid w:val="00414074"/>
    <w:rsid w:val="004170D6"/>
    <w:rsid w:val="004225B7"/>
    <w:rsid w:val="00425D57"/>
    <w:rsid w:val="00430823"/>
    <w:rsid w:val="0043336D"/>
    <w:rsid w:val="00434CCA"/>
    <w:rsid w:val="00442A86"/>
    <w:rsid w:val="00445AEB"/>
    <w:rsid w:val="00451B11"/>
    <w:rsid w:val="00455F10"/>
    <w:rsid w:val="0045699F"/>
    <w:rsid w:val="00456FC9"/>
    <w:rsid w:val="00471BF7"/>
    <w:rsid w:val="00474BB8"/>
    <w:rsid w:val="0047781A"/>
    <w:rsid w:val="004853C5"/>
    <w:rsid w:val="00490C21"/>
    <w:rsid w:val="0049593F"/>
    <w:rsid w:val="00496036"/>
    <w:rsid w:val="004A1D0A"/>
    <w:rsid w:val="004A58BE"/>
    <w:rsid w:val="004A6FBB"/>
    <w:rsid w:val="004D0421"/>
    <w:rsid w:val="004D0EE7"/>
    <w:rsid w:val="004D178B"/>
    <w:rsid w:val="004D556F"/>
    <w:rsid w:val="004D7255"/>
    <w:rsid w:val="004E7883"/>
    <w:rsid w:val="004F3EBD"/>
    <w:rsid w:val="00503664"/>
    <w:rsid w:val="005130BF"/>
    <w:rsid w:val="005153A5"/>
    <w:rsid w:val="00517907"/>
    <w:rsid w:val="00525467"/>
    <w:rsid w:val="005255CD"/>
    <w:rsid w:val="005348C0"/>
    <w:rsid w:val="0053555A"/>
    <w:rsid w:val="005379FB"/>
    <w:rsid w:val="00547C58"/>
    <w:rsid w:val="005646A6"/>
    <w:rsid w:val="00564A65"/>
    <w:rsid w:val="0057454B"/>
    <w:rsid w:val="005864ED"/>
    <w:rsid w:val="0059332C"/>
    <w:rsid w:val="005934C3"/>
    <w:rsid w:val="005A09CB"/>
    <w:rsid w:val="005A2F13"/>
    <w:rsid w:val="005A6CCC"/>
    <w:rsid w:val="005A7921"/>
    <w:rsid w:val="005C07E9"/>
    <w:rsid w:val="005C4B6A"/>
    <w:rsid w:val="005D6A44"/>
    <w:rsid w:val="005E4D0A"/>
    <w:rsid w:val="005F37AF"/>
    <w:rsid w:val="005F66BA"/>
    <w:rsid w:val="006075AA"/>
    <w:rsid w:val="006159F4"/>
    <w:rsid w:val="006270DA"/>
    <w:rsid w:val="00627D5B"/>
    <w:rsid w:val="00632A0B"/>
    <w:rsid w:val="0067553C"/>
    <w:rsid w:val="00683063"/>
    <w:rsid w:val="00686E27"/>
    <w:rsid w:val="0068787C"/>
    <w:rsid w:val="006A14C3"/>
    <w:rsid w:val="006B0A49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CB"/>
    <w:rsid w:val="006E05E7"/>
    <w:rsid w:val="006E1984"/>
    <w:rsid w:val="006E468B"/>
    <w:rsid w:val="006F34A8"/>
    <w:rsid w:val="006F418E"/>
    <w:rsid w:val="006F4874"/>
    <w:rsid w:val="006F7EED"/>
    <w:rsid w:val="007056CD"/>
    <w:rsid w:val="00707BA2"/>
    <w:rsid w:val="00716CF4"/>
    <w:rsid w:val="007365EB"/>
    <w:rsid w:val="007424B5"/>
    <w:rsid w:val="00751424"/>
    <w:rsid w:val="007556F1"/>
    <w:rsid w:val="00761930"/>
    <w:rsid w:val="00764563"/>
    <w:rsid w:val="007649C9"/>
    <w:rsid w:val="00776C0E"/>
    <w:rsid w:val="007826A1"/>
    <w:rsid w:val="007857BC"/>
    <w:rsid w:val="00791596"/>
    <w:rsid w:val="007A0421"/>
    <w:rsid w:val="007B04FC"/>
    <w:rsid w:val="007B1958"/>
    <w:rsid w:val="007D071E"/>
    <w:rsid w:val="007D1FF8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09ED"/>
    <w:rsid w:val="00832257"/>
    <w:rsid w:val="00833618"/>
    <w:rsid w:val="008370F2"/>
    <w:rsid w:val="008421AF"/>
    <w:rsid w:val="00842DEF"/>
    <w:rsid w:val="00843589"/>
    <w:rsid w:val="00843BF5"/>
    <w:rsid w:val="00845B9C"/>
    <w:rsid w:val="0087199C"/>
    <w:rsid w:val="00874342"/>
    <w:rsid w:val="00886A91"/>
    <w:rsid w:val="0088780C"/>
    <w:rsid w:val="00890AAE"/>
    <w:rsid w:val="00891179"/>
    <w:rsid w:val="0089668F"/>
    <w:rsid w:val="008A53EB"/>
    <w:rsid w:val="008A5EEE"/>
    <w:rsid w:val="008A77CA"/>
    <w:rsid w:val="008B0224"/>
    <w:rsid w:val="008B1FF2"/>
    <w:rsid w:val="008B2ABF"/>
    <w:rsid w:val="008C4019"/>
    <w:rsid w:val="008C616C"/>
    <w:rsid w:val="008D130B"/>
    <w:rsid w:val="008D5AE0"/>
    <w:rsid w:val="008D7273"/>
    <w:rsid w:val="008E020F"/>
    <w:rsid w:val="008E34DC"/>
    <w:rsid w:val="008E3F23"/>
    <w:rsid w:val="008E6292"/>
    <w:rsid w:val="008E7542"/>
    <w:rsid w:val="008F3D30"/>
    <w:rsid w:val="008F58CE"/>
    <w:rsid w:val="009053F4"/>
    <w:rsid w:val="009112F7"/>
    <w:rsid w:val="009117A3"/>
    <w:rsid w:val="00912B4E"/>
    <w:rsid w:val="00914F2E"/>
    <w:rsid w:val="00917D52"/>
    <w:rsid w:val="00947007"/>
    <w:rsid w:val="00956F77"/>
    <w:rsid w:val="00960FB7"/>
    <w:rsid w:val="009617BF"/>
    <w:rsid w:val="0096685C"/>
    <w:rsid w:val="009809DB"/>
    <w:rsid w:val="00992685"/>
    <w:rsid w:val="00992A9C"/>
    <w:rsid w:val="009A3655"/>
    <w:rsid w:val="009A3A5B"/>
    <w:rsid w:val="009B7E2D"/>
    <w:rsid w:val="009C672A"/>
    <w:rsid w:val="009D3108"/>
    <w:rsid w:val="009D5D06"/>
    <w:rsid w:val="009D75A5"/>
    <w:rsid w:val="009E00DC"/>
    <w:rsid w:val="009E0E2E"/>
    <w:rsid w:val="009E3285"/>
    <w:rsid w:val="009F285A"/>
    <w:rsid w:val="00A00922"/>
    <w:rsid w:val="00A12C9F"/>
    <w:rsid w:val="00A27086"/>
    <w:rsid w:val="00A3054F"/>
    <w:rsid w:val="00A309E4"/>
    <w:rsid w:val="00A37A09"/>
    <w:rsid w:val="00A37D81"/>
    <w:rsid w:val="00A4253B"/>
    <w:rsid w:val="00A51D93"/>
    <w:rsid w:val="00A70880"/>
    <w:rsid w:val="00A7141C"/>
    <w:rsid w:val="00A74534"/>
    <w:rsid w:val="00A75E39"/>
    <w:rsid w:val="00A76B8C"/>
    <w:rsid w:val="00A9096F"/>
    <w:rsid w:val="00A93B8D"/>
    <w:rsid w:val="00A94D1F"/>
    <w:rsid w:val="00AB5756"/>
    <w:rsid w:val="00AC1653"/>
    <w:rsid w:val="00AC3B73"/>
    <w:rsid w:val="00AD3F53"/>
    <w:rsid w:val="00AD444D"/>
    <w:rsid w:val="00AD5B43"/>
    <w:rsid w:val="00AE18F9"/>
    <w:rsid w:val="00AE2E9B"/>
    <w:rsid w:val="00AE3E7C"/>
    <w:rsid w:val="00AF3A3A"/>
    <w:rsid w:val="00AF52F0"/>
    <w:rsid w:val="00B02767"/>
    <w:rsid w:val="00B26365"/>
    <w:rsid w:val="00B30902"/>
    <w:rsid w:val="00B429B2"/>
    <w:rsid w:val="00B4370A"/>
    <w:rsid w:val="00B463A2"/>
    <w:rsid w:val="00B53FCB"/>
    <w:rsid w:val="00B63E3E"/>
    <w:rsid w:val="00B678BE"/>
    <w:rsid w:val="00B715EA"/>
    <w:rsid w:val="00B739C8"/>
    <w:rsid w:val="00B743A4"/>
    <w:rsid w:val="00B76FF6"/>
    <w:rsid w:val="00B85BC1"/>
    <w:rsid w:val="00B8687F"/>
    <w:rsid w:val="00B8758D"/>
    <w:rsid w:val="00B87A6F"/>
    <w:rsid w:val="00B916F1"/>
    <w:rsid w:val="00BA059C"/>
    <w:rsid w:val="00BA5523"/>
    <w:rsid w:val="00BB11BA"/>
    <w:rsid w:val="00BB2B6D"/>
    <w:rsid w:val="00BC621D"/>
    <w:rsid w:val="00BD39E9"/>
    <w:rsid w:val="00BF7CD6"/>
    <w:rsid w:val="00C00182"/>
    <w:rsid w:val="00C00BB2"/>
    <w:rsid w:val="00C028FA"/>
    <w:rsid w:val="00C07AD2"/>
    <w:rsid w:val="00C109DC"/>
    <w:rsid w:val="00C22460"/>
    <w:rsid w:val="00C3728C"/>
    <w:rsid w:val="00C400FB"/>
    <w:rsid w:val="00C422EE"/>
    <w:rsid w:val="00C47B99"/>
    <w:rsid w:val="00C51C82"/>
    <w:rsid w:val="00C63FB4"/>
    <w:rsid w:val="00C674E0"/>
    <w:rsid w:val="00C67576"/>
    <w:rsid w:val="00C70B0A"/>
    <w:rsid w:val="00C71FDF"/>
    <w:rsid w:val="00C84B7D"/>
    <w:rsid w:val="00C87A76"/>
    <w:rsid w:val="00C954BD"/>
    <w:rsid w:val="00CB7E56"/>
    <w:rsid w:val="00CC5177"/>
    <w:rsid w:val="00CD158E"/>
    <w:rsid w:val="00CD56D5"/>
    <w:rsid w:val="00CE0892"/>
    <w:rsid w:val="00CE2344"/>
    <w:rsid w:val="00CF0494"/>
    <w:rsid w:val="00CF6DA4"/>
    <w:rsid w:val="00D02893"/>
    <w:rsid w:val="00D1097E"/>
    <w:rsid w:val="00D140A4"/>
    <w:rsid w:val="00D1694D"/>
    <w:rsid w:val="00D21F9D"/>
    <w:rsid w:val="00D24E63"/>
    <w:rsid w:val="00D456C2"/>
    <w:rsid w:val="00D4710B"/>
    <w:rsid w:val="00D479AD"/>
    <w:rsid w:val="00D5402E"/>
    <w:rsid w:val="00D56197"/>
    <w:rsid w:val="00D57206"/>
    <w:rsid w:val="00D61D7C"/>
    <w:rsid w:val="00D64936"/>
    <w:rsid w:val="00D71FAC"/>
    <w:rsid w:val="00D72484"/>
    <w:rsid w:val="00D8053C"/>
    <w:rsid w:val="00D847BB"/>
    <w:rsid w:val="00D86682"/>
    <w:rsid w:val="00D904EA"/>
    <w:rsid w:val="00DA0E68"/>
    <w:rsid w:val="00DA3B8F"/>
    <w:rsid w:val="00DA43AC"/>
    <w:rsid w:val="00DB2EC6"/>
    <w:rsid w:val="00DB4290"/>
    <w:rsid w:val="00DB596F"/>
    <w:rsid w:val="00DB5D7F"/>
    <w:rsid w:val="00DC0138"/>
    <w:rsid w:val="00DC128E"/>
    <w:rsid w:val="00DC2AC0"/>
    <w:rsid w:val="00DC53B3"/>
    <w:rsid w:val="00DD0FA9"/>
    <w:rsid w:val="00DD1054"/>
    <w:rsid w:val="00DD27FB"/>
    <w:rsid w:val="00DD45DE"/>
    <w:rsid w:val="00DE357D"/>
    <w:rsid w:val="00DF0437"/>
    <w:rsid w:val="00E00AE4"/>
    <w:rsid w:val="00E15209"/>
    <w:rsid w:val="00E270C5"/>
    <w:rsid w:val="00E41AD4"/>
    <w:rsid w:val="00E5159F"/>
    <w:rsid w:val="00E57DDF"/>
    <w:rsid w:val="00E65FA9"/>
    <w:rsid w:val="00E665C0"/>
    <w:rsid w:val="00E83782"/>
    <w:rsid w:val="00E854FC"/>
    <w:rsid w:val="00E8684A"/>
    <w:rsid w:val="00E9094F"/>
    <w:rsid w:val="00E93DB6"/>
    <w:rsid w:val="00E96695"/>
    <w:rsid w:val="00EA4F63"/>
    <w:rsid w:val="00EA7D58"/>
    <w:rsid w:val="00EB01F7"/>
    <w:rsid w:val="00EB1818"/>
    <w:rsid w:val="00EB35E7"/>
    <w:rsid w:val="00EC316B"/>
    <w:rsid w:val="00EC6EDD"/>
    <w:rsid w:val="00ED14BF"/>
    <w:rsid w:val="00EE56D3"/>
    <w:rsid w:val="00EF2ED6"/>
    <w:rsid w:val="00EF3181"/>
    <w:rsid w:val="00EF3FFF"/>
    <w:rsid w:val="00EF7F14"/>
    <w:rsid w:val="00F00383"/>
    <w:rsid w:val="00F0278A"/>
    <w:rsid w:val="00F07778"/>
    <w:rsid w:val="00F11CE6"/>
    <w:rsid w:val="00F13D25"/>
    <w:rsid w:val="00F14C8E"/>
    <w:rsid w:val="00F162FC"/>
    <w:rsid w:val="00F2019C"/>
    <w:rsid w:val="00F3298A"/>
    <w:rsid w:val="00F37429"/>
    <w:rsid w:val="00F41F27"/>
    <w:rsid w:val="00F55291"/>
    <w:rsid w:val="00F560DA"/>
    <w:rsid w:val="00F5649B"/>
    <w:rsid w:val="00F727B8"/>
    <w:rsid w:val="00F72FFA"/>
    <w:rsid w:val="00F875B3"/>
    <w:rsid w:val="00F87AB0"/>
    <w:rsid w:val="00F87E74"/>
    <w:rsid w:val="00F909B3"/>
    <w:rsid w:val="00FB0D25"/>
    <w:rsid w:val="00FB6822"/>
    <w:rsid w:val="00FC1DAB"/>
    <w:rsid w:val="00FC3903"/>
    <w:rsid w:val="00FC6756"/>
    <w:rsid w:val="00FD4909"/>
    <w:rsid w:val="00FD4FAD"/>
    <w:rsid w:val="00FD5A39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AADA-A59B-4855-BFA3-FF352B2D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2025-02-12T07:45:00Z</cp:lastPrinted>
  <dcterms:created xsi:type="dcterms:W3CDTF">2025-02-17T02:45:00Z</dcterms:created>
  <dcterms:modified xsi:type="dcterms:W3CDTF">2025-02-17T02:45:00Z</dcterms:modified>
</cp:coreProperties>
</file>