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32" w:rsidRDefault="00AE55EF">
      <w:pPr>
        <w:ind w:left="6663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o:spid="_x0000_s1026" type="#_x0000_t75" style="position:absolute;left:0;text-align:left;margin-left:221.15pt;margin-top:33.5pt;width:46.85pt;height:58.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>
            <v:imagedata r:id="rId7" o:title=""/>
            <w10:wrap anchory="page"/>
          </v:shape>
        </w:pict>
      </w:r>
    </w:p>
    <w:p w:rsidR="00E65332" w:rsidRDefault="00E65332">
      <w:pPr>
        <w:ind w:left="6663"/>
        <w:jc w:val="both"/>
        <w:rPr>
          <w:sz w:val="16"/>
          <w:szCs w:val="16"/>
        </w:rPr>
      </w:pPr>
    </w:p>
    <w:p w:rsidR="00E65332" w:rsidRPr="00D77EE5" w:rsidRDefault="00E65332" w:rsidP="00D77EE5">
      <w:pPr>
        <w:spacing w:line="276" w:lineRule="auto"/>
        <w:ind w:left="6663"/>
        <w:jc w:val="both"/>
        <w:rPr>
          <w:sz w:val="28"/>
        </w:rPr>
      </w:pPr>
    </w:p>
    <w:p w:rsidR="00E65332" w:rsidRDefault="006124F9">
      <w:pPr>
        <w:pStyle w:val="2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АДМИНИСТРАЦИЯ</w:t>
      </w:r>
    </w:p>
    <w:p w:rsidR="00E65332" w:rsidRDefault="00E65332">
      <w:pPr>
        <w:jc w:val="center"/>
        <w:rPr>
          <w:sz w:val="28"/>
          <w:szCs w:val="28"/>
        </w:rPr>
      </w:pPr>
    </w:p>
    <w:p w:rsidR="00E65332" w:rsidRDefault="006124F9">
      <w:pPr>
        <w:pStyle w:val="2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4"/>
        </w:rPr>
        <w:t xml:space="preserve"> </w:t>
      </w:r>
      <w:r>
        <w:rPr>
          <w:b/>
          <w:bCs/>
          <w:spacing w:val="20"/>
          <w:sz w:val="28"/>
          <w:szCs w:val="28"/>
        </w:rPr>
        <w:t>АРТЕМОВСКОГО  ГОРОДСКОГО ОКРУГА</w:t>
      </w:r>
    </w:p>
    <w:p w:rsidR="00E65332" w:rsidRDefault="00E65332">
      <w:pPr>
        <w:jc w:val="center"/>
        <w:rPr>
          <w:sz w:val="28"/>
          <w:szCs w:val="28"/>
        </w:rPr>
      </w:pPr>
    </w:p>
    <w:p w:rsidR="00E65332" w:rsidRDefault="006124F9">
      <w:pPr>
        <w:pStyle w:val="3"/>
        <w:spacing w:line="240" w:lineRule="auto"/>
        <w:ind w:firstLine="426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E65332" w:rsidRDefault="00E65332">
      <w:pPr>
        <w:jc w:val="center"/>
        <w:rPr>
          <w:sz w:val="28"/>
          <w:szCs w:val="28"/>
        </w:rPr>
      </w:pPr>
    </w:p>
    <w:p w:rsidR="00E65332" w:rsidRDefault="003C40D1" w:rsidP="00D77EE5">
      <w:pPr>
        <w:rPr>
          <w:spacing w:val="40"/>
          <w:sz w:val="28"/>
          <w:szCs w:val="28"/>
        </w:rPr>
      </w:pPr>
      <w:r>
        <w:rPr>
          <w:sz w:val="28"/>
          <w:szCs w:val="28"/>
        </w:rPr>
        <w:t>27.06.2025</w:t>
      </w:r>
      <w:r w:rsidR="006124F9">
        <w:rPr>
          <w:sz w:val="28"/>
          <w:szCs w:val="28"/>
        </w:rPr>
        <w:t xml:space="preserve">                                              </w:t>
      </w:r>
      <w:r w:rsidR="006124F9">
        <w:t>г.  А р т е м</w:t>
      </w:r>
      <w:r>
        <w:rPr>
          <w:spacing w:val="40"/>
          <w:sz w:val="28"/>
          <w:szCs w:val="28"/>
        </w:rPr>
        <w:t xml:space="preserve"> </w:t>
      </w:r>
      <w:r>
        <w:rPr>
          <w:spacing w:val="40"/>
          <w:sz w:val="28"/>
          <w:szCs w:val="28"/>
        </w:rPr>
        <w:tab/>
      </w:r>
      <w:r>
        <w:rPr>
          <w:spacing w:val="40"/>
          <w:sz w:val="28"/>
          <w:szCs w:val="28"/>
        </w:rPr>
        <w:tab/>
      </w:r>
      <w:r>
        <w:rPr>
          <w:spacing w:val="40"/>
          <w:sz w:val="28"/>
          <w:szCs w:val="28"/>
        </w:rPr>
        <w:tab/>
      </w:r>
      <w:r w:rsidR="006124F9">
        <w:rPr>
          <w:spacing w:val="40"/>
          <w:sz w:val="28"/>
          <w:szCs w:val="28"/>
        </w:rPr>
        <w:t xml:space="preserve"> №</w:t>
      </w:r>
      <w:r>
        <w:rPr>
          <w:spacing w:val="40"/>
          <w:sz w:val="28"/>
          <w:szCs w:val="28"/>
        </w:rPr>
        <w:t>536-па</w:t>
      </w:r>
      <w:bookmarkStart w:id="0" w:name="_GoBack"/>
      <w:bookmarkEnd w:id="0"/>
      <w:r w:rsidR="006124F9">
        <w:rPr>
          <w:spacing w:val="40"/>
          <w:sz w:val="28"/>
          <w:szCs w:val="28"/>
        </w:rPr>
        <w:t xml:space="preserve"> </w:t>
      </w:r>
    </w:p>
    <w:p w:rsidR="00E65332" w:rsidRPr="00D77EE5" w:rsidRDefault="00E65332">
      <w:pPr>
        <w:spacing w:line="432" w:lineRule="auto"/>
        <w:rPr>
          <w:szCs w:val="28"/>
        </w:rPr>
      </w:pPr>
    </w:p>
    <w:p w:rsidR="00E65332" w:rsidRDefault="006124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Артемовского </w:t>
      </w:r>
      <w:r w:rsidR="00D77EE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городского округа от 22.06.2018 № 567-па «Об утверждении </w:t>
      </w:r>
      <w:r w:rsidR="00D77EE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административного регламента предоставления муниципальной услуги «Предоставление информации на основе документов Архивного фонда </w:t>
      </w:r>
      <w:r w:rsidR="00D77EE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Российской Федерации и других архивных</w:t>
      </w:r>
      <w:r w:rsidR="00D77EE5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документов» (</w:t>
      </w:r>
      <w:r w:rsidR="00D77EE5">
        <w:rPr>
          <w:sz w:val="28"/>
          <w:szCs w:val="28"/>
        </w:rPr>
        <w:t xml:space="preserve">в </w:t>
      </w:r>
      <w:r>
        <w:rPr>
          <w:sz w:val="28"/>
          <w:szCs w:val="28"/>
        </w:rPr>
        <w:t>ред. от 21.02.2019</w:t>
      </w:r>
      <w:r w:rsidR="00D77E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171-па) </w:t>
      </w:r>
    </w:p>
    <w:p w:rsidR="00E65332" w:rsidRDefault="00E65332">
      <w:pPr>
        <w:spacing w:line="336" w:lineRule="auto"/>
        <w:ind w:firstLine="540"/>
        <w:jc w:val="both"/>
        <w:rPr>
          <w:sz w:val="28"/>
          <w:szCs w:val="28"/>
        </w:rPr>
      </w:pPr>
    </w:p>
    <w:p w:rsidR="00E65332" w:rsidRDefault="006124F9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</w:t>
      </w:r>
      <w:r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Федеральным законом от 22.10.2004 № 125-ФЗ «Об архивном деле в Российской Федерации», Федеральным законом от 27.07.2010 </w:t>
      </w:r>
      <w:r>
        <w:rPr>
          <w:sz w:val="28"/>
          <w:szCs w:val="28"/>
        </w:rPr>
        <w:br/>
        <w:t>№ 210-ФЗ «Об организации предоставления государственных и муниципальных услуг», приказом</w:t>
      </w:r>
      <w:r>
        <w:t xml:space="preserve"> </w:t>
      </w:r>
      <w:r>
        <w:rPr>
          <w:sz w:val="28"/>
          <w:szCs w:val="28"/>
        </w:rPr>
        <w:t>Федерального архивного агентства от 31.07.2023 № 77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организациях»,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постановлением администрации Артемовского городского округа от 18.05.2022 № 316-па</w:t>
      </w:r>
      <w:r w:rsidR="00D77EE5">
        <w:rPr>
          <w:sz w:val="28"/>
          <w:szCs w:val="28"/>
        </w:rPr>
        <w:t xml:space="preserve"> </w:t>
      </w:r>
      <w:r>
        <w:rPr>
          <w:sz w:val="28"/>
          <w:szCs w:val="28"/>
        </w:rPr>
        <w:t>«О Порядке разработки и утверждения административных регламентов предоставления муниципальных услуг», в целях приведения нормативного правового акта в соответствие с действующим законодательством, руководствуясь Уставом Артемовского городского округа Приморского края, администрация Артемовского городского округа</w:t>
      </w:r>
    </w:p>
    <w:p w:rsidR="00E65332" w:rsidRDefault="00E65332" w:rsidP="00D77EE5">
      <w:pPr>
        <w:ind w:firstLine="709"/>
        <w:jc w:val="both"/>
        <w:rPr>
          <w:sz w:val="28"/>
          <w:szCs w:val="28"/>
        </w:rPr>
      </w:pPr>
    </w:p>
    <w:p w:rsidR="00E65332" w:rsidRDefault="006124F9" w:rsidP="00D77EE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65332" w:rsidRDefault="00E65332" w:rsidP="00D77EE5">
      <w:pPr>
        <w:jc w:val="both"/>
        <w:rPr>
          <w:sz w:val="28"/>
          <w:szCs w:val="28"/>
        </w:rPr>
      </w:pPr>
    </w:p>
    <w:p w:rsidR="00E65332" w:rsidRDefault="006124F9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Артемовского городского округа от 22.06.2018 № 567-па «Об утверждении административного </w:t>
      </w:r>
      <w:r>
        <w:rPr>
          <w:sz w:val="28"/>
          <w:szCs w:val="28"/>
        </w:rPr>
        <w:lastRenderedPageBreak/>
        <w:t>регламента предоставления муниципальной услуги «Предоставление информации на основе документов Архивного фонда Российской Федерации и других архивных документов», изложив приложение к постановлению в новой редакции (прилагается).</w:t>
      </w:r>
    </w:p>
    <w:p w:rsidR="00E65332" w:rsidRDefault="00612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«Выбор» и разместить на официальном сайте Артемовского городского округа.</w:t>
      </w:r>
    </w:p>
    <w:p w:rsidR="00E65332" w:rsidRDefault="00612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E65332" w:rsidRDefault="006124F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руководителя аппарата администрации Артемовского городского округа Мироненко О.А.</w:t>
      </w:r>
    </w:p>
    <w:p w:rsidR="00E65332" w:rsidRDefault="00E65332">
      <w:pPr>
        <w:ind w:firstLine="709"/>
        <w:jc w:val="both"/>
        <w:rPr>
          <w:sz w:val="28"/>
          <w:szCs w:val="28"/>
        </w:rPr>
      </w:pPr>
    </w:p>
    <w:p w:rsidR="00E65332" w:rsidRDefault="00E65332">
      <w:pPr>
        <w:ind w:firstLine="709"/>
        <w:jc w:val="both"/>
        <w:rPr>
          <w:sz w:val="28"/>
          <w:szCs w:val="28"/>
        </w:rPr>
      </w:pPr>
    </w:p>
    <w:p w:rsidR="00E65332" w:rsidRDefault="00E65332">
      <w:pPr>
        <w:ind w:firstLine="709"/>
        <w:jc w:val="both"/>
        <w:rPr>
          <w:sz w:val="28"/>
          <w:szCs w:val="28"/>
        </w:rPr>
      </w:pPr>
    </w:p>
    <w:p w:rsidR="00E65332" w:rsidRDefault="006124F9" w:rsidP="00D77EE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Артемовского городского округа                                                В.В. Квон</w:t>
      </w:r>
    </w:p>
    <w:sectPr w:rsidR="00E65332" w:rsidSect="00D77EE5">
      <w:headerReference w:type="default" r:id="rId8"/>
      <w:pgSz w:w="11906" w:h="16838"/>
      <w:pgMar w:top="1134" w:right="567" w:bottom="993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5EF" w:rsidRDefault="00AE55EF">
      <w:r>
        <w:separator/>
      </w:r>
    </w:p>
  </w:endnote>
  <w:endnote w:type="continuationSeparator" w:id="0">
    <w:p w:rsidR="00AE55EF" w:rsidRDefault="00AE5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5EF" w:rsidRDefault="00AE55EF">
      <w:r>
        <w:separator/>
      </w:r>
    </w:p>
  </w:footnote>
  <w:footnote w:type="continuationSeparator" w:id="0">
    <w:p w:rsidR="00AE55EF" w:rsidRDefault="00AE5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332" w:rsidRDefault="006124F9">
    <w:pPr>
      <w:pStyle w:val="ab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87B38"/>
    <w:multiLevelType w:val="multilevel"/>
    <w:tmpl w:val="F81E53AA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900" w:hanging="360"/>
      </w:p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620" w:hanging="1080"/>
      </w:pPr>
    </w:lvl>
    <w:lvl w:ilvl="5">
      <w:start w:val="1"/>
      <w:numFmt w:val="decimal"/>
      <w:lvlText w:val="%1.%2.%3.%4.%5.%6."/>
      <w:lvlJc w:val="left"/>
      <w:pPr>
        <w:ind w:left="1620" w:hanging="1080"/>
      </w:pPr>
    </w:lvl>
    <w:lvl w:ilvl="6">
      <w:start w:val="1"/>
      <w:numFmt w:val="decimal"/>
      <w:lvlText w:val="%1.%2.%3.%4.%5.%6.%7."/>
      <w:lvlJc w:val="left"/>
      <w:pPr>
        <w:ind w:left="1980" w:hanging="1440"/>
      </w:pPr>
    </w:lvl>
    <w:lvl w:ilvl="7">
      <w:start w:val="1"/>
      <w:numFmt w:val="decimal"/>
      <w:lvlText w:val="%1.%2.%3.%4.%5.%6.%7.%8."/>
      <w:lvlJc w:val="left"/>
      <w:pPr>
        <w:ind w:left="1980" w:hanging="1440"/>
      </w:pPr>
    </w:lvl>
    <w:lvl w:ilvl="8">
      <w:start w:val="1"/>
      <w:numFmt w:val="decimal"/>
      <w:lvlText w:val="%1.%2.%3.%4.%5.%6.%7.%8.%9."/>
      <w:lvlJc w:val="left"/>
      <w:pPr>
        <w:ind w:left="234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332"/>
    <w:rsid w:val="003C40D1"/>
    <w:rsid w:val="006124F9"/>
    <w:rsid w:val="00AE55EF"/>
    <w:rsid w:val="00D77EE5"/>
    <w:rsid w:val="00E6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85FFC23-BDA1-4CB7-8B2C-D72BD42B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UPRAVDELAMI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Дземина Лидия Андреевна</cp:lastModifiedBy>
  <cp:revision>19</cp:revision>
  <cp:lastPrinted>2025-06-27T02:43:00Z</cp:lastPrinted>
  <dcterms:created xsi:type="dcterms:W3CDTF">2023-12-06T01:04:00Z</dcterms:created>
  <dcterms:modified xsi:type="dcterms:W3CDTF">2025-06-30T04:50:00Z</dcterms:modified>
  <cp:version>983040</cp:version>
</cp:coreProperties>
</file>