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2A8" w:rsidRPr="00E652F2" w:rsidRDefault="006B6EAB" w:rsidP="003A4F61">
      <w:pPr>
        <w:pStyle w:val="13"/>
        <w:spacing w:line="240" w:lineRule="auto"/>
        <w:ind w:left="5529" w:firstLine="0"/>
        <w:rPr>
          <w:sz w:val="28"/>
          <w:szCs w:val="28"/>
          <w:lang w:eastAsia="ru-RU" w:bidi="ru-RU"/>
        </w:rPr>
      </w:pPr>
      <w:r w:rsidRPr="00E652F2">
        <w:rPr>
          <w:sz w:val="28"/>
          <w:szCs w:val="28"/>
          <w:lang w:eastAsia="ru-RU" w:bidi="ru-RU"/>
        </w:rPr>
        <w:t xml:space="preserve">Приложение </w:t>
      </w:r>
      <w:r w:rsidR="00A62E49">
        <w:rPr>
          <w:sz w:val="28"/>
          <w:szCs w:val="28"/>
          <w:lang w:eastAsia="ru-RU" w:bidi="ru-RU"/>
        </w:rPr>
        <w:t>2</w:t>
      </w:r>
    </w:p>
    <w:p w:rsidR="009762A8" w:rsidRPr="00E652F2" w:rsidRDefault="009762A8" w:rsidP="003A4F61">
      <w:pPr>
        <w:pStyle w:val="13"/>
        <w:spacing w:line="240" w:lineRule="auto"/>
        <w:ind w:left="5529" w:firstLine="0"/>
        <w:rPr>
          <w:sz w:val="28"/>
          <w:szCs w:val="28"/>
          <w:lang w:eastAsia="ru-RU" w:bidi="ru-RU"/>
        </w:rPr>
      </w:pPr>
    </w:p>
    <w:p w:rsidR="00A62E49" w:rsidRDefault="004D2D51" w:rsidP="00C1448E">
      <w:pPr>
        <w:widowControl w:val="0"/>
        <w:autoSpaceDE w:val="0"/>
        <w:autoSpaceDN w:val="0"/>
        <w:adjustRightInd w:val="0"/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У</w:t>
      </w:r>
      <w:r w:rsidR="00C1448E">
        <w:rPr>
          <w:rFonts w:ascii="Times New Roman" w:eastAsia="Times New Roman" w:hAnsi="Times New Roman" w:cs="Times New Roman"/>
          <w:sz w:val="28"/>
          <w:szCs w:val="28"/>
          <w:lang w:bidi="ru-RU"/>
        </w:rPr>
        <w:t>ТВЕРЖДЕНО</w:t>
      </w:r>
    </w:p>
    <w:p w:rsidR="00172441" w:rsidRDefault="00172441" w:rsidP="00C1448E">
      <w:pPr>
        <w:widowControl w:val="0"/>
        <w:autoSpaceDE w:val="0"/>
        <w:autoSpaceDN w:val="0"/>
        <w:adjustRightInd w:val="0"/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4D2D51" w:rsidRDefault="00C1448E" w:rsidP="00C1448E">
      <w:pPr>
        <w:widowControl w:val="0"/>
        <w:autoSpaceDE w:val="0"/>
        <w:autoSpaceDN w:val="0"/>
        <w:adjustRightInd w:val="0"/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п</w:t>
      </w:r>
      <w:r w:rsidR="004D2D51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остановлением администрации </w:t>
      </w:r>
    </w:p>
    <w:p w:rsidR="004D2D51" w:rsidRDefault="004D2D51" w:rsidP="00C1448E">
      <w:pPr>
        <w:widowControl w:val="0"/>
        <w:autoSpaceDE w:val="0"/>
        <w:autoSpaceDN w:val="0"/>
        <w:adjustRightInd w:val="0"/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Артемовского городского округа</w:t>
      </w:r>
    </w:p>
    <w:p w:rsidR="004D2D51" w:rsidRPr="00C15CE0" w:rsidRDefault="0005204B" w:rsidP="00C1448E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left="5528"/>
        <w:contextualSpacing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от    </w:t>
      </w:r>
      <w:r w:rsidR="009D5F74">
        <w:rPr>
          <w:rFonts w:ascii="Times New Roman" w:eastAsia="Times New Roman" w:hAnsi="Times New Roman" w:cs="Times New Roman"/>
          <w:sz w:val="28"/>
          <w:szCs w:val="28"/>
          <w:lang w:bidi="ru-RU"/>
        </w:rPr>
        <w:t>11.06.2025</w:t>
      </w:r>
      <w:r w:rsidR="00C1448E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</w:t>
      </w:r>
      <w:r w:rsidR="001C6464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№</w:t>
      </w:r>
      <w:r w:rsidR="009D5F74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500-па</w:t>
      </w:r>
      <w:bookmarkStart w:id="0" w:name="_GoBack"/>
      <w:bookmarkEnd w:id="0"/>
    </w:p>
    <w:p w:rsidR="009762A8" w:rsidRPr="00E652F2" w:rsidRDefault="00A62E49" w:rsidP="00A62E49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62E49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                                                                                                        </w:t>
      </w:r>
    </w:p>
    <w:p w:rsidR="00BD2853" w:rsidRDefault="00A62E49" w:rsidP="00CF6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2E49">
        <w:rPr>
          <w:rFonts w:ascii="Times New Roman" w:hAnsi="Times New Roman"/>
          <w:b/>
          <w:sz w:val="28"/>
          <w:szCs w:val="28"/>
        </w:rPr>
        <w:t>П</w:t>
      </w:r>
      <w:r w:rsidR="00C1448E">
        <w:rPr>
          <w:rFonts w:ascii="Times New Roman" w:hAnsi="Times New Roman"/>
          <w:b/>
          <w:sz w:val="28"/>
          <w:szCs w:val="28"/>
        </w:rPr>
        <w:t xml:space="preserve">ОЛОЖЕНИЕ </w:t>
      </w:r>
    </w:p>
    <w:p w:rsidR="00BD2853" w:rsidRDefault="00BD2853" w:rsidP="00CF6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экспертной комиссии по проведению муниципальной экспертизы</w:t>
      </w:r>
    </w:p>
    <w:p w:rsidR="009762A8" w:rsidRDefault="00C1448E" w:rsidP="00CF6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D2853">
        <w:rPr>
          <w:rFonts w:ascii="Times New Roman" w:hAnsi="Times New Roman"/>
          <w:b/>
          <w:sz w:val="28"/>
          <w:szCs w:val="28"/>
        </w:rPr>
        <w:t>проекта освоения лесов</w:t>
      </w:r>
      <w:r w:rsidR="00A62E49" w:rsidRPr="00A62E49">
        <w:rPr>
          <w:rFonts w:ascii="Times New Roman" w:hAnsi="Times New Roman"/>
          <w:b/>
          <w:sz w:val="28"/>
          <w:szCs w:val="28"/>
        </w:rPr>
        <w:t xml:space="preserve"> </w:t>
      </w:r>
    </w:p>
    <w:p w:rsidR="00172441" w:rsidRPr="00E652F2" w:rsidRDefault="00172441" w:rsidP="00CF65A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62A8" w:rsidRPr="00E652F2" w:rsidRDefault="006B6EAB" w:rsidP="0060677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2F2">
        <w:rPr>
          <w:rFonts w:ascii="Times New Roman" w:eastAsia="Times New Roman" w:hAnsi="Times New Roman" w:cs="Times New Roman"/>
          <w:b/>
          <w:sz w:val="28"/>
          <w:szCs w:val="28"/>
        </w:rPr>
        <w:tab/>
        <w:t>1. Общие положения</w:t>
      </w:r>
    </w:p>
    <w:p w:rsidR="009762A8" w:rsidRDefault="006B6EAB" w:rsidP="00172441">
      <w:pPr>
        <w:tabs>
          <w:tab w:val="left" w:pos="709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2F2">
        <w:rPr>
          <w:rFonts w:ascii="Times New Roman" w:eastAsia="Times New Roman" w:hAnsi="Times New Roman" w:cs="Times New Roman"/>
          <w:sz w:val="28"/>
          <w:szCs w:val="28"/>
        </w:rPr>
        <w:t>1.1. Настоящ</w:t>
      </w:r>
      <w:r w:rsidR="00A62E49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E65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2E49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Pr="00E65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2E49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E652F2">
        <w:rPr>
          <w:rFonts w:ascii="Times New Roman" w:eastAsia="Times New Roman" w:hAnsi="Times New Roman" w:cs="Times New Roman"/>
          <w:sz w:val="28"/>
          <w:szCs w:val="28"/>
        </w:rPr>
        <w:t xml:space="preserve"> эксперт</w:t>
      </w:r>
      <w:r w:rsidR="00A62E49">
        <w:rPr>
          <w:rFonts w:ascii="Times New Roman" w:eastAsia="Times New Roman" w:hAnsi="Times New Roman" w:cs="Times New Roman"/>
          <w:sz w:val="28"/>
          <w:szCs w:val="28"/>
        </w:rPr>
        <w:t xml:space="preserve">ной комиссии </w:t>
      </w:r>
      <w:r w:rsidR="00BD2853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62E49">
        <w:rPr>
          <w:rFonts w:ascii="Times New Roman" w:eastAsia="Times New Roman" w:hAnsi="Times New Roman" w:cs="Times New Roman"/>
          <w:sz w:val="28"/>
          <w:szCs w:val="28"/>
        </w:rPr>
        <w:t xml:space="preserve"> проведени</w:t>
      </w:r>
      <w:r w:rsidR="00BD2853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62E4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экспертизы</w:t>
      </w:r>
      <w:r w:rsidRPr="00E652F2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A62E4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652F2">
        <w:rPr>
          <w:rFonts w:ascii="Times New Roman" w:eastAsia="Times New Roman" w:hAnsi="Times New Roman" w:cs="Times New Roman"/>
          <w:sz w:val="28"/>
          <w:szCs w:val="28"/>
        </w:rPr>
        <w:t xml:space="preserve"> освоения лесов (далее </w:t>
      </w:r>
      <w:r w:rsidR="0060677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E65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0FF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62E49">
        <w:rPr>
          <w:rFonts w:ascii="Times New Roman" w:eastAsia="Times New Roman" w:hAnsi="Times New Roman" w:cs="Times New Roman"/>
          <w:sz w:val="28"/>
          <w:szCs w:val="28"/>
        </w:rPr>
        <w:t>омиссии)</w:t>
      </w:r>
      <w:r w:rsidR="00DC7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2E49">
        <w:rPr>
          <w:rFonts w:ascii="Times New Roman" w:hAnsi="Times New Roman" w:cs="Times New Roman"/>
          <w:sz w:val="28"/>
          <w:szCs w:val="28"/>
        </w:rPr>
        <w:t xml:space="preserve">разработано в соответствии с </w:t>
      </w:r>
      <w:r w:rsidR="0073073D" w:rsidRPr="005112D5">
        <w:rPr>
          <w:rFonts w:ascii="Times New Roman" w:hAnsi="Times New Roman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</w:t>
      </w:r>
      <w:r w:rsidR="00BD2853">
        <w:rPr>
          <w:rFonts w:ascii="Times New Roman" w:hAnsi="Times New Roman"/>
          <w:sz w:val="28"/>
          <w:szCs w:val="28"/>
        </w:rPr>
        <w:t xml:space="preserve">  </w:t>
      </w:r>
      <w:r w:rsidR="0073073D" w:rsidRPr="005112D5">
        <w:rPr>
          <w:rFonts w:ascii="Times New Roman" w:hAnsi="Times New Roman"/>
          <w:sz w:val="28"/>
          <w:szCs w:val="28"/>
        </w:rPr>
        <w:t>от 04.12.2006 № 200-ФЗ «Лесной кодекс Российской Федерации</w:t>
      </w:r>
      <w:r w:rsidR="0073073D">
        <w:rPr>
          <w:rFonts w:ascii="Times New Roman" w:hAnsi="Times New Roman"/>
          <w:sz w:val="28"/>
          <w:szCs w:val="28"/>
        </w:rPr>
        <w:t>»</w:t>
      </w:r>
      <w:r w:rsidR="0073073D" w:rsidRPr="005112D5">
        <w:rPr>
          <w:rFonts w:ascii="Times New Roman" w:hAnsi="Times New Roman"/>
          <w:sz w:val="28"/>
          <w:szCs w:val="28"/>
        </w:rPr>
        <w:t xml:space="preserve">, приказом Минприроды России от 30.07.2020 № 513 «Об утверждении Порядка государственной или муниципальной экспертизы проекта освоения лесов», </w:t>
      </w:r>
      <w:r w:rsidR="0073073D">
        <w:rPr>
          <w:rFonts w:ascii="Times New Roman" w:hAnsi="Times New Roman"/>
          <w:sz w:val="28"/>
          <w:szCs w:val="28"/>
        </w:rPr>
        <w:t xml:space="preserve">постановлением администрации Артемовского городского округа от  28.03.2025 № 313-па «Об утверждении </w:t>
      </w:r>
      <w:r w:rsidR="0073073D" w:rsidRPr="005112D5">
        <w:rPr>
          <w:rFonts w:ascii="Times New Roman" w:hAnsi="Times New Roman"/>
          <w:sz w:val="28"/>
          <w:szCs w:val="28"/>
        </w:rPr>
        <w:t>административн</w:t>
      </w:r>
      <w:r w:rsidR="00885790">
        <w:rPr>
          <w:rFonts w:ascii="Times New Roman" w:hAnsi="Times New Roman"/>
          <w:sz w:val="28"/>
          <w:szCs w:val="28"/>
        </w:rPr>
        <w:t xml:space="preserve">ого </w:t>
      </w:r>
      <w:r w:rsidR="0073073D" w:rsidRPr="005112D5">
        <w:rPr>
          <w:rFonts w:ascii="Times New Roman" w:hAnsi="Times New Roman"/>
          <w:sz w:val="28"/>
          <w:szCs w:val="28"/>
        </w:rPr>
        <w:t>регламент</w:t>
      </w:r>
      <w:r w:rsidR="00C30FF8">
        <w:rPr>
          <w:rFonts w:ascii="Times New Roman" w:hAnsi="Times New Roman"/>
          <w:sz w:val="28"/>
          <w:szCs w:val="28"/>
        </w:rPr>
        <w:t>а</w:t>
      </w:r>
      <w:r w:rsidR="0073073D" w:rsidRPr="005112D5">
        <w:rPr>
          <w:rFonts w:ascii="Times New Roman" w:hAnsi="Times New Roman"/>
          <w:sz w:val="28"/>
          <w:szCs w:val="28"/>
        </w:rPr>
        <w:t xml:space="preserve"> предоставления муниципальной услуги «Проведение муниципальной экспертизы проектов освоения лесов»</w:t>
      </w:r>
      <w:r w:rsidR="0073073D">
        <w:rPr>
          <w:rFonts w:ascii="Times New Roman" w:hAnsi="Times New Roman"/>
          <w:sz w:val="28"/>
          <w:szCs w:val="28"/>
        </w:rPr>
        <w:t>.</w:t>
      </w:r>
    </w:p>
    <w:p w:rsidR="0073073D" w:rsidRDefault="0073073D" w:rsidP="00172441">
      <w:pPr>
        <w:tabs>
          <w:tab w:val="left" w:pos="709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Настоящим Положением определяются задачи, порядок и организация деятельности </w:t>
      </w:r>
      <w:r w:rsidR="00C30FF8">
        <w:rPr>
          <w:rFonts w:ascii="Times New Roman" w:hAnsi="Times New Roman"/>
          <w:sz w:val="28"/>
          <w:szCs w:val="28"/>
        </w:rPr>
        <w:t>К</w:t>
      </w:r>
      <w:r w:rsidRPr="0073073D">
        <w:rPr>
          <w:rFonts w:ascii="Times New Roman" w:hAnsi="Times New Roman"/>
          <w:sz w:val="28"/>
          <w:szCs w:val="28"/>
        </w:rPr>
        <w:t>омиссии.</w:t>
      </w:r>
    </w:p>
    <w:p w:rsidR="0073073D" w:rsidRPr="0073073D" w:rsidRDefault="0073073D" w:rsidP="00172441">
      <w:pPr>
        <w:tabs>
          <w:tab w:val="left" w:pos="709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C30FF8">
        <w:rPr>
          <w:rFonts w:ascii="Times New Roman" w:hAnsi="Times New Roman"/>
          <w:sz w:val="28"/>
          <w:szCs w:val="28"/>
        </w:rPr>
        <w:t>К</w:t>
      </w:r>
      <w:r w:rsidRPr="0073073D">
        <w:rPr>
          <w:rFonts w:ascii="Times New Roman" w:hAnsi="Times New Roman"/>
          <w:sz w:val="28"/>
          <w:szCs w:val="28"/>
        </w:rPr>
        <w:t xml:space="preserve">омиссия создана для проведения муниципальной экспертизы проекта освоения лесов (далее - </w:t>
      </w:r>
      <w:r w:rsidR="00AA71F7">
        <w:rPr>
          <w:rFonts w:ascii="Times New Roman" w:hAnsi="Times New Roman"/>
          <w:sz w:val="28"/>
          <w:szCs w:val="28"/>
        </w:rPr>
        <w:t>Э</w:t>
      </w:r>
      <w:r w:rsidRPr="0073073D">
        <w:rPr>
          <w:rFonts w:ascii="Times New Roman" w:hAnsi="Times New Roman"/>
          <w:sz w:val="28"/>
          <w:szCs w:val="28"/>
        </w:rPr>
        <w:t xml:space="preserve">кспертиза), которая осуществляется в соответствии </w:t>
      </w:r>
      <w:r w:rsidR="00C30FF8">
        <w:rPr>
          <w:rFonts w:ascii="Times New Roman" w:hAnsi="Times New Roman"/>
          <w:sz w:val="28"/>
          <w:szCs w:val="28"/>
        </w:rPr>
        <w:t xml:space="preserve">с </w:t>
      </w:r>
      <w:r w:rsidR="00C30FF8" w:rsidRPr="005112D5">
        <w:rPr>
          <w:rFonts w:ascii="Times New Roman" w:hAnsi="Times New Roman"/>
          <w:sz w:val="28"/>
          <w:szCs w:val="28"/>
        </w:rPr>
        <w:t>административн</w:t>
      </w:r>
      <w:r w:rsidR="00C30FF8">
        <w:rPr>
          <w:rFonts w:ascii="Times New Roman" w:hAnsi="Times New Roman"/>
          <w:sz w:val="28"/>
          <w:szCs w:val="28"/>
        </w:rPr>
        <w:t xml:space="preserve">ым </w:t>
      </w:r>
      <w:r w:rsidR="00C30FF8" w:rsidRPr="005112D5">
        <w:rPr>
          <w:rFonts w:ascii="Times New Roman" w:hAnsi="Times New Roman"/>
          <w:sz w:val="28"/>
          <w:szCs w:val="28"/>
        </w:rPr>
        <w:t>регламент</w:t>
      </w:r>
      <w:r w:rsidR="00C30FF8">
        <w:rPr>
          <w:rFonts w:ascii="Times New Roman" w:hAnsi="Times New Roman"/>
          <w:sz w:val="28"/>
          <w:szCs w:val="28"/>
        </w:rPr>
        <w:t>ом</w:t>
      </w:r>
      <w:r w:rsidR="00C30FF8" w:rsidRPr="005112D5">
        <w:rPr>
          <w:rFonts w:ascii="Times New Roman" w:hAnsi="Times New Roman"/>
          <w:sz w:val="28"/>
          <w:szCs w:val="28"/>
        </w:rPr>
        <w:t xml:space="preserve"> предоставления муниципальной услуги «Проведение муниципальной экспертизы проектов освоения лесов»</w:t>
      </w:r>
      <w:r w:rsidR="00C30FF8">
        <w:rPr>
          <w:rFonts w:ascii="Times New Roman" w:hAnsi="Times New Roman"/>
          <w:sz w:val="28"/>
          <w:szCs w:val="28"/>
        </w:rPr>
        <w:t>,</w:t>
      </w:r>
      <w:r w:rsidR="00C30FF8" w:rsidRPr="0073073D">
        <w:rPr>
          <w:rFonts w:ascii="Times New Roman" w:hAnsi="Times New Roman"/>
          <w:sz w:val="28"/>
          <w:szCs w:val="28"/>
        </w:rPr>
        <w:t xml:space="preserve"> </w:t>
      </w:r>
      <w:r w:rsidR="00C30FF8">
        <w:rPr>
          <w:rFonts w:ascii="Times New Roman" w:hAnsi="Times New Roman"/>
          <w:sz w:val="28"/>
          <w:szCs w:val="28"/>
        </w:rPr>
        <w:t>утвержденн</w:t>
      </w:r>
      <w:r w:rsidR="00BD2853">
        <w:rPr>
          <w:rFonts w:ascii="Times New Roman" w:hAnsi="Times New Roman"/>
          <w:sz w:val="28"/>
          <w:szCs w:val="28"/>
        </w:rPr>
        <w:t>ым</w:t>
      </w:r>
      <w:r w:rsidR="00C30FF8">
        <w:rPr>
          <w:rFonts w:ascii="Times New Roman" w:hAnsi="Times New Roman"/>
          <w:sz w:val="28"/>
          <w:szCs w:val="28"/>
        </w:rPr>
        <w:t xml:space="preserve"> постановлением администрации Артемовского городского округа </w:t>
      </w:r>
      <w:r w:rsidR="00BD2853">
        <w:rPr>
          <w:rFonts w:ascii="Times New Roman" w:hAnsi="Times New Roman"/>
          <w:sz w:val="28"/>
          <w:szCs w:val="28"/>
        </w:rPr>
        <w:t xml:space="preserve">                  </w:t>
      </w:r>
      <w:r w:rsidR="00C30FF8">
        <w:rPr>
          <w:rFonts w:ascii="Times New Roman" w:hAnsi="Times New Roman"/>
          <w:sz w:val="28"/>
          <w:szCs w:val="28"/>
        </w:rPr>
        <w:t>от 28.03.2025 № 313-па</w:t>
      </w:r>
      <w:r w:rsidRPr="0073073D">
        <w:rPr>
          <w:rFonts w:ascii="Times New Roman" w:hAnsi="Times New Roman"/>
          <w:sz w:val="28"/>
          <w:szCs w:val="28"/>
        </w:rPr>
        <w:t xml:space="preserve"> (далее - </w:t>
      </w:r>
      <w:r w:rsidR="00C30FF8">
        <w:rPr>
          <w:rFonts w:ascii="Times New Roman" w:hAnsi="Times New Roman"/>
          <w:sz w:val="28"/>
          <w:szCs w:val="28"/>
        </w:rPr>
        <w:t>Регламент</w:t>
      </w:r>
      <w:r w:rsidRPr="0073073D">
        <w:rPr>
          <w:rFonts w:ascii="Times New Roman" w:hAnsi="Times New Roman"/>
          <w:sz w:val="28"/>
          <w:szCs w:val="28"/>
        </w:rPr>
        <w:t>).</w:t>
      </w:r>
    </w:p>
    <w:p w:rsidR="007A5D77" w:rsidRPr="00172441" w:rsidRDefault="007A5D77" w:rsidP="00172441">
      <w:pPr>
        <w:tabs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762A8" w:rsidRPr="00E652F2" w:rsidRDefault="006B6EAB" w:rsidP="00606773">
      <w:pPr>
        <w:tabs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2F2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88579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</w:t>
      </w:r>
      <w:r w:rsidR="00BD2853">
        <w:rPr>
          <w:rFonts w:ascii="Times New Roman" w:eastAsia="Times New Roman" w:hAnsi="Times New Roman" w:cs="Times New Roman"/>
          <w:b/>
          <w:sz w:val="28"/>
          <w:szCs w:val="28"/>
        </w:rPr>
        <w:t>Э</w:t>
      </w:r>
      <w:r w:rsidR="00885790">
        <w:rPr>
          <w:rFonts w:ascii="Times New Roman" w:eastAsia="Times New Roman" w:hAnsi="Times New Roman" w:cs="Times New Roman"/>
          <w:b/>
          <w:sz w:val="28"/>
          <w:szCs w:val="28"/>
        </w:rPr>
        <w:t>кспертизы и задачи</w:t>
      </w:r>
      <w:r w:rsidR="00C30FF8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Комиссии</w:t>
      </w:r>
    </w:p>
    <w:p w:rsidR="00C30FF8" w:rsidRPr="00C30FF8" w:rsidRDefault="006B6EAB" w:rsidP="00C30FF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2F2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="00C30FF8" w:rsidRPr="00C30FF8">
        <w:rPr>
          <w:rFonts w:ascii="Times New Roman" w:eastAsia="Times New Roman" w:hAnsi="Times New Roman" w:cs="Times New Roman"/>
          <w:sz w:val="28"/>
          <w:szCs w:val="28"/>
        </w:rPr>
        <w:t xml:space="preserve">Целью </w:t>
      </w:r>
      <w:r w:rsidR="00BD2853">
        <w:rPr>
          <w:rFonts w:ascii="Times New Roman" w:eastAsia="Times New Roman" w:hAnsi="Times New Roman" w:cs="Times New Roman"/>
          <w:sz w:val="28"/>
          <w:szCs w:val="28"/>
        </w:rPr>
        <w:t>Э</w:t>
      </w:r>
      <w:r w:rsidR="00C30FF8" w:rsidRPr="00C30FF8">
        <w:rPr>
          <w:rFonts w:ascii="Times New Roman" w:eastAsia="Times New Roman" w:hAnsi="Times New Roman" w:cs="Times New Roman"/>
          <w:sz w:val="28"/>
          <w:szCs w:val="28"/>
        </w:rPr>
        <w:t xml:space="preserve">кспертизы является оценка соответствия проекта освоения лесов нормам законодательства Российской Федерации, целям и видам освоения лесов, предусмотренных проектом освоения лесов, договору аренды лесного </w:t>
      </w:r>
      <w:r w:rsidR="00C30FF8" w:rsidRPr="00C30FF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участка, условиям права постоянного (бессрочного) пользования лесным участком, соглашению об установлении сервитута, соглашению об осуществлении публичного сервитута, лесохозяйственному регламенту </w:t>
      </w:r>
      <w:r w:rsidR="00C30FF8">
        <w:rPr>
          <w:rFonts w:ascii="Times New Roman" w:eastAsia="Times New Roman" w:hAnsi="Times New Roman" w:cs="Times New Roman"/>
          <w:sz w:val="28"/>
          <w:szCs w:val="28"/>
        </w:rPr>
        <w:t>Артемовского</w:t>
      </w:r>
      <w:r w:rsidR="00C30FF8" w:rsidRPr="00C30FF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лесничества.</w:t>
      </w:r>
    </w:p>
    <w:p w:rsidR="00C30FF8" w:rsidRPr="00C30FF8" w:rsidRDefault="00C30FF8" w:rsidP="00C30FF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Pr="00C30FF8">
        <w:rPr>
          <w:rFonts w:ascii="Times New Roman" w:eastAsia="Times New Roman" w:hAnsi="Times New Roman" w:cs="Times New Roman"/>
          <w:sz w:val="28"/>
          <w:szCs w:val="28"/>
        </w:rPr>
        <w:t>. Основными задачами Комиссии являются:</w:t>
      </w:r>
    </w:p>
    <w:p w:rsidR="00C30FF8" w:rsidRPr="00C30FF8" w:rsidRDefault="00C30FF8" w:rsidP="00C30FF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FF8">
        <w:rPr>
          <w:rFonts w:ascii="Times New Roman" w:eastAsia="Times New Roman" w:hAnsi="Times New Roman" w:cs="Times New Roman"/>
          <w:sz w:val="28"/>
          <w:szCs w:val="28"/>
        </w:rPr>
        <w:t>анализ проекта освоения лесов, представленного ле</w:t>
      </w:r>
      <w:r w:rsidR="00BD2853">
        <w:rPr>
          <w:rFonts w:ascii="Times New Roman" w:eastAsia="Times New Roman" w:hAnsi="Times New Roman" w:cs="Times New Roman"/>
          <w:sz w:val="28"/>
          <w:szCs w:val="28"/>
        </w:rPr>
        <w:t>сопользователем для проведения Э</w:t>
      </w:r>
      <w:r w:rsidRPr="00C30FF8">
        <w:rPr>
          <w:rFonts w:ascii="Times New Roman" w:eastAsia="Times New Roman" w:hAnsi="Times New Roman" w:cs="Times New Roman"/>
          <w:sz w:val="28"/>
          <w:szCs w:val="28"/>
        </w:rPr>
        <w:t>кспертизы;</w:t>
      </w:r>
    </w:p>
    <w:p w:rsidR="00C30FF8" w:rsidRDefault="00C30FF8" w:rsidP="00C30FF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2F2">
        <w:rPr>
          <w:rFonts w:ascii="Times New Roman" w:eastAsia="Times New Roman" w:hAnsi="Times New Roman" w:cs="Times New Roman"/>
          <w:sz w:val="28"/>
          <w:szCs w:val="28"/>
        </w:rPr>
        <w:t>заключени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652F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</w:t>
      </w:r>
      <w:r w:rsidR="00BD2853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E652F2">
        <w:rPr>
          <w:rFonts w:ascii="Times New Roman" w:eastAsia="Times New Roman" w:hAnsi="Times New Roman" w:cs="Times New Roman"/>
          <w:sz w:val="28"/>
          <w:szCs w:val="28"/>
        </w:rPr>
        <w:t>кспертизы проекта освоения лесов</w:t>
      </w:r>
      <w:r w:rsidRPr="00C30FF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0FF8" w:rsidRDefault="00C30FF8" w:rsidP="00C30FF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0FF8" w:rsidRPr="00CF65A3" w:rsidRDefault="00C30FF8" w:rsidP="00BD28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65A3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="00CF65A3" w:rsidRPr="00CF65A3">
        <w:rPr>
          <w:rFonts w:ascii="Times New Roman" w:eastAsia="Times New Roman" w:hAnsi="Times New Roman" w:cs="Times New Roman"/>
          <w:b/>
          <w:sz w:val="28"/>
          <w:szCs w:val="28"/>
        </w:rPr>
        <w:t>Состав, порядок формирования Комиссии. Организация работы Комиссии, ее полномочия</w:t>
      </w:r>
    </w:p>
    <w:p w:rsidR="009762A8" w:rsidRDefault="00CF65A3" w:rsidP="007E042B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3.1. Комиссия состоит из председателя, его заместителя, секретаря и членов Комиссии.</w:t>
      </w:r>
    </w:p>
    <w:p w:rsidR="00CF65A3" w:rsidRDefault="00CF65A3" w:rsidP="00BD2853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3.2. Состав Комиссии утверждается постановлением администрации Артемовского городского округа.</w:t>
      </w:r>
    </w:p>
    <w:p w:rsidR="00CF65A3" w:rsidRPr="00CF65A3" w:rsidRDefault="00CF65A3" w:rsidP="00BD2853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3.3. 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Основной формой работы Комиссии являются заседания. Заседания Комиссии проводятся по мере поступления на </w:t>
      </w:r>
      <w:r w:rsidR="00BD2853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кспертизу документов.</w:t>
      </w:r>
    </w:p>
    <w:p w:rsidR="00CF65A3" w:rsidRPr="00CF65A3" w:rsidRDefault="00CF65A3" w:rsidP="00BD2853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3.3.1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. Заседание Комиссии считается правомочным, если на нем присутствует не менее половины ее членов.</w:t>
      </w:r>
    </w:p>
    <w:p w:rsidR="00CF65A3" w:rsidRPr="00CF65A3" w:rsidRDefault="00CF65A3" w:rsidP="00BD2853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3.3.2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Решение Комиссии оформляется в виде протокола заседания и заключения по результатам </w:t>
      </w:r>
      <w:r w:rsidR="00AA71F7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кспертизы. Решение считается принятым, если за него проголосовало более половины участвующих в заседании членов Комиссии.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равного количества голосов при голосовании о принятии решения председатель Комиссии имеет решающий голос.</w:t>
      </w:r>
    </w:p>
    <w:p w:rsidR="00CF65A3" w:rsidRPr="00CF65A3" w:rsidRDefault="00CF65A3" w:rsidP="00BD2853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3.3.3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. Председатель Комиссии:</w:t>
      </w:r>
    </w:p>
    <w:p w:rsidR="00CF65A3" w:rsidRPr="00CF65A3" w:rsidRDefault="00CF65A3" w:rsidP="00BD2853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1) созывает заседания Комиссии;</w:t>
      </w:r>
    </w:p>
    <w:p w:rsidR="00CF65A3" w:rsidRPr="00CF65A3" w:rsidRDefault="00CF65A3" w:rsidP="00BD2853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2) определяет круг вопросов, подлежащих рассмотрению на заседании Комиссии, и осуществляет контроль за подготовкой вопросов;</w:t>
      </w:r>
    </w:p>
    <w:p w:rsidR="00CF65A3" w:rsidRPr="00CF65A3" w:rsidRDefault="00CF65A3" w:rsidP="00BD2853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3) ведет заседания Комиссии;</w:t>
      </w:r>
    </w:p>
    <w:p w:rsidR="00CF65A3" w:rsidRPr="00CF65A3" w:rsidRDefault="00CF65A3" w:rsidP="00BD2853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4) подписывает протоколы заседаний Комиссии и другие документы, подготавливаемые Комиссией;</w:t>
      </w:r>
    </w:p>
    <w:p w:rsidR="00CF65A3" w:rsidRPr="00CF65A3" w:rsidRDefault="00CF65A3" w:rsidP="00BD2853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5) распределяет обязанности между членами Комиссии;</w:t>
      </w:r>
    </w:p>
    <w:p w:rsidR="00CF65A3" w:rsidRP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6) принимает меры </w:t>
      </w:r>
      <w:r w:rsidR="00BD2853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обеспечению гласности и учету общественного мнения в работе Комиссии.</w:t>
      </w:r>
    </w:p>
    <w:p w:rsidR="00CF65A3" w:rsidRP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3.3.4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. Заместитель председателя Комиссии выполняет поручения председателя Комиссии, а в случае его отсутствия осуществляет его полномочия.</w:t>
      </w:r>
    </w:p>
    <w:p w:rsidR="00CF65A3" w:rsidRP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3.3.5.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Секретарь Комиссии:</w:t>
      </w:r>
    </w:p>
    <w:p w:rsidR="00CF65A3" w:rsidRPr="006D3F5C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3F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принимает от лесопользователя письменное заявление с приложением проекта освоения лесов на бумажном носителе в </w:t>
      </w:r>
      <w:r w:rsidR="00BD2853">
        <w:rPr>
          <w:rFonts w:ascii="Times New Roman" w:hAnsi="Times New Roman" w:cs="Times New Roman"/>
          <w:sz w:val="28"/>
          <w:szCs w:val="28"/>
          <w:shd w:val="clear" w:color="auto" w:fill="FFFFFF"/>
        </w:rPr>
        <w:t>2 (</w:t>
      </w:r>
      <w:r w:rsidRPr="006D3F5C">
        <w:rPr>
          <w:rFonts w:ascii="Times New Roman" w:hAnsi="Times New Roman" w:cs="Times New Roman"/>
          <w:sz w:val="28"/>
          <w:szCs w:val="28"/>
          <w:shd w:val="clear" w:color="auto" w:fill="FFFFFF"/>
        </w:rPr>
        <w:t>двух</w:t>
      </w:r>
      <w:r w:rsidR="00BD285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6D3F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экземплярах в прошитом и пронумерованном виде или в электронном виде в форме электронного документа, подписанного простой электронной подписью с использованием информационно-телекоммуникационной сети Интернет, в том числе через Единый портал государственных и муниципальных услуг;</w:t>
      </w:r>
    </w:p>
    <w:p w:rsidR="00CF65A3" w:rsidRPr="00C15CE0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C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2) возвращает лесопользователю материалы при несоблюдении требований, указанных в пункте </w:t>
      </w:r>
      <w:r w:rsidR="00C15CE0" w:rsidRPr="00C15CE0">
        <w:rPr>
          <w:rFonts w:ascii="Times New Roman" w:hAnsi="Times New Roman" w:cs="Times New Roman"/>
          <w:sz w:val="28"/>
          <w:szCs w:val="28"/>
          <w:shd w:val="clear" w:color="auto" w:fill="FFFFFF"/>
        </w:rPr>
        <w:t>2.6 Регламента</w:t>
      </w:r>
      <w:r w:rsidRPr="00C15CE0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F65A3" w:rsidRP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3) принимает участие в подготовке материалов по внесенным на рассмотрение Комиссии вопросам;</w:t>
      </w:r>
    </w:p>
    <w:p w:rsidR="00CF65A3" w:rsidRP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4) ведет рабочую документацию Комиссии, своевременно оповещает членов Комиссии о сроках и месте проведения заседания и знакомит их с материалами, подготовленными для рассмотрения на заседании Комиссии;</w:t>
      </w:r>
    </w:p>
    <w:p w:rsidR="00CF65A3" w:rsidRP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5) ведет и подписывает протоколы заседаний Комиссии;</w:t>
      </w:r>
    </w:p>
    <w:p w:rsidR="00CF65A3" w:rsidRP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6) готовит проект заключения </w:t>
      </w:r>
      <w:r w:rsidR="00AA71F7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кспертизы, проект постановления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Артемовского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округа об утверждении заключения </w:t>
      </w:r>
      <w:r w:rsidR="00BD2853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кспертизы;</w:t>
      </w:r>
    </w:p>
    <w:p w:rsidR="00CF65A3" w:rsidRP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7) выполняет поручения председателя Комиссии, связанные с работой Комиссии.</w:t>
      </w:r>
    </w:p>
    <w:p w:rsidR="00CF65A3" w:rsidRP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3.3.6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. Члены комиссии:</w:t>
      </w:r>
    </w:p>
    <w:p w:rsidR="00CF65A3" w:rsidRP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1) рассматривают на заседании Комиссии представленные документы;</w:t>
      </w:r>
    </w:p>
    <w:p w:rsidR="00CF65A3" w:rsidRP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2) представляют секретарю Комиссии письменные заключения по рассматриваемому вопросу;</w:t>
      </w:r>
    </w:p>
    <w:p w:rsidR="00CF65A3" w:rsidRDefault="00CF65A3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3) вносят предложения по рассматриваемому вопросу в рамках полномочий Комиссии.</w:t>
      </w:r>
    </w:p>
    <w:p w:rsidR="00E963BF" w:rsidRPr="00CF65A3" w:rsidRDefault="00E963BF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отсутствии члена </w:t>
      </w:r>
      <w:r w:rsidR="00BD2853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омиссии </w:t>
      </w:r>
      <w:r w:rsidRPr="00E963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обязанности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возлагаются </w:t>
      </w:r>
      <w:r w:rsidRPr="00E963BF">
        <w:rPr>
          <w:rFonts w:ascii="Times New Roman" w:hAnsi="Times New Roman" w:cs="Times New Roman"/>
          <w:sz w:val="28"/>
          <w:szCs w:val="28"/>
          <w:shd w:val="clear" w:color="auto" w:fill="FFFFFF"/>
        </w:rPr>
        <w:t>на лицо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963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замещающее его на период отсутствия.</w:t>
      </w:r>
    </w:p>
    <w:p w:rsidR="00CF65A3" w:rsidRPr="00CF65A3" w:rsidRDefault="00CF65A3" w:rsidP="0054710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3.3.7</w:t>
      </w: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. По результатам заседания Комиссии выносится одно из следующих решений:</w:t>
      </w:r>
    </w:p>
    <w:p w:rsidR="00CF65A3" w:rsidRPr="00CF65A3" w:rsidRDefault="00CF65A3" w:rsidP="0054710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1) о выдаче положительного заключения экспертизы;</w:t>
      </w:r>
    </w:p>
    <w:p w:rsidR="00CF65A3" w:rsidRDefault="00CF65A3" w:rsidP="0054710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65A3">
        <w:rPr>
          <w:rFonts w:ascii="Times New Roman" w:hAnsi="Times New Roman" w:cs="Times New Roman"/>
          <w:sz w:val="28"/>
          <w:szCs w:val="28"/>
          <w:shd w:val="clear" w:color="auto" w:fill="FFFFFF"/>
        </w:rPr>
        <w:t>2) о выдаче отрицательного заключения экспертизы</w:t>
      </w:r>
      <w:r w:rsidR="0054710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83F14" w:rsidRDefault="00C83F14" w:rsidP="00CF65A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83F14" w:rsidRPr="00C83F14" w:rsidRDefault="00C83F14" w:rsidP="005471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83F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 Результат Экспертизы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Оформление заключения Комиссии</w:t>
      </w:r>
    </w:p>
    <w:p w:rsidR="00C83F14" w:rsidRDefault="001D5DEB" w:rsidP="0054710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Заключение в </w:t>
      </w:r>
      <w:r w:rsidR="00547100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1724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4710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двух</w:t>
      </w:r>
      <w:r w:rsidR="0054710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экземплярах подписывается всеми членами Комиссии, присутствующими на заседании, с последующей подготовкой проекта постановления администрации.</w:t>
      </w:r>
    </w:p>
    <w:p w:rsidR="001D5DEB" w:rsidRDefault="001D5DEB" w:rsidP="0054710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Срок действия положительного заключения Экспертизы устанавливается на срок действия проекта освоения лесов, но не превышающий срок действия лесохозяйственного регламента городских лесов, распложенных на территории Артемовского городского округа. </w:t>
      </w:r>
    </w:p>
    <w:p w:rsidR="001D5DEB" w:rsidRPr="001D5DEB" w:rsidRDefault="001D5DEB" w:rsidP="0054710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5DEB">
        <w:rPr>
          <w:rFonts w:ascii="Times New Roman" w:hAnsi="Times New Roman" w:cs="Times New Roman"/>
          <w:sz w:val="28"/>
          <w:szCs w:val="28"/>
          <w:shd w:val="clear" w:color="auto" w:fill="FFFFFF"/>
        </w:rPr>
        <w:t>При несогласии Лесопользователя с заключением Экспертизы ее результаты могут быть оспорены в установленном законодательством порядке.</w:t>
      </w:r>
    </w:p>
    <w:p w:rsidR="001D5DEB" w:rsidRPr="001D5DEB" w:rsidRDefault="001D5DEB" w:rsidP="00547100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5DEB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возникновения необходимости по внесению изменений в порядок использования лесного участка соответствующий проект освоения лесов с внесенными изменениями и обоснованиями вносимых изменений в проект</w:t>
      </w:r>
      <w:r w:rsidR="00E963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рассматривается</w:t>
      </w:r>
      <w:r w:rsidRPr="001D5D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аналогич</w:t>
      </w:r>
      <w:r w:rsidR="00E963BF">
        <w:rPr>
          <w:rFonts w:ascii="Times New Roman" w:hAnsi="Times New Roman" w:cs="Times New Roman"/>
          <w:sz w:val="28"/>
          <w:szCs w:val="28"/>
          <w:shd w:val="clear" w:color="auto" w:fill="FFFFFF"/>
        </w:rPr>
        <w:t>но</w:t>
      </w:r>
      <w:r w:rsidRPr="001D5D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первичному проекту освоения лесов.</w:t>
      </w:r>
    </w:p>
    <w:sectPr w:rsidR="001D5DEB" w:rsidRPr="001D5DEB" w:rsidSect="00373601">
      <w:headerReference w:type="default" r:id="rId8"/>
      <w:pgSz w:w="11906" w:h="16838"/>
      <w:pgMar w:top="1134" w:right="62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C3B" w:rsidRDefault="00B63C3B">
      <w:pPr>
        <w:spacing w:after="0" w:line="240" w:lineRule="auto"/>
      </w:pPr>
      <w:r>
        <w:separator/>
      </w:r>
    </w:p>
  </w:endnote>
  <w:endnote w:type="continuationSeparator" w:id="0">
    <w:p w:rsidR="00B63C3B" w:rsidRDefault="00B63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C3B" w:rsidRDefault="00B63C3B">
      <w:pPr>
        <w:spacing w:after="0" w:line="240" w:lineRule="auto"/>
      </w:pPr>
      <w:r>
        <w:separator/>
      </w:r>
    </w:p>
  </w:footnote>
  <w:footnote w:type="continuationSeparator" w:id="0">
    <w:p w:rsidR="00B63C3B" w:rsidRDefault="00B63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2182591"/>
    </w:sdtPr>
    <w:sdtEndPr>
      <w:rPr>
        <w:sz w:val="28"/>
        <w:szCs w:val="28"/>
      </w:rPr>
    </w:sdtEndPr>
    <w:sdtContent>
      <w:p w:rsidR="00862D2D" w:rsidRPr="00DC7904" w:rsidRDefault="00862D2D">
        <w:pPr>
          <w:pStyle w:val="af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C790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C790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C790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5F7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C790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B67B3"/>
    <w:multiLevelType w:val="hybridMultilevel"/>
    <w:tmpl w:val="F5D0BC0C"/>
    <w:lvl w:ilvl="0" w:tplc="B69C0D98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F926C7D2">
      <w:start w:val="1"/>
      <w:numFmt w:val="decimal"/>
      <w:lvlText w:val=""/>
      <w:lvlJc w:val="left"/>
    </w:lvl>
    <w:lvl w:ilvl="2" w:tplc="5CA4831A">
      <w:start w:val="1"/>
      <w:numFmt w:val="decimal"/>
      <w:lvlText w:val=""/>
      <w:lvlJc w:val="left"/>
    </w:lvl>
    <w:lvl w:ilvl="3" w:tplc="F1F6FC58">
      <w:start w:val="1"/>
      <w:numFmt w:val="decimal"/>
      <w:lvlText w:val=""/>
      <w:lvlJc w:val="left"/>
    </w:lvl>
    <w:lvl w:ilvl="4" w:tplc="5CDCDD94">
      <w:start w:val="1"/>
      <w:numFmt w:val="decimal"/>
      <w:lvlText w:val=""/>
      <w:lvlJc w:val="left"/>
    </w:lvl>
    <w:lvl w:ilvl="5" w:tplc="F6C6A15C">
      <w:start w:val="1"/>
      <w:numFmt w:val="decimal"/>
      <w:lvlText w:val=""/>
      <w:lvlJc w:val="left"/>
    </w:lvl>
    <w:lvl w:ilvl="6" w:tplc="D374C242">
      <w:start w:val="1"/>
      <w:numFmt w:val="decimal"/>
      <w:lvlText w:val=""/>
      <w:lvlJc w:val="left"/>
    </w:lvl>
    <w:lvl w:ilvl="7" w:tplc="085ACF04">
      <w:start w:val="1"/>
      <w:numFmt w:val="decimal"/>
      <w:lvlText w:val=""/>
      <w:lvlJc w:val="left"/>
    </w:lvl>
    <w:lvl w:ilvl="8" w:tplc="5E988C02">
      <w:start w:val="1"/>
      <w:numFmt w:val="decimal"/>
      <w:lvlText w:val=""/>
      <w:lvlJc w:val="left"/>
    </w:lvl>
  </w:abstractNum>
  <w:abstractNum w:abstractNumId="1" w15:restartNumberingAfterBreak="0">
    <w:nsid w:val="4E5E2DDC"/>
    <w:multiLevelType w:val="hybridMultilevel"/>
    <w:tmpl w:val="3E7A5192"/>
    <w:lvl w:ilvl="0" w:tplc="CA5004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6C1E5CBA">
      <w:start w:val="1"/>
      <w:numFmt w:val="lowerLetter"/>
      <w:lvlText w:val="%2."/>
      <w:lvlJc w:val="left"/>
      <w:pPr>
        <w:ind w:left="2149" w:hanging="360"/>
      </w:pPr>
    </w:lvl>
    <w:lvl w:ilvl="2" w:tplc="A5DA334C">
      <w:start w:val="1"/>
      <w:numFmt w:val="lowerRoman"/>
      <w:lvlText w:val="%3."/>
      <w:lvlJc w:val="right"/>
      <w:pPr>
        <w:ind w:left="2869" w:hanging="180"/>
      </w:pPr>
    </w:lvl>
    <w:lvl w:ilvl="3" w:tplc="31B4116A">
      <w:start w:val="1"/>
      <w:numFmt w:val="decimal"/>
      <w:lvlText w:val="%4."/>
      <w:lvlJc w:val="left"/>
      <w:pPr>
        <w:ind w:left="3589" w:hanging="360"/>
      </w:pPr>
    </w:lvl>
    <w:lvl w:ilvl="4" w:tplc="7D687952">
      <w:start w:val="1"/>
      <w:numFmt w:val="lowerLetter"/>
      <w:lvlText w:val="%5."/>
      <w:lvlJc w:val="left"/>
      <w:pPr>
        <w:ind w:left="4309" w:hanging="360"/>
      </w:pPr>
    </w:lvl>
    <w:lvl w:ilvl="5" w:tplc="DF80B3FA">
      <w:start w:val="1"/>
      <w:numFmt w:val="lowerRoman"/>
      <w:lvlText w:val="%6."/>
      <w:lvlJc w:val="right"/>
      <w:pPr>
        <w:ind w:left="5029" w:hanging="180"/>
      </w:pPr>
    </w:lvl>
    <w:lvl w:ilvl="6" w:tplc="075CBCD6">
      <w:start w:val="1"/>
      <w:numFmt w:val="decimal"/>
      <w:lvlText w:val="%7."/>
      <w:lvlJc w:val="left"/>
      <w:pPr>
        <w:ind w:left="5749" w:hanging="360"/>
      </w:pPr>
    </w:lvl>
    <w:lvl w:ilvl="7" w:tplc="0EAA0464">
      <w:start w:val="1"/>
      <w:numFmt w:val="lowerLetter"/>
      <w:lvlText w:val="%8."/>
      <w:lvlJc w:val="left"/>
      <w:pPr>
        <w:ind w:left="6469" w:hanging="360"/>
      </w:pPr>
    </w:lvl>
    <w:lvl w:ilvl="8" w:tplc="C0088C6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2A8"/>
    <w:rsid w:val="0000277B"/>
    <w:rsid w:val="0001728B"/>
    <w:rsid w:val="0005204B"/>
    <w:rsid w:val="000C535B"/>
    <w:rsid w:val="000E7B8F"/>
    <w:rsid w:val="00147783"/>
    <w:rsid w:val="00172441"/>
    <w:rsid w:val="001C6464"/>
    <w:rsid w:val="001C7311"/>
    <w:rsid w:val="001D5DEB"/>
    <w:rsid w:val="001F525A"/>
    <w:rsid w:val="00270094"/>
    <w:rsid w:val="00276C0B"/>
    <w:rsid w:val="002B165C"/>
    <w:rsid w:val="002C6F18"/>
    <w:rsid w:val="00316418"/>
    <w:rsid w:val="00373601"/>
    <w:rsid w:val="003A4F61"/>
    <w:rsid w:val="003C6BBC"/>
    <w:rsid w:val="003F2387"/>
    <w:rsid w:val="004257DD"/>
    <w:rsid w:val="00447336"/>
    <w:rsid w:val="00465015"/>
    <w:rsid w:val="004D2D51"/>
    <w:rsid w:val="00515F73"/>
    <w:rsid w:val="00547100"/>
    <w:rsid w:val="0055473F"/>
    <w:rsid w:val="00560680"/>
    <w:rsid w:val="005755DA"/>
    <w:rsid w:val="005829A0"/>
    <w:rsid w:val="005A2869"/>
    <w:rsid w:val="005D1AA6"/>
    <w:rsid w:val="00606773"/>
    <w:rsid w:val="00621F7F"/>
    <w:rsid w:val="00627F93"/>
    <w:rsid w:val="006A2E8D"/>
    <w:rsid w:val="006B6EAB"/>
    <w:rsid w:val="006D3F5C"/>
    <w:rsid w:val="006F02D1"/>
    <w:rsid w:val="0072089F"/>
    <w:rsid w:val="0073073D"/>
    <w:rsid w:val="00742F09"/>
    <w:rsid w:val="00765765"/>
    <w:rsid w:val="00786332"/>
    <w:rsid w:val="007A5D77"/>
    <w:rsid w:val="007C1D2F"/>
    <w:rsid w:val="007E042B"/>
    <w:rsid w:val="00862D2D"/>
    <w:rsid w:val="00885790"/>
    <w:rsid w:val="008C6A10"/>
    <w:rsid w:val="008D547A"/>
    <w:rsid w:val="009762A8"/>
    <w:rsid w:val="009A212B"/>
    <w:rsid w:val="009D5F74"/>
    <w:rsid w:val="00A317F1"/>
    <w:rsid w:val="00A62E49"/>
    <w:rsid w:val="00A959B3"/>
    <w:rsid w:val="00AA5DE7"/>
    <w:rsid w:val="00AA71F7"/>
    <w:rsid w:val="00AC76C9"/>
    <w:rsid w:val="00B00022"/>
    <w:rsid w:val="00B01A91"/>
    <w:rsid w:val="00B06628"/>
    <w:rsid w:val="00B63C3B"/>
    <w:rsid w:val="00BD2853"/>
    <w:rsid w:val="00BF785F"/>
    <w:rsid w:val="00C1448E"/>
    <w:rsid w:val="00C15CE0"/>
    <w:rsid w:val="00C30FF8"/>
    <w:rsid w:val="00C82053"/>
    <w:rsid w:val="00C83F14"/>
    <w:rsid w:val="00C94630"/>
    <w:rsid w:val="00CA43CA"/>
    <w:rsid w:val="00CF65A3"/>
    <w:rsid w:val="00D04F09"/>
    <w:rsid w:val="00D824F1"/>
    <w:rsid w:val="00DB237F"/>
    <w:rsid w:val="00DB5581"/>
    <w:rsid w:val="00DC7904"/>
    <w:rsid w:val="00DE0108"/>
    <w:rsid w:val="00DF3C9C"/>
    <w:rsid w:val="00E027AC"/>
    <w:rsid w:val="00E652F2"/>
    <w:rsid w:val="00E963BF"/>
    <w:rsid w:val="00EB1F98"/>
    <w:rsid w:val="00F07D00"/>
    <w:rsid w:val="00F2426D"/>
    <w:rsid w:val="00FC0E55"/>
    <w:rsid w:val="00FD49EE"/>
    <w:rsid w:val="00FE1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4D9231D-A36D-44E6-BE8F-9068FD79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Pr>
      <w:rFonts w:eastAsiaTheme="minorEastAsia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Theme="minorEastAsia" w:hAnsi="Tahoma" w:cs="Tahoma"/>
      <w:sz w:val="16"/>
      <w:szCs w:val="16"/>
      <w:lang w:eastAsia="ru-RU"/>
    </w:rPr>
  </w:style>
  <w:style w:type="character" w:styleId="af8">
    <w:name w:val="Hyperlink"/>
    <w:basedOn w:val="a0"/>
    <w:uiPriority w:val="99"/>
    <w:semiHidden/>
    <w:unhideWhenUsed/>
    <w:rPr>
      <w:color w:val="0000FF"/>
      <w:u w:val="single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Pr>
      <w:rFonts w:eastAsiaTheme="minorEastAsia"/>
      <w:lang w:eastAsia="ru-RU"/>
    </w:rPr>
  </w:style>
  <w:style w:type="paragraph" w:styleId="afb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d">
    <w:name w:val="Основной текст_"/>
    <w:basedOn w:val="a0"/>
    <w:link w:val="13"/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Основной текст1"/>
    <w:basedOn w:val="a"/>
    <w:link w:val="afd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fontstyle21">
    <w:name w:val="fontstyle21"/>
    <w:basedOn w:val="ConsPlusNormal0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8"/>
      <w:szCs w:val="28"/>
      <w:lang w:eastAsia="ru-RU"/>
    </w:rPr>
  </w:style>
  <w:style w:type="character" w:customStyle="1" w:styleId="fontstyle01">
    <w:name w:val="fontstyle01"/>
    <w:basedOn w:val="ConsPlusNormal0"/>
    <w:rPr>
      <w:rFonts w:ascii="Times New Roman" w:eastAsia="Times New Roman" w:hAnsi="Times New Roman" w:cs="Times New Roman"/>
      <w:b/>
      <w:bCs/>
      <w:i w:val="0"/>
      <w:iCs w:val="0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115CD-6926-419D-A68A-FD514F23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Ирина Витальевна</dc:creator>
  <cp:keywords/>
  <dc:description/>
  <cp:lastModifiedBy>Дземина Лидия Андреевна</cp:lastModifiedBy>
  <cp:revision>14</cp:revision>
  <cp:lastPrinted>2025-06-10T06:59:00Z</cp:lastPrinted>
  <dcterms:created xsi:type="dcterms:W3CDTF">2025-04-22T04:33:00Z</dcterms:created>
  <dcterms:modified xsi:type="dcterms:W3CDTF">2025-06-16T04:39:00Z</dcterms:modified>
</cp:coreProperties>
</file>