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5529" w:right="-5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529" w:right="-5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529" w:right="-58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529" w:right="-5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529" w:right="-58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529" w:right="-58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ритуальные</w:t>
      </w:r>
      <w:r>
        <w:rPr>
          <w:b/>
          <w:sz w:val="28"/>
          <w:szCs w:val="28"/>
        </w:rPr>
        <w:t xml:space="preserve"> услуг</w:t>
      </w:r>
      <w:r>
        <w:rPr>
          <w:b/>
          <w:sz w:val="28"/>
          <w:szCs w:val="28"/>
        </w:rPr>
        <w:t xml:space="preserve">и и предметы ритуала, предоставляемые</w:t>
      </w:r>
      <w:r>
        <w:rPr>
          <w:b/>
          <w:sz w:val="28"/>
          <w:szCs w:val="28"/>
        </w:rPr>
        <w:t xml:space="preserve"> сверх гарантированного перечня услуг по погребению, оказываемых МАУ «Ритуал-Сервис»</w:t>
      </w:r>
      <w:r>
        <w:rPr>
          <w:b/>
          <w:sz w:val="28"/>
          <w:szCs w:val="28"/>
        </w:rPr>
        <w:t xml:space="preserve">,</w:t>
      </w:r>
      <w:r>
        <w:rPr>
          <w:b/>
          <w:sz w:val="28"/>
          <w:szCs w:val="28"/>
        </w:rPr>
        <w:t xml:space="preserve">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осуществлять погребение умершего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2025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1559"/>
        <w:gridCol w:w="6095"/>
        <w:gridCol w:w="14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п/п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  <w:p>
            <w:pPr>
              <w:pStyle w:val="8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по ОКПД 2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jc w:val="center"/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ind w:right="33"/>
              <w:jc w:val="center"/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Тариф за единицу услуги, руб.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jc w:val="center"/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jc w:val="center"/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jc w:val="center"/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4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96.03.12.111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Оформление </w:t>
            </w:r>
            <w:r>
              <w:rPr>
                <w:szCs w:val="24"/>
              </w:rPr>
              <w:t xml:space="preserve">документов (заключение договора)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1477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96.03.12.111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Услуги агента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2000,00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Гроб</w:t>
            </w:r>
            <w:r>
              <w:rPr>
                <w:szCs w:val="24"/>
              </w:rPr>
              <w:t xml:space="preserve"> эконом</w:t>
            </w:r>
            <w:r>
              <w:rPr>
                <w:szCs w:val="24"/>
              </w:rPr>
              <w:t xml:space="preserve">, обитый тканью х/б и рюшем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6818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4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Гроб</w:t>
            </w:r>
            <w:r>
              <w:rPr>
                <w:szCs w:val="24"/>
              </w:rPr>
              <w:t xml:space="preserve"> классический</w:t>
            </w:r>
            <w:r>
              <w:rPr>
                <w:szCs w:val="24"/>
              </w:rPr>
              <w:t xml:space="preserve">, обитый велюром и рюшем, включая подушку с рюшем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11</w:t>
            </w:r>
            <w:r>
              <w:rPr>
                <w:szCs w:val="24"/>
                <w:lang w:val="en-US"/>
              </w:rPr>
              <w:t xml:space="preserve">363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5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Гроб-</w:t>
            </w:r>
            <w:r>
              <w:rPr>
                <w:szCs w:val="24"/>
              </w:rPr>
              <w:t xml:space="preserve">шестигранник</w:t>
            </w:r>
            <w:r>
              <w:rPr>
                <w:szCs w:val="24"/>
              </w:rPr>
              <w:t xml:space="preserve"> классический</w:t>
            </w:r>
            <w:r>
              <w:rPr>
                <w:szCs w:val="24"/>
              </w:rPr>
              <w:t xml:space="preserve">, обитый бархатом и тесьмой, включая подушку с рюшем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  <w:lang w:val="en-US"/>
              </w:rPr>
              <w:t xml:space="preserve">3635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6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Гроб </w:t>
            </w:r>
            <w:r>
              <w:rPr>
                <w:szCs w:val="24"/>
              </w:rPr>
              <w:t xml:space="preserve">«Г</w:t>
            </w:r>
            <w:r>
              <w:rPr>
                <w:szCs w:val="24"/>
              </w:rPr>
              <w:t xml:space="preserve">офре</w:t>
            </w:r>
            <w:r>
              <w:rPr>
                <w:szCs w:val="24"/>
              </w:rPr>
              <w:t xml:space="preserve">»</w:t>
            </w:r>
            <w:r>
              <w:rPr>
                <w:szCs w:val="24"/>
              </w:rPr>
              <w:t xml:space="preserve">, обитый бархатом и тесьмой, включая подушку с рюшем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17044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7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Л</w:t>
            </w:r>
            <w:r>
              <w:rPr>
                <w:szCs w:val="24"/>
              </w:rPr>
              <w:t xml:space="preserve">акированный элитный гроб, включая подушку с рюшем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45451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8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П</w:t>
            </w:r>
            <w:r>
              <w:rPr>
                <w:szCs w:val="24"/>
              </w:rPr>
              <w:t xml:space="preserve">окрывало </w:t>
            </w:r>
            <w:r>
              <w:rPr>
                <w:szCs w:val="24"/>
              </w:rPr>
              <w:t xml:space="preserve">эконом </w:t>
            </w:r>
            <w:r>
              <w:rPr>
                <w:szCs w:val="24"/>
              </w:rPr>
              <w:t xml:space="preserve">с рюшем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1363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Комплект </w:t>
            </w:r>
            <w:r>
              <w:rPr>
                <w:szCs w:val="24"/>
              </w:rPr>
              <w:t xml:space="preserve">элитный </w:t>
            </w:r>
            <w:r>
              <w:rPr>
                <w:szCs w:val="24"/>
              </w:rPr>
              <w:t xml:space="preserve">атласный драпированный (покрывало с рюшем и наволочка с рюшем)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3</w:t>
            </w:r>
            <w:r>
              <w:rPr>
                <w:szCs w:val="24"/>
                <w:lang w:val="en-US"/>
              </w:rPr>
              <w:t xml:space="preserve">750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Комплект </w:t>
            </w:r>
            <w:r>
              <w:rPr>
                <w:szCs w:val="24"/>
              </w:rPr>
              <w:t xml:space="preserve">церковный </w:t>
            </w:r>
            <w:r>
              <w:rPr>
                <w:szCs w:val="24"/>
              </w:rPr>
              <w:t xml:space="preserve">атласный драпированный (покрывало с рюшем и наволочка с рюшем, церковная атрибутика)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3800,00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Л</w:t>
            </w:r>
            <w:r>
              <w:rPr>
                <w:szCs w:val="24"/>
              </w:rPr>
              <w:t xml:space="preserve">ента траурная</w:t>
            </w:r>
            <w:r>
              <w:rPr>
                <w:szCs w:val="24"/>
              </w:rPr>
              <w:t xml:space="preserve"> с надписью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569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енок </w:t>
            </w:r>
            <w:r>
              <w:rPr>
                <w:szCs w:val="24"/>
              </w:rPr>
              <w:t xml:space="preserve">эконом </w:t>
            </w:r>
            <w:r>
              <w:rPr>
                <w:szCs w:val="24"/>
              </w:rPr>
              <w:t xml:space="preserve">(80 см)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1363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енок</w:t>
            </w:r>
            <w:r>
              <w:rPr>
                <w:szCs w:val="24"/>
              </w:rPr>
              <w:t xml:space="preserve"> классический (110</w:t>
            </w:r>
            <w:r>
              <w:rPr>
                <w:szCs w:val="24"/>
              </w:rPr>
              <w:t xml:space="preserve"> см)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2841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14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енок </w:t>
            </w:r>
            <w:r>
              <w:rPr>
                <w:szCs w:val="24"/>
              </w:rPr>
              <w:t xml:space="preserve">престиж (12</w:t>
            </w:r>
            <w:r>
              <w:rPr>
                <w:szCs w:val="24"/>
              </w:rPr>
              <w:t xml:space="preserve">0 см)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3</w:t>
            </w:r>
            <w:r>
              <w:rPr>
                <w:szCs w:val="24"/>
                <w:lang w:val="en-US"/>
              </w:rPr>
              <w:t xml:space="preserve">978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15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енок </w:t>
            </w:r>
            <w:r>
              <w:rPr>
                <w:szCs w:val="24"/>
              </w:rPr>
              <w:t xml:space="preserve">люкс (13</w:t>
            </w:r>
            <w:r>
              <w:rPr>
                <w:szCs w:val="24"/>
              </w:rPr>
              <w:t xml:space="preserve">0 см</w:t>
            </w:r>
            <w:r>
              <w:rPr>
                <w:szCs w:val="24"/>
              </w:rPr>
              <w:t xml:space="preserve">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tabs>
                <w:tab w:val="left" w:pos="108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</w:t>
            </w:r>
            <w:r>
              <w:rPr>
                <w:szCs w:val="24"/>
                <w:lang w:val="en-US"/>
              </w:rPr>
              <w:t xml:space="preserve">250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16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енок </w:t>
            </w:r>
            <w:r>
              <w:rPr>
                <w:szCs w:val="24"/>
              </w:rPr>
              <w:t xml:space="preserve">элитный </w:t>
            </w:r>
            <w:r>
              <w:rPr>
                <w:szCs w:val="24"/>
              </w:rPr>
              <w:t xml:space="preserve">(1</w:t>
            </w:r>
            <w:r>
              <w:rPr>
                <w:szCs w:val="24"/>
              </w:rPr>
              <w:t xml:space="preserve">50</w:t>
            </w:r>
            <w:r>
              <w:rPr>
                <w:szCs w:val="24"/>
              </w:rPr>
              <w:t xml:space="preserve"> см)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9659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contextualSpacing/>
              <w:jc w:val="center"/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17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Траурная корзина эконом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</w:rPr>
              <w:t xml:space="preserve">70</w:t>
            </w:r>
            <w:r>
              <w:rPr>
                <w:szCs w:val="24"/>
              </w:rPr>
              <w:t xml:space="preserve"> см)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170</w:t>
            </w:r>
            <w:r>
              <w:rPr>
                <w:szCs w:val="24"/>
                <w:lang w:val="en-US"/>
              </w:rPr>
              <w:t xml:space="preserve">5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16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</w:t>
            </w:r>
            <w:r>
              <w:rPr>
                <w:szCs w:val="24"/>
              </w:rPr>
              <w:t xml:space="preserve">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Траурная корзина классика (8</w:t>
            </w:r>
            <w:r>
              <w:rPr>
                <w:szCs w:val="24"/>
              </w:rPr>
              <w:t xml:space="preserve">0 см)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2841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19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Траурная корзина люкс (10</w:t>
            </w:r>
            <w:r>
              <w:rPr>
                <w:szCs w:val="24"/>
              </w:rPr>
              <w:t xml:space="preserve">0 см)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4545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20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Гирлянда гвоздика эконом (пара)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1136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21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Гирлянда лилия классика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</w:rPr>
              <w:t xml:space="preserve">пара</w:t>
            </w:r>
            <w:r>
              <w:rPr>
                <w:szCs w:val="24"/>
              </w:rPr>
              <w:t xml:space="preserve">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1363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Гирлянда роза элитная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</w:rPr>
              <w:t xml:space="preserve">пара</w:t>
            </w:r>
            <w:r>
              <w:rPr>
                <w:szCs w:val="24"/>
              </w:rPr>
              <w:t xml:space="preserve">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28</w:t>
            </w:r>
            <w:r>
              <w:rPr>
                <w:szCs w:val="24"/>
                <w:lang w:val="en-US"/>
              </w:rPr>
              <w:t xml:space="preserve">41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</w:pPr>
            <w:r>
              <w:t xml:space="preserve">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Покрывало церковное эконом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  <w:lang w:val="en-US"/>
              </w:rPr>
              <w:t xml:space="preserve">250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</w:pPr>
            <w:r>
              <w:t xml:space="preserve">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Траурная косынка гипюровая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</w:rPr>
              <w:t xml:space="preserve">черная</w:t>
            </w:r>
            <w:r>
              <w:rPr>
                <w:szCs w:val="24"/>
              </w:rPr>
              <w:t xml:space="preserve">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2</w:t>
            </w:r>
            <w:r>
              <w:rPr>
                <w:szCs w:val="24"/>
                <w:lang w:val="en-US"/>
              </w:rPr>
              <w:t xml:space="preserve">27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</w:pPr>
            <w: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Комплект мужской одежды (костюм, рубашка, галстук, нижнее белье)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7954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</w:pPr>
            <w:r>
              <w:t xml:space="preserve">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96.03.12.122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Комплект женской одежды (платье, нижнее белье)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5</w:t>
            </w:r>
            <w:r>
              <w:rPr>
                <w:szCs w:val="24"/>
                <w:lang w:val="en-US"/>
              </w:rPr>
              <w:t xml:space="preserve">114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</w:pPr>
            <w:r>
              <w:t xml:space="preserve">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96.03.11</w:t>
            </w:r>
            <w:r>
              <w:rPr>
                <w:szCs w:val="24"/>
              </w:rPr>
              <w:t xml:space="preserve">.</w:t>
            </w:r>
            <w:r>
              <w:rPr>
                <w:szCs w:val="24"/>
              </w:rPr>
              <w:t xml:space="preserve">316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Памятник «Временный» из мраморной крошки с надписью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3409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</w:pPr>
            <w:r>
              <w:t xml:space="preserve">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96.03.11</w:t>
            </w:r>
            <w:r>
              <w:rPr>
                <w:szCs w:val="24"/>
              </w:rPr>
              <w:t xml:space="preserve">.</w:t>
            </w:r>
            <w:r>
              <w:rPr>
                <w:szCs w:val="24"/>
              </w:rPr>
              <w:t xml:space="preserve">319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Копка могилы вручную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11</w:t>
            </w:r>
            <w:r>
              <w:rPr>
                <w:szCs w:val="24"/>
                <w:lang w:val="ru-RU"/>
              </w:rPr>
              <w:t xml:space="preserve">363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84"/>
              <w:ind w:left="0"/>
            </w:pPr>
            <w:r>
              <w:t xml:space="preserve">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96.03.12</w:t>
            </w:r>
            <w:r>
              <w:rPr>
                <w:szCs w:val="24"/>
              </w:rPr>
              <w:t xml:space="preserve">.</w:t>
            </w:r>
            <w:r>
              <w:rPr>
                <w:szCs w:val="24"/>
              </w:rPr>
              <w:t xml:space="preserve">119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Предоставление услуг </w:t>
            </w:r>
            <w:r>
              <w:rPr>
                <w:szCs w:val="24"/>
              </w:rPr>
              <w:t xml:space="preserve">транспортного средства: автобус-</w:t>
            </w:r>
            <w:r>
              <w:rPr>
                <w:szCs w:val="24"/>
              </w:rPr>
              <w:t xml:space="preserve">катафалк</w:t>
            </w:r>
            <w:r>
              <w:rPr>
                <w:szCs w:val="24"/>
              </w:rPr>
              <w:t xml:space="preserve"> специализированный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13</w:t>
            </w:r>
            <w:r>
              <w:rPr>
                <w:szCs w:val="24"/>
                <w:lang w:val="en-US"/>
              </w:rPr>
              <w:t xml:space="preserve">635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30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96.03.12</w:t>
            </w:r>
            <w:r>
              <w:rPr>
                <w:szCs w:val="24"/>
              </w:rPr>
              <w:t xml:space="preserve">.</w:t>
            </w:r>
            <w:r>
              <w:rPr>
                <w:szCs w:val="24"/>
              </w:rPr>
              <w:t xml:space="preserve">119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Предоставление услуг </w:t>
            </w:r>
            <w:r>
              <w:rPr>
                <w:szCs w:val="24"/>
              </w:rPr>
              <w:t xml:space="preserve">транспортного средства: автобус пассажирский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90</w:t>
            </w:r>
            <w:r>
              <w:rPr>
                <w:szCs w:val="24"/>
                <w:lang w:val="en-US"/>
              </w:rPr>
              <w:t xml:space="preserve">9</w:t>
            </w:r>
            <w:r>
              <w:rPr>
                <w:szCs w:val="24"/>
              </w:rPr>
              <w:t xml:space="preserve">0,00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31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96.03.11.319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Предоставление услуг бригады рабочих: вынос гроба с телом умершего из помещения морга, заезд на дом (без проноса возле дома), доставка к месту захоронения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  <w:lang w:val="en-US"/>
              </w:rPr>
              <w:t xml:space="preserve">0226</w:t>
            </w:r>
            <w:r>
              <w:rPr>
                <w:szCs w:val="24"/>
              </w:rPr>
              <w:t xml:space="preserve">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32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96.03.11.319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Эвакуация умерших или погибших, за исключением безродных останков умерших или погибших по Артемовскому городскому округу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2800,00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  <w:t xml:space="preserve">33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96.03.11.319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Эвакуация умерших или погибших, за исключением безродных останков умерших или погибших по </w:t>
            </w:r>
            <w:r>
              <w:rPr>
                <w:szCs w:val="24"/>
              </w:rPr>
              <w:t xml:space="preserve">Надеждинскому и Шкотовскому району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contextualSpacing/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3500,00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pStyle w:val="87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1134" w:left="1814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separate"/>
    </w:r>
    <w:r>
      <w:rPr>
        <w:rStyle w:val="883"/>
      </w:rPr>
      <w:t xml:space="preserve">2</w: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2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2"/>
      <w:ind w:right="3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lang w:val="ru-RU" w:eastAsia="ru-RU" w:bidi="ar-SA"/>
    </w:rPr>
  </w:style>
  <w:style w:type="paragraph" w:styleId="871">
    <w:name w:val="Заголовок 1"/>
    <w:basedOn w:val="870"/>
    <w:next w:val="870"/>
    <w:link w:val="870"/>
    <w:qFormat/>
    <w:pPr>
      <w:keepNext/>
      <w:outlineLvl w:val="0"/>
    </w:pPr>
    <w:rPr>
      <w:lang w:val="en-US"/>
    </w:rPr>
  </w:style>
  <w:style w:type="paragraph" w:styleId="872">
    <w:name w:val="Заголовок 2"/>
    <w:basedOn w:val="870"/>
    <w:next w:val="870"/>
    <w:link w:val="870"/>
    <w:qFormat/>
    <w:pPr>
      <w:jc w:val="center"/>
      <w:keepNext/>
      <w:spacing w:line="360" w:lineRule="auto"/>
      <w:outlineLvl w:val="1"/>
    </w:pPr>
    <w:rPr>
      <w:b/>
      <w:spacing w:val="70"/>
    </w:rPr>
  </w:style>
  <w:style w:type="character" w:styleId="873">
    <w:name w:val="Основной шрифт абзаца"/>
    <w:next w:val="873"/>
    <w:link w:val="870"/>
    <w:semiHidden/>
  </w:style>
  <w:style w:type="table" w:styleId="874">
    <w:name w:val="Обычная таблица"/>
    <w:next w:val="874"/>
    <w:link w:val="870"/>
    <w:semiHidden/>
    <w:tblPr/>
  </w:style>
  <w:style w:type="numbering" w:styleId="875">
    <w:name w:val="Нет списка"/>
    <w:next w:val="875"/>
    <w:link w:val="870"/>
    <w:semiHidden/>
  </w:style>
  <w:style w:type="table" w:styleId="876">
    <w:name w:val="Сетка таблицы"/>
    <w:basedOn w:val="874"/>
    <w:next w:val="876"/>
    <w:link w:val="870"/>
    <w:tblPr/>
  </w:style>
  <w:style w:type="paragraph" w:styleId="877">
    <w:name w:val="Текст выноски"/>
    <w:basedOn w:val="870"/>
    <w:next w:val="877"/>
    <w:link w:val="870"/>
    <w:semiHidden/>
    <w:rPr>
      <w:rFonts w:ascii="Tahoma" w:hAnsi="Tahoma" w:cs="Tahoma"/>
      <w:sz w:val="16"/>
      <w:szCs w:val="16"/>
    </w:rPr>
  </w:style>
  <w:style w:type="character" w:styleId="878">
    <w:name w:val="Гиперссылка"/>
    <w:next w:val="878"/>
    <w:link w:val="870"/>
    <w:rPr>
      <w:color w:val="0000ff"/>
      <w:u w:val="single"/>
    </w:rPr>
  </w:style>
  <w:style w:type="paragraph" w:styleId="879">
    <w:name w:val="Оглавление 3"/>
    <w:basedOn w:val="870"/>
    <w:next w:val="870"/>
    <w:link w:val="870"/>
    <w:semiHidden/>
    <w:pPr>
      <w:ind w:left="440"/>
      <w:tabs>
        <w:tab w:val="right" w:pos="9071" w:leader="dot"/>
      </w:tabs>
    </w:pPr>
    <w:rPr>
      <w:rFonts w:ascii="Arial" w:hAnsi="Arial"/>
      <w:i/>
    </w:rPr>
  </w:style>
  <w:style w:type="paragraph" w:styleId="880">
    <w:name w:val="Обычный (веб)"/>
    <w:basedOn w:val="870"/>
    <w:next w:val="880"/>
    <w:link w:val="870"/>
    <w:pPr>
      <w:spacing w:before="100" w:beforeAutospacing="1" w:after="100" w:afterAutospacing="1"/>
    </w:pPr>
    <w:rPr>
      <w:szCs w:val="24"/>
    </w:rPr>
  </w:style>
  <w:style w:type="paragraph" w:styleId="881">
    <w:name w:val="ConsPlusTitle"/>
    <w:next w:val="881"/>
    <w:link w:val="870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882">
    <w:name w:val="Верхний колонтитул"/>
    <w:basedOn w:val="870"/>
    <w:next w:val="882"/>
    <w:link w:val="870"/>
    <w:pPr>
      <w:tabs>
        <w:tab w:val="center" w:pos="4677" w:leader="none"/>
        <w:tab w:val="right" w:pos="9355" w:leader="none"/>
      </w:tabs>
    </w:pPr>
  </w:style>
  <w:style w:type="character" w:styleId="883">
    <w:name w:val="Номер страницы"/>
    <w:basedOn w:val="873"/>
    <w:next w:val="883"/>
    <w:link w:val="870"/>
  </w:style>
  <w:style w:type="paragraph" w:styleId="884">
    <w:name w:val="Абзац списка"/>
    <w:basedOn w:val="870"/>
    <w:next w:val="884"/>
    <w:link w:val="870"/>
    <w:qFormat/>
    <w:pPr>
      <w:contextualSpacing/>
      <w:ind w:left="720"/>
    </w:pPr>
    <w:rPr>
      <w:szCs w:val="24"/>
    </w:rPr>
  </w:style>
  <w:style w:type="paragraph" w:styleId="885">
    <w:name w:val="Нижний колонтитул"/>
    <w:basedOn w:val="870"/>
    <w:next w:val="885"/>
    <w:link w:val="886"/>
    <w:pPr>
      <w:tabs>
        <w:tab w:val="center" w:pos="4677" w:leader="none"/>
        <w:tab w:val="right" w:pos="9355" w:leader="none"/>
      </w:tabs>
    </w:pPr>
  </w:style>
  <w:style w:type="character" w:styleId="886">
    <w:name w:val="Нижний колонтитул Знак"/>
    <w:next w:val="886"/>
    <w:link w:val="885"/>
    <w:rPr>
      <w:sz w:val="24"/>
    </w:rPr>
  </w:style>
  <w:style w:type="character" w:styleId="887" w:default="1">
    <w:name w:val="Default Paragraph Font"/>
    <w:uiPriority w:val="1"/>
    <w:semiHidden/>
    <w:unhideWhenUsed/>
  </w:style>
  <w:style w:type="numbering" w:styleId="888" w:default="1">
    <w:name w:val="No List"/>
    <w:uiPriority w:val="99"/>
    <w:semiHidden/>
    <w:unhideWhenUsed/>
  </w:style>
  <w:style w:type="table" w:styleId="8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</dc:creator>
  <cp:revision>61</cp:revision>
  <dcterms:created xsi:type="dcterms:W3CDTF">2018-10-08T04:52:00Z</dcterms:created>
  <dcterms:modified xsi:type="dcterms:W3CDTF">2024-12-05T01:07:03Z</dcterms:modified>
  <cp:version>983040</cp:version>
</cp:coreProperties>
</file>