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12B" w:rsidRPr="00BD055A" w:rsidRDefault="00D7712B" w:rsidP="00D7712B">
      <w:pPr>
        <w:ind w:left="6663"/>
        <w:jc w:val="both"/>
      </w:pPr>
      <w:bookmarkStart w:id="0" w:name="_GoBack"/>
      <w:bookmarkEnd w:id="0"/>
      <w:r w:rsidRPr="00BD055A">
        <w:rPr>
          <w:noProof/>
        </w:rPr>
        <w:drawing>
          <wp:anchor distT="0" distB="0" distL="114300" distR="114300" simplePos="0" relativeHeight="251659264" behindDoc="1" locked="0" layoutInCell="1" allowOverlap="1" wp14:anchorId="7CF22A8B" wp14:editId="71571C17">
            <wp:simplePos x="0" y="0"/>
            <wp:positionH relativeFrom="column">
              <wp:posOffset>2676068</wp:posOffset>
            </wp:positionH>
            <wp:positionV relativeFrom="page">
              <wp:posOffset>678256</wp:posOffset>
            </wp:positionV>
            <wp:extent cx="597535" cy="737870"/>
            <wp:effectExtent l="0" t="0" r="0" b="5080"/>
            <wp:wrapNone/>
            <wp:docPr id="50" name="Рисунок 50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g7shtri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712B" w:rsidRPr="00BD055A" w:rsidRDefault="00D7712B" w:rsidP="00D7712B">
      <w:pPr>
        <w:ind w:left="6663"/>
        <w:jc w:val="both"/>
      </w:pPr>
    </w:p>
    <w:p w:rsidR="00D7712B" w:rsidRPr="00BD055A" w:rsidRDefault="00D7712B" w:rsidP="00D7712B">
      <w:pPr>
        <w:ind w:left="6663"/>
        <w:jc w:val="center"/>
        <w:rPr>
          <w:sz w:val="10"/>
        </w:rPr>
      </w:pPr>
    </w:p>
    <w:p w:rsidR="00D7712B" w:rsidRPr="00BD055A" w:rsidRDefault="00D7712B" w:rsidP="00D7712B">
      <w:pPr>
        <w:pStyle w:val="2"/>
        <w:rPr>
          <w:b w:val="0"/>
          <w:bCs/>
          <w:spacing w:val="20"/>
          <w:sz w:val="20"/>
        </w:rPr>
      </w:pPr>
    </w:p>
    <w:p w:rsidR="00651963" w:rsidRDefault="00651963" w:rsidP="00651963">
      <w:pPr>
        <w:ind w:left="6663"/>
        <w:jc w:val="center"/>
        <w:rPr>
          <w:sz w:val="10"/>
        </w:rPr>
      </w:pPr>
    </w:p>
    <w:p w:rsidR="00651963" w:rsidRDefault="00651963" w:rsidP="00651963">
      <w:pPr>
        <w:jc w:val="center"/>
      </w:pPr>
      <w:r>
        <w:t>ПРИМОРСКИЙ КРАЙ</w:t>
      </w:r>
    </w:p>
    <w:p w:rsidR="00651963" w:rsidRPr="00C50B69" w:rsidRDefault="00651963" w:rsidP="00651963">
      <w:pPr>
        <w:jc w:val="center"/>
      </w:pPr>
    </w:p>
    <w:p w:rsidR="00651963" w:rsidRDefault="00651963" w:rsidP="00651963">
      <w:pPr>
        <w:pStyle w:val="2"/>
        <w:spacing w:line="240" w:lineRule="auto"/>
        <w:rPr>
          <w:b w:val="0"/>
          <w:bCs/>
          <w:spacing w:val="20"/>
        </w:rPr>
      </w:pPr>
      <w:r>
        <w:rPr>
          <w:bCs/>
          <w:spacing w:val="20"/>
        </w:rPr>
        <w:t>КОНТРОЛЬНО-СЧЕТНАЯ ПАЛАТА</w:t>
      </w:r>
    </w:p>
    <w:p w:rsidR="00651963" w:rsidRDefault="00651963" w:rsidP="00651963">
      <w:pPr>
        <w:rPr>
          <w:sz w:val="16"/>
        </w:rPr>
      </w:pPr>
    </w:p>
    <w:p w:rsidR="00651963" w:rsidRDefault="00651963" w:rsidP="00651963">
      <w:pPr>
        <w:pStyle w:val="2"/>
        <w:spacing w:line="240" w:lineRule="auto"/>
        <w:rPr>
          <w:bCs/>
          <w:spacing w:val="20"/>
        </w:rPr>
      </w:pPr>
      <w:r>
        <w:rPr>
          <w:bCs/>
          <w:spacing w:val="20"/>
        </w:rPr>
        <w:t xml:space="preserve"> АРТЕМОВСКОГО  ГОРОДСКОГО ОКРУГА</w:t>
      </w:r>
    </w:p>
    <w:p w:rsidR="00651963" w:rsidRPr="00550D86" w:rsidRDefault="00651963" w:rsidP="00651963">
      <w:pPr>
        <w:jc w:val="center"/>
        <w:rPr>
          <w:sz w:val="20"/>
        </w:rPr>
      </w:pPr>
    </w:p>
    <w:p w:rsidR="00651963" w:rsidRPr="00E869A3" w:rsidRDefault="00651963" w:rsidP="00651963">
      <w:pPr>
        <w:tabs>
          <w:tab w:val="left" w:pos="4145"/>
        </w:tabs>
        <w:jc w:val="center"/>
        <w:rPr>
          <w:sz w:val="20"/>
        </w:rPr>
      </w:pPr>
      <w:r w:rsidRPr="00E869A3">
        <w:rPr>
          <w:sz w:val="20"/>
        </w:rPr>
        <w:t xml:space="preserve">ул. </w:t>
      </w:r>
      <w:r>
        <w:rPr>
          <w:sz w:val="20"/>
        </w:rPr>
        <w:t>Кирова, 48/1</w:t>
      </w:r>
      <w:r w:rsidRPr="00E869A3">
        <w:rPr>
          <w:sz w:val="20"/>
        </w:rPr>
        <w:t xml:space="preserve">, г. Артем, Приморский край, </w:t>
      </w:r>
      <w:r>
        <w:rPr>
          <w:sz w:val="20"/>
        </w:rPr>
        <w:t>692760</w:t>
      </w:r>
    </w:p>
    <w:p w:rsidR="00651963" w:rsidRPr="00DA1966" w:rsidRDefault="00651963" w:rsidP="00651963">
      <w:pPr>
        <w:tabs>
          <w:tab w:val="left" w:pos="4145"/>
        </w:tabs>
        <w:jc w:val="center"/>
        <w:rPr>
          <w:sz w:val="20"/>
        </w:rPr>
      </w:pPr>
      <w:r w:rsidRPr="00DA1966">
        <w:rPr>
          <w:sz w:val="20"/>
        </w:rPr>
        <w:t>тел</w:t>
      </w:r>
      <w:proofErr w:type="gramStart"/>
      <w:r w:rsidRPr="00DA1966">
        <w:rPr>
          <w:sz w:val="20"/>
        </w:rPr>
        <w:t>.(</w:t>
      </w:r>
      <w:proofErr w:type="gramEnd"/>
      <w:r w:rsidRPr="00DA1966">
        <w:rPr>
          <w:sz w:val="20"/>
        </w:rPr>
        <w:t xml:space="preserve">факс):8(42337)3-85-58, </w:t>
      </w:r>
      <w:r>
        <w:rPr>
          <w:sz w:val="20"/>
          <w:lang w:val="en-US"/>
        </w:rPr>
        <w:t>e</w:t>
      </w:r>
      <w:r w:rsidRPr="00DA1966">
        <w:rPr>
          <w:sz w:val="20"/>
        </w:rPr>
        <w:t>-</w:t>
      </w:r>
      <w:r w:rsidRPr="00DA1966">
        <w:rPr>
          <w:sz w:val="20"/>
          <w:lang w:val="en-US"/>
        </w:rPr>
        <w:t>mail</w:t>
      </w:r>
      <w:r w:rsidRPr="00DA1966">
        <w:rPr>
          <w:sz w:val="20"/>
        </w:rPr>
        <w:t>:</w:t>
      </w:r>
      <w:proofErr w:type="spellStart"/>
      <w:r w:rsidRPr="00DA1966">
        <w:rPr>
          <w:sz w:val="20"/>
          <w:lang w:val="en-US"/>
        </w:rPr>
        <w:t>kspartem</w:t>
      </w:r>
      <w:proofErr w:type="spellEnd"/>
      <w:r w:rsidRPr="00DA1966">
        <w:rPr>
          <w:sz w:val="20"/>
        </w:rPr>
        <w:t>@</w:t>
      </w:r>
      <w:r w:rsidRPr="00DA1966">
        <w:rPr>
          <w:sz w:val="20"/>
          <w:lang w:val="en-US"/>
        </w:rPr>
        <w:t>mail</w:t>
      </w:r>
      <w:r w:rsidRPr="00DA1966">
        <w:rPr>
          <w:sz w:val="20"/>
        </w:rPr>
        <w:t>.</w:t>
      </w:r>
      <w:proofErr w:type="spellStart"/>
      <w:r w:rsidRPr="00DA1966">
        <w:rPr>
          <w:sz w:val="20"/>
          <w:lang w:val="en-US"/>
        </w:rPr>
        <w:t>ru</w:t>
      </w:r>
      <w:proofErr w:type="spellEnd"/>
    </w:p>
    <w:p w:rsidR="00651963" w:rsidRPr="00030BA9" w:rsidRDefault="00651963" w:rsidP="00651963">
      <w:pPr>
        <w:pStyle w:val="FR1"/>
        <w:pBdr>
          <w:bottom w:val="thinThickSmallGap" w:sz="24" w:space="1" w:color="auto"/>
        </w:pBdr>
        <w:spacing w:before="0" w:line="240" w:lineRule="auto"/>
        <w:ind w:left="0" w:right="0"/>
      </w:pPr>
    </w:p>
    <w:p w:rsidR="00651963" w:rsidRDefault="00651963" w:rsidP="00651963">
      <w:pPr>
        <w:jc w:val="both"/>
      </w:pPr>
    </w:p>
    <w:p w:rsidR="00651963" w:rsidRPr="00BC263C" w:rsidRDefault="00651963" w:rsidP="00651963">
      <w:pPr>
        <w:pStyle w:val="2"/>
        <w:spacing w:line="240" w:lineRule="auto"/>
      </w:pPr>
      <w:r w:rsidRPr="00753E52">
        <w:rPr>
          <w:bCs/>
        </w:rPr>
        <w:t>ПРЕДСТАВЛЕНИЕ</w:t>
      </w:r>
    </w:p>
    <w:p w:rsidR="00651963" w:rsidRDefault="00651963" w:rsidP="00651963">
      <w:pPr>
        <w:jc w:val="both"/>
      </w:pPr>
    </w:p>
    <w:p w:rsidR="00651963" w:rsidRDefault="00CD37BA" w:rsidP="00C71D25">
      <w:pPr>
        <w:jc w:val="both"/>
        <w:rPr>
          <w:spacing w:val="40"/>
          <w:sz w:val="22"/>
          <w:szCs w:val="22"/>
        </w:rPr>
      </w:pPr>
      <w:r>
        <w:t>29.08</w:t>
      </w:r>
      <w:r w:rsidR="00651963">
        <w:t xml:space="preserve">.2024 </w:t>
      </w:r>
      <w:r w:rsidR="00651963">
        <w:rPr>
          <w:spacing w:val="40"/>
          <w:sz w:val="22"/>
          <w:szCs w:val="22"/>
        </w:rPr>
        <w:t xml:space="preserve">                                                                     № </w:t>
      </w:r>
      <w:r>
        <w:rPr>
          <w:spacing w:val="40"/>
          <w:sz w:val="22"/>
          <w:szCs w:val="22"/>
        </w:rPr>
        <w:t>18</w:t>
      </w:r>
    </w:p>
    <w:p w:rsidR="00C71D25" w:rsidRDefault="00C71D25" w:rsidP="00C71D25">
      <w:pPr>
        <w:jc w:val="both"/>
      </w:pPr>
    </w:p>
    <w:p w:rsidR="00651963" w:rsidRDefault="00651963" w:rsidP="00651963">
      <w:pPr>
        <w:pStyle w:val="2"/>
        <w:spacing w:line="240" w:lineRule="auto"/>
        <w:ind w:firstLine="6237"/>
        <w:jc w:val="both"/>
        <w:rPr>
          <w:b w:val="0"/>
          <w:spacing w:val="0"/>
        </w:rPr>
      </w:pPr>
    </w:p>
    <w:p w:rsidR="000E632F" w:rsidRDefault="000E632F" w:rsidP="000E632F">
      <w:pPr>
        <w:ind w:firstLine="5954"/>
        <w:jc w:val="both"/>
        <w:rPr>
          <w:szCs w:val="24"/>
        </w:rPr>
      </w:pPr>
      <w:r w:rsidRPr="005C322E">
        <w:rPr>
          <w:szCs w:val="24"/>
        </w:rPr>
        <w:t>Директору МБОУ «</w:t>
      </w:r>
      <w:proofErr w:type="gramStart"/>
      <w:r w:rsidRPr="005C322E">
        <w:rPr>
          <w:szCs w:val="24"/>
        </w:rPr>
        <w:t>Средняя</w:t>
      </w:r>
      <w:proofErr w:type="gramEnd"/>
      <w:r w:rsidRPr="005C322E">
        <w:rPr>
          <w:szCs w:val="24"/>
        </w:rPr>
        <w:t xml:space="preserve"> </w:t>
      </w:r>
    </w:p>
    <w:p w:rsidR="000E632F" w:rsidRDefault="000E632F" w:rsidP="000E632F">
      <w:pPr>
        <w:ind w:firstLine="5954"/>
        <w:jc w:val="both"/>
        <w:rPr>
          <w:szCs w:val="24"/>
        </w:rPr>
      </w:pPr>
      <w:r w:rsidRPr="005C322E">
        <w:rPr>
          <w:szCs w:val="24"/>
        </w:rPr>
        <w:t xml:space="preserve">общеобразовательная школа № </w:t>
      </w:r>
      <w:r w:rsidR="00AA5B20">
        <w:rPr>
          <w:szCs w:val="24"/>
        </w:rPr>
        <w:t>10</w:t>
      </w:r>
      <w:r w:rsidRPr="005C322E">
        <w:rPr>
          <w:szCs w:val="24"/>
        </w:rPr>
        <w:t xml:space="preserve">» </w:t>
      </w:r>
    </w:p>
    <w:p w:rsidR="000E632F" w:rsidRPr="005C322E" w:rsidRDefault="000E632F" w:rsidP="000E632F">
      <w:pPr>
        <w:ind w:firstLine="5954"/>
        <w:jc w:val="both"/>
        <w:rPr>
          <w:szCs w:val="24"/>
        </w:rPr>
      </w:pPr>
      <w:r w:rsidRPr="005C322E">
        <w:rPr>
          <w:szCs w:val="24"/>
        </w:rPr>
        <w:t>Артемовского городского округа</w:t>
      </w:r>
    </w:p>
    <w:p w:rsidR="000E632F" w:rsidRPr="005C322E" w:rsidRDefault="00AA5B20" w:rsidP="000E632F">
      <w:pPr>
        <w:ind w:firstLine="5954"/>
        <w:jc w:val="both"/>
        <w:rPr>
          <w:szCs w:val="24"/>
        </w:rPr>
      </w:pPr>
      <w:r>
        <w:rPr>
          <w:szCs w:val="24"/>
        </w:rPr>
        <w:t xml:space="preserve">О.Л. Сергеенко </w:t>
      </w:r>
      <w:r w:rsidR="000E632F">
        <w:rPr>
          <w:szCs w:val="24"/>
        </w:rPr>
        <w:t xml:space="preserve"> </w:t>
      </w:r>
      <w:r w:rsidR="000E632F" w:rsidRPr="005C322E">
        <w:rPr>
          <w:szCs w:val="24"/>
        </w:rPr>
        <w:t xml:space="preserve"> </w:t>
      </w:r>
    </w:p>
    <w:p w:rsidR="001B1D61" w:rsidRDefault="001B1D61" w:rsidP="00782817">
      <w:pPr>
        <w:spacing w:line="276" w:lineRule="auto"/>
        <w:ind w:firstLine="5670"/>
        <w:jc w:val="both"/>
        <w:rPr>
          <w:szCs w:val="24"/>
        </w:rPr>
      </w:pPr>
    </w:p>
    <w:p w:rsidR="00A7045D" w:rsidRPr="00BD055A" w:rsidRDefault="00A7045D" w:rsidP="001B1D61">
      <w:pPr>
        <w:spacing w:line="276" w:lineRule="auto"/>
        <w:ind w:firstLine="5670"/>
        <w:jc w:val="both"/>
      </w:pPr>
    </w:p>
    <w:p w:rsidR="00782817" w:rsidRDefault="00893F60" w:rsidP="00782817">
      <w:pPr>
        <w:spacing w:line="276" w:lineRule="auto"/>
        <w:ind w:firstLine="709"/>
        <w:jc w:val="both"/>
        <w:rPr>
          <w:szCs w:val="24"/>
        </w:rPr>
      </w:pPr>
      <w:proofErr w:type="gramStart"/>
      <w:r w:rsidRPr="00BD055A">
        <w:t xml:space="preserve">На основании </w:t>
      </w:r>
      <w:r w:rsidR="00811648" w:rsidRPr="00BD055A">
        <w:t>пункт</w:t>
      </w:r>
      <w:r w:rsidR="002860BE">
        <w:t>а</w:t>
      </w:r>
      <w:r w:rsidR="00811648" w:rsidRPr="00BD055A">
        <w:t xml:space="preserve"> 1.</w:t>
      </w:r>
      <w:r w:rsidR="00782817">
        <w:t>7</w:t>
      </w:r>
      <w:r w:rsidR="00651963">
        <w:t xml:space="preserve"> </w:t>
      </w:r>
      <w:r w:rsidR="00811648" w:rsidRPr="00BD055A">
        <w:t xml:space="preserve">плана работы контрольно-счетной палаты на </w:t>
      </w:r>
      <w:r w:rsidR="00A7045D">
        <w:t>202</w:t>
      </w:r>
      <w:r w:rsidR="00651963">
        <w:t>4</w:t>
      </w:r>
      <w:r w:rsidR="00811648" w:rsidRPr="00BD055A">
        <w:t xml:space="preserve"> год, утвержденного распоряжением председателя контрольно-счетной палаты Артемовского г</w:t>
      </w:r>
      <w:r w:rsidR="00811648" w:rsidRPr="00BD055A">
        <w:t>о</w:t>
      </w:r>
      <w:r w:rsidR="00811648" w:rsidRPr="00BD055A">
        <w:t>родского округа от</w:t>
      </w:r>
      <w:r w:rsidR="00A7045D">
        <w:t xml:space="preserve"> </w:t>
      </w:r>
      <w:r w:rsidR="00651963">
        <w:t xml:space="preserve">29.12.2023 </w:t>
      </w:r>
      <w:r w:rsidR="00811648" w:rsidRPr="00BD055A">
        <w:t xml:space="preserve">№ </w:t>
      </w:r>
      <w:r w:rsidR="00651963">
        <w:t>55</w:t>
      </w:r>
      <w:r w:rsidR="00811648" w:rsidRPr="00BD055A">
        <w:t xml:space="preserve">, распоряжения председателя контрольно-счетной палаты Артемовского городского округа от </w:t>
      </w:r>
      <w:r w:rsidR="00782817">
        <w:t xml:space="preserve">16.07.2024 </w:t>
      </w:r>
      <w:r w:rsidR="00811648" w:rsidRPr="00BD055A">
        <w:t xml:space="preserve">№ </w:t>
      </w:r>
      <w:r w:rsidR="00782817">
        <w:t>28</w:t>
      </w:r>
      <w:r w:rsidR="00A7045D">
        <w:t xml:space="preserve"> </w:t>
      </w:r>
      <w:r w:rsidR="00D7712B" w:rsidRPr="00BD055A">
        <w:t xml:space="preserve">проведено контрольное мероприятие </w:t>
      </w:r>
      <w:bookmarkStart w:id="1" w:name="_Hlk72421852"/>
      <w:r w:rsidR="00782817" w:rsidRPr="003D6477">
        <w:rPr>
          <w:szCs w:val="24"/>
        </w:rPr>
        <w:t xml:space="preserve"> </w:t>
      </w:r>
      <w:bookmarkStart w:id="2" w:name="_Hlk72492514"/>
      <w:r w:rsidR="00782817" w:rsidRPr="003D6477">
        <w:rPr>
          <w:szCs w:val="24"/>
        </w:rPr>
        <w:t>«</w:t>
      </w:r>
      <w:r w:rsidR="00782817">
        <w:t>Проверка законности и эффективности использования бюджетных средств, на реализацию мероприятий, направленных на модернизацию школьных систем образования в рамках ре</w:t>
      </w:r>
      <w:r w:rsidR="00782817">
        <w:t>а</w:t>
      </w:r>
      <w:r w:rsidR="00782817">
        <w:t>лизации муниципальной программы «Развитие образования в Артемовском</w:t>
      </w:r>
      <w:proofErr w:type="gramEnd"/>
      <w:r w:rsidR="00782817">
        <w:t xml:space="preserve"> </w:t>
      </w:r>
      <w:proofErr w:type="gramStart"/>
      <w:r w:rsidR="00782817">
        <w:t>городском окр</w:t>
      </w:r>
      <w:r w:rsidR="00782817">
        <w:t>у</w:t>
      </w:r>
      <w:r w:rsidR="00782817">
        <w:t>ге» в 2022-2023 гг.».</w:t>
      </w:r>
      <w:proofErr w:type="gramEnd"/>
    </w:p>
    <w:bookmarkEnd w:id="1"/>
    <w:bookmarkEnd w:id="2"/>
    <w:p w:rsidR="009E0AE7" w:rsidRPr="00BD055A" w:rsidRDefault="009E0AE7" w:rsidP="00782817">
      <w:pPr>
        <w:spacing w:line="276" w:lineRule="auto"/>
        <w:ind w:firstLine="709"/>
        <w:jc w:val="both"/>
      </w:pPr>
      <w:r w:rsidRPr="00BD055A">
        <w:t xml:space="preserve">По результатам контрольного мероприятия </w:t>
      </w:r>
      <w:r w:rsidR="003331EE" w:rsidRPr="00BD055A">
        <w:t>выявлен</w:t>
      </w:r>
      <w:r w:rsidR="002860BE">
        <w:t>ы нарушения</w:t>
      </w:r>
      <w:r w:rsidRPr="00BD055A">
        <w:t>:</w:t>
      </w:r>
    </w:p>
    <w:p w:rsidR="0091702C" w:rsidRDefault="00782817" w:rsidP="0091702C">
      <w:pPr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rFonts w:eastAsiaTheme="minorHAnsi"/>
          <w:lang w:eastAsia="en-US"/>
        </w:rPr>
        <w:t>1. П</w:t>
      </w:r>
      <w:r w:rsidRPr="00B95FAD">
        <w:rPr>
          <w:rFonts w:eastAsiaTheme="minorHAnsi"/>
          <w:lang w:eastAsia="en-US"/>
        </w:rPr>
        <w:t xml:space="preserve">оставка товара по </w:t>
      </w:r>
      <w:r w:rsidR="0091702C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 xml:space="preserve"> контрактам (закупка у </w:t>
      </w:r>
      <w:r w:rsidRPr="003A346F">
        <w:rPr>
          <w:rFonts w:eastAsiaTheme="minorHAnsi"/>
          <w:lang w:eastAsia="en-US"/>
        </w:rPr>
        <w:t>единственн</w:t>
      </w:r>
      <w:r>
        <w:rPr>
          <w:rFonts w:eastAsiaTheme="minorHAnsi"/>
          <w:lang w:eastAsia="en-US"/>
        </w:rPr>
        <w:t xml:space="preserve">ого </w:t>
      </w:r>
      <w:r w:rsidRPr="003A346F">
        <w:rPr>
          <w:rFonts w:eastAsiaTheme="minorHAnsi"/>
          <w:lang w:eastAsia="en-US"/>
        </w:rPr>
        <w:t>поставщик</w:t>
      </w:r>
      <w:r>
        <w:rPr>
          <w:rFonts w:eastAsiaTheme="minorHAnsi"/>
          <w:lang w:eastAsia="en-US"/>
        </w:rPr>
        <w:t xml:space="preserve">а) </w:t>
      </w:r>
      <w:r w:rsidRPr="00B95FAD">
        <w:rPr>
          <w:rFonts w:eastAsiaTheme="minorHAnsi"/>
          <w:lang w:eastAsia="en-US"/>
        </w:rPr>
        <w:t>произвед</w:t>
      </w:r>
      <w:r w:rsidRPr="00B95FAD">
        <w:rPr>
          <w:rFonts w:eastAsiaTheme="minorHAnsi"/>
          <w:lang w:eastAsia="en-US"/>
        </w:rPr>
        <w:t>е</w:t>
      </w:r>
      <w:r w:rsidRPr="00B95FAD">
        <w:rPr>
          <w:rFonts w:eastAsiaTheme="minorHAnsi"/>
          <w:lang w:eastAsia="en-US"/>
        </w:rPr>
        <w:t xml:space="preserve">на с нарушением сроков окончания поставок, установленных </w:t>
      </w:r>
      <w:r>
        <w:rPr>
          <w:rFonts w:eastAsiaTheme="minorHAnsi"/>
          <w:lang w:eastAsia="en-US"/>
        </w:rPr>
        <w:t>контрактами.</w:t>
      </w:r>
      <w:r w:rsidRPr="00B95FAD">
        <w:rPr>
          <w:rFonts w:eastAsiaTheme="minorHAnsi"/>
          <w:lang w:eastAsia="en-US"/>
        </w:rPr>
        <w:t xml:space="preserve"> Просрочка и</w:t>
      </w:r>
      <w:r w:rsidRPr="00B95FAD">
        <w:rPr>
          <w:rFonts w:eastAsiaTheme="minorHAnsi"/>
          <w:lang w:eastAsia="en-US"/>
        </w:rPr>
        <w:t>с</w:t>
      </w:r>
      <w:r w:rsidRPr="00B95FAD">
        <w:rPr>
          <w:rFonts w:eastAsiaTheme="minorHAnsi"/>
          <w:lang w:eastAsia="en-US"/>
        </w:rPr>
        <w:t xml:space="preserve">полнения поставщиками обязательств составила от </w:t>
      </w:r>
      <w:r w:rsidR="0091702C">
        <w:rPr>
          <w:rFonts w:eastAsiaTheme="minorHAnsi"/>
          <w:lang w:eastAsia="en-US"/>
        </w:rPr>
        <w:t>2</w:t>
      </w:r>
      <w:r w:rsidRPr="00B95FAD">
        <w:rPr>
          <w:rFonts w:eastAsiaTheme="minorHAnsi"/>
          <w:lang w:eastAsia="en-US"/>
        </w:rPr>
        <w:t xml:space="preserve"> до </w:t>
      </w:r>
      <w:r w:rsidR="0091702C">
        <w:rPr>
          <w:rFonts w:eastAsiaTheme="minorHAnsi"/>
          <w:lang w:eastAsia="en-US"/>
        </w:rPr>
        <w:t>49</w:t>
      </w:r>
      <w:r w:rsidRPr="00B95FAD">
        <w:rPr>
          <w:rFonts w:eastAsiaTheme="minorHAnsi"/>
          <w:lang w:eastAsia="en-US"/>
        </w:rPr>
        <w:t xml:space="preserve"> календарных дней. </w:t>
      </w:r>
      <w:r w:rsidR="0091702C">
        <w:rPr>
          <w:rFonts w:eastAsiaTheme="minorHAnsi"/>
          <w:lang w:eastAsia="en-US"/>
        </w:rPr>
        <w:t xml:space="preserve"> </w:t>
      </w:r>
      <w:r w:rsidR="0091702C" w:rsidRPr="00326F72">
        <w:rPr>
          <w:rFonts w:eastAsiaTheme="minorHAnsi"/>
          <w:lang w:eastAsia="en-US"/>
        </w:rPr>
        <w:t>Т</w:t>
      </w:r>
      <w:r w:rsidR="0091702C" w:rsidRPr="00326F72">
        <w:t xml:space="preserve">ребования об уплате пеней поставщикам не направлялись. </w:t>
      </w:r>
    </w:p>
    <w:p w:rsidR="0091702C" w:rsidRDefault="0091702C" w:rsidP="0091702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326F72">
        <w:rPr>
          <w:rFonts w:eastAsiaTheme="minorHAnsi"/>
          <w:lang w:eastAsia="en-US"/>
        </w:rPr>
        <w:t xml:space="preserve">В рассматриваемых </w:t>
      </w:r>
      <w:r>
        <w:rPr>
          <w:rFonts w:eastAsiaTheme="minorHAnsi"/>
          <w:lang w:eastAsia="en-US"/>
        </w:rPr>
        <w:t xml:space="preserve">контрактах </w:t>
      </w:r>
      <w:r w:rsidRPr="00326F72">
        <w:rPr>
          <w:rFonts w:eastAsiaTheme="minorHAnsi"/>
          <w:lang w:eastAsia="en-US"/>
        </w:rPr>
        <w:t>установлена обязанность Заказчика в случае просро</w:t>
      </w:r>
      <w:r w:rsidRPr="00326F72">
        <w:rPr>
          <w:rFonts w:eastAsiaTheme="minorHAnsi"/>
          <w:lang w:eastAsia="en-US"/>
        </w:rPr>
        <w:t>ч</w:t>
      </w:r>
      <w:r w:rsidRPr="00326F72">
        <w:rPr>
          <w:rFonts w:eastAsiaTheme="minorHAnsi"/>
          <w:lang w:eastAsia="en-US"/>
        </w:rPr>
        <w:t>ки исполнения Поставщиком обязательств, установленных контрактом, направить ему тр</w:t>
      </w:r>
      <w:r w:rsidRPr="00326F72">
        <w:rPr>
          <w:rFonts w:eastAsiaTheme="minorHAnsi"/>
          <w:lang w:eastAsia="en-US"/>
        </w:rPr>
        <w:t>е</w:t>
      </w:r>
      <w:r w:rsidRPr="00326F72">
        <w:rPr>
          <w:rFonts w:eastAsiaTheme="minorHAnsi"/>
          <w:lang w:eastAsia="en-US"/>
        </w:rPr>
        <w:t>бование об уплате пени, а также установлена ответственность Поставщиков за просрочку и</w:t>
      </w:r>
      <w:r w:rsidRPr="00326F72">
        <w:rPr>
          <w:rFonts w:eastAsiaTheme="minorHAnsi"/>
          <w:lang w:eastAsia="en-US"/>
        </w:rPr>
        <w:t>с</w:t>
      </w:r>
      <w:r w:rsidRPr="00326F72">
        <w:rPr>
          <w:rFonts w:eastAsiaTheme="minorHAnsi"/>
          <w:lang w:eastAsia="en-US"/>
        </w:rPr>
        <w:t xml:space="preserve">полнения ими обязательств по контракту в виде пени. Также </w:t>
      </w:r>
      <w:r>
        <w:rPr>
          <w:rFonts w:eastAsiaTheme="minorHAnsi"/>
          <w:lang w:eastAsia="en-US"/>
        </w:rPr>
        <w:t>контрактами</w:t>
      </w:r>
      <w:r w:rsidRPr="00326F72">
        <w:rPr>
          <w:rFonts w:eastAsiaTheme="minorHAnsi"/>
          <w:lang w:eastAsia="en-US"/>
        </w:rPr>
        <w:t xml:space="preserve"> установлено, что сторона освобождается от уплаты пени, если  докажет, что неисполнение или ненадлежащее исполнение обязательств, предусмотренных контрактом, произошло вследствие непреод</w:t>
      </w:r>
      <w:r w:rsidRPr="00326F72">
        <w:rPr>
          <w:rFonts w:eastAsiaTheme="minorHAnsi"/>
          <w:lang w:eastAsia="en-US"/>
        </w:rPr>
        <w:t>о</w:t>
      </w:r>
      <w:r w:rsidRPr="00326F72">
        <w:rPr>
          <w:rFonts w:eastAsiaTheme="minorHAnsi"/>
          <w:lang w:eastAsia="en-US"/>
        </w:rPr>
        <w:t xml:space="preserve">лимой силы или по </w:t>
      </w:r>
      <w:proofErr w:type="gramStart"/>
      <w:r w:rsidRPr="00326F72">
        <w:rPr>
          <w:rFonts w:eastAsiaTheme="minorHAnsi"/>
          <w:lang w:eastAsia="en-US"/>
        </w:rPr>
        <w:t>виде</w:t>
      </w:r>
      <w:proofErr w:type="gramEnd"/>
      <w:r w:rsidRPr="00326F72">
        <w:rPr>
          <w:rFonts w:eastAsiaTheme="minorHAnsi"/>
          <w:lang w:eastAsia="en-US"/>
        </w:rPr>
        <w:t xml:space="preserve"> другой стороны. Доказательств, что надлежащее исполнение ко</w:t>
      </w:r>
      <w:r w:rsidRPr="00326F72">
        <w:rPr>
          <w:rFonts w:eastAsiaTheme="minorHAnsi"/>
          <w:lang w:eastAsia="en-US"/>
        </w:rPr>
        <w:t>н</w:t>
      </w:r>
      <w:r w:rsidRPr="00326F72">
        <w:rPr>
          <w:rFonts w:eastAsiaTheme="minorHAnsi"/>
          <w:lang w:eastAsia="en-US"/>
        </w:rPr>
        <w:t xml:space="preserve">трактов со стороны поставщиков  оказалось невозможным вследствие непреодолимой силы, </w:t>
      </w:r>
      <w:r w:rsidRPr="00326F72">
        <w:rPr>
          <w:rFonts w:eastAsiaTheme="minorHAnsi"/>
          <w:lang w:eastAsia="en-US"/>
        </w:rPr>
        <w:lastRenderedPageBreak/>
        <w:t xml:space="preserve">не представлено. </w:t>
      </w:r>
      <w:proofErr w:type="gramStart"/>
      <w:r w:rsidRPr="00326F72">
        <w:rPr>
          <w:rFonts w:eastAsiaTheme="minorHAnsi"/>
          <w:b/>
          <w:lang w:eastAsia="en-US"/>
        </w:rPr>
        <w:t>В нарушение</w:t>
      </w:r>
      <w:r w:rsidRPr="00326F72">
        <w:rPr>
          <w:rFonts w:eastAsiaTheme="minorHAnsi"/>
          <w:lang w:eastAsia="en-US"/>
        </w:rPr>
        <w:t xml:space="preserve"> </w:t>
      </w:r>
      <w:hyperlink r:id="rId10" w:history="1">
        <w:r w:rsidRPr="00326F72">
          <w:rPr>
            <w:rFonts w:eastAsiaTheme="minorHAnsi"/>
            <w:lang w:eastAsia="en-US"/>
          </w:rPr>
          <w:t>пункта 3 части 1 статьи 94</w:t>
        </w:r>
      </w:hyperlink>
      <w:r w:rsidRPr="00326F72">
        <w:rPr>
          <w:rFonts w:eastAsiaTheme="minorHAnsi"/>
          <w:lang w:eastAsia="en-US"/>
        </w:rPr>
        <w:t xml:space="preserve"> Закона № 44-ФЗ</w:t>
      </w:r>
      <w:r>
        <w:rPr>
          <w:rStyle w:val="ac"/>
          <w:rFonts w:eastAsiaTheme="minorHAnsi"/>
          <w:lang w:eastAsia="en-US"/>
        </w:rPr>
        <w:footnoteReference w:id="1"/>
      </w:r>
      <w:r w:rsidRPr="00326F72">
        <w:rPr>
          <w:rFonts w:eastAsiaTheme="minorHAnsi"/>
          <w:lang w:eastAsia="en-US"/>
        </w:rPr>
        <w:t>,  раздела 8 ко</w:t>
      </w:r>
      <w:r w:rsidRPr="00326F72">
        <w:rPr>
          <w:rFonts w:eastAsiaTheme="minorHAnsi"/>
          <w:lang w:eastAsia="en-US"/>
        </w:rPr>
        <w:t>н</w:t>
      </w:r>
      <w:r w:rsidRPr="00326F72">
        <w:rPr>
          <w:rFonts w:eastAsiaTheme="minorHAnsi"/>
          <w:lang w:eastAsia="en-US"/>
        </w:rPr>
        <w:t>трактов Заказчиком (</w:t>
      </w:r>
      <w:r>
        <w:rPr>
          <w:rFonts w:eastAsiaTheme="minorHAnsi"/>
          <w:lang w:eastAsia="en-US"/>
        </w:rPr>
        <w:t xml:space="preserve">МБОУ </w:t>
      </w:r>
      <w:r w:rsidRPr="00326F72">
        <w:rPr>
          <w:rFonts w:eastAsiaTheme="minorHAnsi"/>
          <w:lang w:eastAsia="en-US"/>
        </w:rPr>
        <w:t xml:space="preserve">СОШ 10) допущено несоблюдение требования о применении мер ответственности в случае нарушения поставщиками условий контракта, выразившееся в не предъявлении и не начислении поставщикам неустойки (пени) за просрочку исполнения обязательств по </w:t>
      </w:r>
      <w:r w:rsidRPr="00326F72">
        <w:rPr>
          <w:rFonts w:eastAsiaTheme="minorHAnsi"/>
          <w:b/>
          <w:lang w:eastAsia="en-US"/>
        </w:rPr>
        <w:t>7 контрактам на сумму 20 829,32 руб.</w:t>
      </w:r>
      <w:r w:rsidRPr="00326F72">
        <w:rPr>
          <w:rFonts w:eastAsiaTheme="minorHAnsi"/>
          <w:lang w:eastAsia="en-US"/>
        </w:rPr>
        <w:t xml:space="preserve"> </w:t>
      </w:r>
      <w:proofErr w:type="gramEnd"/>
    </w:p>
    <w:p w:rsidR="0091702C" w:rsidRDefault="0091702C" w:rsidP="0091702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="00782817">
        <w:rPr>
          <w:rFonts w:eastAsiaTheme="minorHAnsi"/>
          <w:lang w:eastAsia="en-US"/>
        </w:rPr>
        <w:t xml:space="preserve"> </w:t>
      </w:r>
      <w:proofErr w:type="gramStart"/>
      <w:r w:rsidR="00782817">
        <w:rPr>
          <w:rFonts w:eastAsiaTheme="minorHAnsi"/>
          <w:lang w:eastAsia="en-US"/>
        </w:rPr>
        <w:t xml:space="preserve">МБОУ СОШ </w:t>
      </w:r>
      <w:r>
        <w:rPr>
          <w:rFonts w:eastAsiaTheme="minorHAnsi"/>
          <w:lang w:eastAsia="en-US"/>
        </w:rPr>
        <w:t xml:space="preserve">10 </w:t>
      </w:r>
      <w:r w:rsidR="00782817">
        <w:rPr>
          <w:rFonts w:eastAsiaTheme="minorHAnsi"/>
          <w:lang w:eastAsia="en-US"/>
        </w:rPr>
        <w:t xml:space="preserve">оплата </w:t>
      </w:r>
      <w:r>
        <w:rPr>
          <w:rFonts w:eastAsiaTheme="minorHAnsi"/>
          <w:lang w:eastAsia="en-US"/>
        </w:rPr>
        <w:t xml:space="preserve">выполненных работ по МК </w:t>
      </w:r>
      <w:bookmarkStart w:id="3" w:name="_Hlk174520775"/>
      <w:r w:rsidRPr="00326F72">
        <w:rPr>
          <w:rFonts w:eastAsiaTheme="minorHAnsi"/>
          <w:lang w:eastAsia="en-US"/>
        </w:rPr>
        <w:t>1А от 31.03.2022</w:t>
      </w:r>
      <w:bookmarkEnd w:id="3"/>
      <w:r w:rsidRPr="00326F72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поставленного товара по 8</w:t>
      </w:r>
      <w:r w:rsidRPr="0013194D">
        <w:rPr>
          <w:rFonts w:eastAsiaTheme="minorHAnsi"/>
          <w:lang w:eastAsia="en-US"/>
        </w:rPr>
        <w:t xml:space="preserve"> контракт</w:t>
      </w:r>
      <w:r>
        <w:rPr>
          <w:rFonts w:eastAsiaTheme="minorHAnsi"/>
          <w:lang w:eastAsia="en-US"/>
        </w:rPr>
        <w:t>ам</w:t>
      </w:r>
      <w:r w:rsidRPr="0013194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(закупка у </w:t>
      </w:r>
      <w:r w:rsidRPr="003A346F">
        <w:rPr>
          <w:rFonts w:eastAsiaTheme="minorHAnsi"/>
          <w:lang w:eastAsia="en-US"/>
        </w:rPr>
        <w:t>единственн</w:t>
      </w:r>
      <w:r>
        <w:rPr>
          <w:rFonts w:eastAsiaTheme="minorHAnsi"/>
          <w:lang w:eastAsia="en-US"/>
        </w:rPr>
        <w:t xml:space="preserve">ого </w:t>
      </w:r>
      <w:r w:rsidRPr="003A346F">
        <w:rPr>
          <w:rFonts w:eastAsiaTheme="minorHAnsi"/>
          <w:lang w:eastAsia="en-US"/>
        </w:rPr>
        <w:t>поставщик</w:t>
      </w:r>
      <w:r>
        <w:rPr>
          <w:rFonts w:eastAsiaTheme="minorHAnsi"/>
          <w:lang w:eastAsia="en-US"/>
        </w:rPr>
        <w:t>а) произведена с нарушением установленного контрактами срока от 1 до 38 рабочих дней, что</w:t>
      </w:r>
      <w:r w:rsidRPr="007813FE">
        <w:rPr>
          <w:rFonts w:eastAsiaTheme="minorHAnsi"/>
          <w:lang w:eastAsia="en-US"/>
        </w:rPr>
        <w:t xml:space="preserve"> является</w:t>
      </w:r>
      <w:r>
        <w:rPr>
          <w:rFonts w:eastAsiaTheme="minorHAnsi"/>
          <w:b/>
          <w:lang w:eastAsia="en-US"/>
        </w:rPr>
        <w:t xml:space="preserve"> н</w:t>
      </w:r>
      <w:r w:rsidRPr="00950B77">
        <w:rPr>
          <w:rFonts w:eastAsiaTheme="minorHAnsi"/>
          <w:b/>
          <w:lang w:eastAsia="en-US"/>
        </w:rPr>
        <w:t>арушение</w:t>
      </w:r>
      <w:r>
        <w:rPr>
          <w:rFonts w:eastAsiaTheme="minorHAnsi"/>
          <w:b/>
          <w:lang w:eastAsia="en-US"/>
        </w:rPr>
        <w:t>м</w:t>
      </w:r>
      <w:r w:rsidRPr="00950B77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lang w:eastAsia="en-US"/>
        </w:rPr>
        <w:t>ст</w:t>
      </w:r>
      <w:r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>тьи 309 ГК РФ</w:t>
      </w:r>
      <w:r>
        <w:rPr>
          <w:rStyle w:val="ac"/>
          <w:rFonts w:eastAsiaTheme="minorHAnsi"/>
          <w:lang w:eastAsia="en-US"/>
        </w:rPr>
        <w:footnoteReference w:id="2"/>
      </w:r>
      <w:r>
        <w:rPr>
          <w:rFonts w:eastAsiaTheme="minorHAnsi"/>
          <w:lang w:eastAsia="en-US"/>
        </w:rPr>
        <w:t xml:space="preserve">,  </w:t>
      </w:r>
      <w:hyperlink r:id="rId11" w:history="1">
        <w:r>
          <w:rPr>
            <w:rFonts w:eastAsiaTheme="minorHAnsi"/>
            <w:color w:val="0000FF"/>
            <w:lang w:eastAsia="en-US"/>
          </w:rPr>
          <w:t>пункта 2 части 13.1 статьи 34</w:t>
        </w:r>
      </w:hyperlink>
      <w:r>
        <w:rPr>
          <w:rFonts w:eastAsiaTheme="minorHAnsi"/>
          <w:lang w:eastAsia="en-US"/>
        </w:rPr>
        <w:t xml:space="preserve">, </w:t>
      </w:r>
      <w:hyperlink r:id="rId12" w:history="1">
        <w:r>
          <w:rPr>
            <w:rFonts w:eastAsiaTheme="minorHAnsi"/>
            <w:color w:val="0000FF"/>
            <w:lang w:eastAsia="en-US"/>
          </w:rPr>
          <w:t>пункта 2 части 1 статьи 94</w:t>
        </w:r>
      </w:hyperlink>
      <w:r>
        <w:rPr>
          <w:rFonts w:eastAsiaTheme="minorHAnsi"/>
          <w:lang w:eastAsia="en-US"/>
        </w:rPr>
        <w:t xml:space="preserve"> Закона № 44-ФЗ, раздела 2 контрактов (всего оплата по 9</w:t>
      </w:r>
      <w:proofErr w:type="gramEnd"/>
      <w:r w:rsidRPr="0013194D">
        <w:rPr>
          <w:rFonts w:eastAsiaTheme="minorHAnsi"/>
          <w:lang w:eastAsia="en-US"/>
        </w:rPr>
        <w:t xml:space="preserve"> контракт</w:t>
      </w:r>
      <w:r>
        <w:rPr>
          <w:rFonts w:eastAsiaTheme="minorHAnsi"/>
          <w:lang w:eastAsia="en-US"/>
        </w:rPr>
        <w:t>ам</w:t>
      </w:r>
      <w:r w:rsidRPr="0013194D">
        <w:rPr>
          <w:rFonts w:eastAsiaTheme="minorHAnsi"/>
          <w:lang w:eastAsia="en-US"/>
        </w:rPr>
        <w:t xml:space="preserve"> на сумму </w:t>
      </w:r>
      <w:r>
        <w:rPr>
          <w:rFonts w:eastAsiaTheme="minorHAnsi"/>
          <w:lang w:eastAsia="en-US"/>
        </w:rPr>
        <w:t xml:space="preserve">12 023 631,16 </w:t>
      </w:r>
      <w:r w:rsidRPr="0013194D">
        <w:rPr>
          <w:rFonts w:eastAsiaTheme="minorHAnsi"/>
          <w:lang w:eastAsia="en-US"/>
        </w:rPr>
        <w:t>руб.)</w:t>
      </w:r>
      <w:r>
        <w:rPr>
          <w:rFonts w:eastAsiaTheme="minorHAnsi"/>
          <w:lang w:eastAsia="en-US"/>
        </w:rPr>
        <w:t>.</w:t>
      </w:r>
    </w:p>
    <w:p w:rsidR="0091702C" w:rsidRDefault="0091702C" w:rsidP="0091702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 </w:t>
      </w:r>
      <w:bookmarkStart w:id="4" w:name="_Hlk174521745"/>
      <w:r w:rsidRPr="00326F72">
        <w:rPr>
          <w:rFonts w:eastAsiaTheme="minorHAnsi"/>
          <w:lang w:eastAsia="en-US"/>
        </w:rPr>
        <w:t>В нарушение части 1 статьи 10 Федерального закона</w:t>
      </w:r>
      <w:r w:rsidR="00E91E8F" w:rsidRPr="00326F72">
        <w:t xml:space="preserve"> </w:t>
      </w:r>
      <w:r w:rsidR="00E91E8F">
        <w:t xml:space="preserve"> </w:t>
      </w:r>
      <w:r w:rsidR="00E91E8F" w:rsidRPr="00C21427">
        <w:t xml:space="preserve">от 06.12.2011 </w:t>
      </w:r>
      <w:r w:rsidR="00E91E8F">
        <w:t>№</w:t>
      </w:r>
      <w:r w:rsidR="00E91E8F" w:rsidRPr="00C21427">
        <w:t xml:space="preserve"> 402-ФЗ</w:t>
      </w:r>
      <w:r w:rsidR="00E91E8F">
        <w:t xml:space="preserve"> «О бухгалтерском учете»,</w:t>
      </w:r>
      <w:r w:rsidRPr="00326F72">
        <w:rPr>
          <w:rFonts w:eastAsiaTheme="minorHAnsi"/>
          <w:lang w:eastAsia="en-US"/>
        </w:rPr>
        <w:t xml:space="preserve"> пункта 11 Инструкции № 157н</w:t>
      </w:r>
      <w:r w:rsidRPr="00326F72">
        <w:rPr>
          <w:rStyle w:val="ac"/>
          <w:rFonts w:eastAsiaTheme="minorHAnsi"/>
          <w:lang w:eastAsia="en-US"/>
        </w:rPr>
        <w:footnoteReference w:id="3"/>
      </w:r>
      <w:r w:rsidRPr="00326F72">
        <w:rPr>
          <w:rFonts w:eastAsiaTheme="minorHAnsi"/>
          <w:lang w:eastAsia="en-US"/>
        </w:rPr>
        <w:t xml:space="preserve"> учреждением</w:t>
      </w:r>
      <w:r w:rsidRPr="00326F72">
        <w:t xml:space="preserve"> </w:t>
      </w:r>
      <w:r w:rsidR="00E91E8F" w:rsidRPr="00B76F32">
        <w:t>операции по поступл</w:t>
      </w:r>
      <w:r w:rsidR="00E91E8F" w:rsidRPr="00B76F32">
        <w:t>е</w:t>
      </w:r>
      <w:r w:rsidR="00E91E8F" w:rsidRPr="00B76F32">
        <w:t>нию нефинансовых активов на сумму 8 965 158,00 рублей несвоевременно отражены на сч</w:t>
      </w:r>
      <w:r w:rsidR="00E91E8F" w:rsidRPr="00B76F32">
        <w:t>е</w:t>
      </w:r>
      <w:r w:rsidR="00E91E8F" w:rsidRPr="00B76F32">
        <w:t>тах бухгалтерского учета</w:t>
      </w:r>
      <w:r w:rsidR="00E91E8F">
        <w:t xml:space="preserve"> </w:t>
      </w:r>
      <w:r w:rsidRPr="00326F72">
        <w:rPr>
          <w:rFonts w:eastAsiaTheme="minorHAnsi"/>
          <w:lang w:eastAsia="en-US"/>
        </w:rPr>
        <w:t>(позднее следующего дня после получения первичных учетных д</w:t>
      </w:r>
      <w:r w:rsidRPr="00326F72">
        <w:rPr>
          <w:rFonts w:eastAsiaTheme="minorHAnsi"/>
          <w:lang w:eastAsia="en-US"/>
        </w:rPr>
        <w:t>о</w:t>
      </w:r>
      <w:r w:rsidRPr="00326F72">
        <w:rPr>
          <w:rFonts w:eastAsiaTheme="minorHAnsi"/>
          <w:lang w:eastAsia="en-US"/>
        </w:rPr>
        <w:t>кументов</w:t>
      </w:r>
      <w:r w:rsidRPr="00326F72">
        <w:t xml:space="preserve"> </w:t>
      </w:r>
      <w:r w:rsidRPr="00326F72">
        <w:rPr>
          <w:rFonts w:eastAsiaTheme="minorHAnsi"/>
          <w:lang w:eastAsia="en-US"/>
        </w:rPr>
        <w:t>от 17 до 44 рабочих дней)</w:t>
      </w:r>
      <w:bookmarkEnd w:id="4"/>
      <w:r>
        <w:rPr>
          <w:rFonts w:eastAsiaTheme="minorHAnsi"/>
          <w:lang w:eastAsia="en-US"/>
        </w:rPr>
        <w:t>.</w:t>
      </w:r>
    </w:p>
    <w:p w:rsidR="0091702C" w:rsidRPr="00326F72" w:rsidRDefault="0091702C" w:rsidP="0091702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   </w:t>
      </w:r>
      <w:proofErr w:type="gramStart"/>
      <w:r w:rsidRPr="00326F72">
        <w:rPr>
          <w:rFonts w:eastAsiaTheme="minorHAnsi"/>
          <w:lang w:eastAsia="en-US"/>
        </w:rPr>
        <w:t>В нарушение п.118 Инструкции № 157н, Стандарта «Основные средства»</w:t>
      </w:r>
      <w:r w:rsidRPr="0091702C">
        <w:rPr>
          <w:rFonts w:eastAsiaTheme="minorHAnsi"/>
          <w:lang w:eastAsia="en-US"/>
        </w:rPr>
        <w:t xml:space="preserve"> </w:t>
      </w:r>
      <w:r w:rsidRPr="00326F72">
        <w:rPr>
          <w:rStyle w:val="ac"/>
          <w:rFonts w:eastAsiaTheme="minorHAnsi"/>
          <w:lang w:eastAsia="en-US"/>
        </w:rPr>
        <w:footnoteReference w:id="4"/>
      </w:r>
      <w:r w:rsidRPr="00326F72">
        <w:rPr>
          <w:rFonts w:eastAsiaTheme="minorHAnsi"/>
          <w:lang w:eastAsia="en-US"/>
        </w:rPr>
        <w:t>, Ста</w:t>
      </w:r>
      <w:r w:rsidRPr="00326F72">
        <w:rPr>
          <w:rFonts w:eastAsiaTheme="minorHAnsi"/>
          <w:lang w:eastAsia="en-US"/>
        </w:rPr>
        <w:t>н</w:t>
      </w:r>
      <w:r w:rsidRPr="00326F72">
        <w:rPr>
          <w:rFonts w:eastAsiaTheme="minorHAnsi"/>
          <w:lang w:eastAsia="en-US"/>
        </w:rPr>
        <w:t>дарта «Запасы»</w:t>
      </w:r>
      <w:r w:rsidRPr="0091702C">
        <w:rPr>
          <w:rFonts w:eastAsiaTheme="minorHAnsi"/>
          <w:lang w:eastAsia="en-US"/>
        </w:rPr>
        <w:t xml:space="preserve"> </w:t>
      </w:r>
      <w:r w:rsidRPr="00326F72">
        <w:rPr>
          <w:rStyle w:val="ac"/>
          <w:rFonts w:eastAsiaTheme="minorHAnsi"/>
          <w:lang w:eastAsia="en-US"/>
        </w:rPr>
        <w:footnoteReference w:id="5"/>
      </w:r>
      <w:r w:rsidRPr="00326F72">
        <w:rPr>
          <w:rFonts w:eastAsiaTheme="minorHAnsi"/>
          <w:lang w:eastAsia="en-US"/>
        </w:rPr>
        <w:t>,  Приказа Минфина России от 29.11.2017 № 209н «Об утверждении Поря</w:t>
      </w:r>
      <w:r w:rsidRPr="00326F72">
        <w:rPr>
          <w:rFonts w:eastAsiaTheme="minorHAnsi"/>
          <w:lang w:eastAsia="en-US"/>
        </w:rPr>
        <w:t>д</w:t>
      </w:r>
      <w:r w:rsidRPr="00326F72">
        <w:rPr>
          <w:rFonts w:eastAsiaTheme="minorHAnsi"/>
          <w:lang w:eastAsia="en-US"/>
        </w:rPr>
        <w:t>ка применения классификации операций сектора государственного управления» нефинанс</w:t>
      </w:r>
      <w:r w:rsidRPr="00326F72">
        <w:rPr>
          <w:rFonts w:eastAsiaTheme="minorHAnsi"/>
          <w:lang w:eastAsia="en-US"/>
        </w:rPr>
        <w:t>о</w:t>
      </w:r>
      <w:r w:rsidRPr="00326F72">
        <w:rPr>
          <w:rFonts w:eastAsiaTheme="minorHAnsi"/>
          <w:lang w:eastAsia="en-US"/>
        </w:rPr>
        <w:t>вые активы на сумму 28 185 руб., относящиеся к материальным запасам, отражены как об</w:t>
      </w:r>
      <w:r w:rsidRPr="00326F72">
        <w:rPr>
          <w:rFonts w:eastAsiaTheme="minorHAnsi"/>
          <w:lang w:eastAsia="en-US"/>
        </w:rPr>
        <w:t>ъ</w:t>
      </w:r>
      <w:r w:rsidRPr="00326F72">
        <w:rPr>
          <w:rFonts w:eastAsiaTheme="minorHAnsi"/>
          <w:lang w:eastAsia="en-US"/>
        </w:rPr>
        <w:t>екты основных средств, операции по приобретению и отражению в учете данных активов отражены с применением  КОСГУ 310.</w:t>
      </w:r>
      <w:proofErr w:type="gramEnd"/>
    </w:p>
    <w:p w:rsidR="0091702C" w:rsidRDefault="0091702C" w:rsidP="0078281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B52437" w:rsidRPr="0069593F" w:rsidRDefault="00B52437" w:rsidP="00782817">
      <w:pPr>
        <w:spacing w:line="276" w:lineRule="auto"/>
        <w:ind w:firstLine="709"/>
        <w:jc w:val="both"/>
      </w:pPr>
      <w:r w:rsidRPr="0069593F">
        <w:t>С учетом изложенного, руководствуясь разделом 17 Положения о контрольно-счетной палате Артемовского городского округа, утвержденного решением Думы Артемовского г</w:t>
      </w:r>
      <w:r w:rsidRPr="0069593F">
        <w:t>о</w:t>
      </w:r>
      <w:r w:rsidRPr="0069593F">
        <w:t>родского округа от 22.12.2005 № 254, предлагаем рассмотреть данное представление и пр</w:t>
      </w:r>
      <w:r w:rsidRPr="0069593F">
        <w:t>и</w:t>
      </w:r>
      <w:r w:rsidRPr="0069593F">
        <w:t>нять следующие меры:</w:t>
      </w:r>
    </w:p>
    <w:p w:rsidR="00AA5B20" w:rsidRDefault="00AA1ADF" w:rsidP="00AA5B20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69593F">
        <w:t>1.</w:t>
      </w:r>
      <w:r w:rsidR="00651963">
        <w:t xml:space="preserve"> </w:t>
      </w:r>
      <w:r w:rsidR="00AA5B20">
        <w:t>О</w:t>
      </w:r>
      <w:r w:rsidR="00AA5B20" w:rsidRPr="00C52ED8">
        <w:rPr>
          <w:szCs w:val="24"/>
        </w:rPr>
        <w:t xml:space="preserve">беспечить соблюдение </w:t>
      </w:r>
      <w:r w:rsidR="00AA5B20">
        <w:t>положений</w:t>
      </w:r>
      <w:r w:rsidR="00AA5B20" w:rsidRPr="00C52ED8">
        <w:rPr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</w:t>
      </w:r>
      <w:r w:rsidR="00AA5B20" w:rsidRPr="00C52ED8">
        <w:rPr>
          <w:szCs w:val="24"/>
        </w:rPr>
        <w:t>р</w:t>
      </w:r>
      <w:r w:rsidR="00AA5B20" w:rsidRPr="00C52ED8">
        <w:rPr>
          <w:szCs w:val="24"/>
        </w:rPr>
        <w:t xml:space="preserve">ственных и муниципальных нужд» в части </w:t>
      </w:r>
      <w:r w:rsidR="00AA5B20" w:rsidRPr="00F22785">
        <w:rPr>
          <w:szCs w:val="24"/>
        </w:rPr>
        <w:t xml:space="preserve"> применении мер ответственности в случае нар</w:t>
      </w:r>
      <w:r w:rsidR="00AA5B20" w:rsidRPr="00F22785">
        <w:rPr>
          <w:szCs w:val="24"/>
        </w:rPr>
        <w:t>у</w:t>
      </w:r>
      <w:r w:rsidR="00AA5B20" w:rsidRPr="00F22785">
        <w:rPr>
          <w:szCs w:val="24"/>
        </w:rPr>
        <w:t xml:space="preserve">шения поставщиками </w:t>
      </w:r>
      <w:r w:rsidR="00AA5B20" w:rsidRPr="00F22785">
        <w:t xml:space="preserve">(подрядчиками) </w:t>
      </w:r>
      <w:r w:rsidR="00AA5B20">
        <w:t xml:space="preserve">обязательств, установленных </w:t>
      </w:r>
      <w:r w:rsidR="00AA5B20" w:rsidRPr="00F22785">
        <w:rPr>
          <w:szCs w:val="24"/>
        </w:rPr>
        <w:t>контракт</w:t>
      </w:r>
      <w:r w:rsidR="00AA5B20">
        <w:t>ом</w:t>
      </w:r>
      <w:r w:rsidR="00AA5B20" w:rsidRPr="00F22785">
        <w:t xml:space="preserve">, </w:t>
      </w:r>
      <w:r w:rsidR="00AA5B20">
        <w:t xml:space="preserve">в части </w:t>
      </w:r>
      <w:r w:rsidR="00AA5B20" w:rsidRPr="00F22785">
        <w:t>с</w:t>
      </w:r>
      <w:r w:rsidR="00AA5B20">
        <w:t>о</w:t>
      </w:r>
      <w:r w:rsidR="00AA5B20">
        <w:t xml:space="preserve">блюдения сроков </w:t>
      </w:r>
      <w:r w:rsidR="00AA5B20" w:rsidRPr="00C52ED8">
        <w:rPr>
          <w:szCs w:val="24"/>
        </w:rPr>
        <w:t>оплаты товаров</w:t>
      </w:r>
      <w:r w:rsidR="00AA5B20">
        <w:t xml:space="preserve"> (</w:t>
      </w:r>
      <w:r w:rsidR="00AA5B20" w:rsidRPr="00C52ED8">
        <w:rPr>
          <w:szCs w:val="24"/>
        </w:rPr>
        <w:t>работ</w:t>
      </w:r>
      <w:r w:rsidR="00AA5B20">
        <w:t>,</w:t>
      </w:r>
      <w:r w:rsidR="00AA5B20" w:rsidRPr="00C52ED8">
        <w:rPr>
          <w:szCs w:val="24"/>
        </w:rPr>
        <w:t xml:space="preserve"> услуг</w:t>
      </w:r>
      <w:r w:rsidR="00AA5B20">
        <w:t>)</w:t>
      </w:r>
      <w:r w:rsidR="00AA5B20">
        <w:rPr>
          <w:szCs w:val="24"/>
        </w:rPr>
        <w:t>.</w:t>
      </w:r>
    </w:p>
    <w:p w:rsidR="00AA5B20" w:rsidRDefault="00AA5B20" w:rsidP="00AA5B20">
      <w:pPr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szCs w:val="24"/>
        </w:rPr>
        <w:t xml:space="preserve">2. </w:t>
      </w:r>
      <w:proofErr w:type="gramStart"/>
      <w:r>
        <w:rPr>
          <w:szCs w:val="24"/>
        </w:rPr>
        <w:t xml:space="preserve">Обеспечить соблюдение </w:t>
      </w:r>
      <w:r>
        <w:t xml:space="preserve">положений </w:t>
      </w:r>
      <w:r w:rsidRPr="009A6656">
        <w:rPr>
          <w:szCs w:val="24"/>
        </w:rPr>
        <w:t>Федерального закона от 06.12.2011 № 402-ФЗ «О бухгалтерском учете»</w:t>
      </w:r>
      <w:r>
        <w:rPr>
          <w:szCs w:val="24"/>
        </w:rPr>
        <w:t xml:space="preserve">, </w:t>
      </w:r>
      <w:r w:rsidRPr="009A6656">
        <w:rPr>
          <w:szCs w:val="24"/>
        </w:rPr>
        <w:t>Инструкции по применению</w:t>
      </w:r>
      <w:r>
        <w:t xml:space="preserve"> </w:t>
      </w:r>
      <w:r w:rsidRPr="009A6656">
        <w:rPr>
          <w:szCs w:val="24"/>
        </w:rPr>
        <w:t>Единого плана счетов бухгалтерского учета для органов государственной власти (государственных органов), органов местного с</w:t>
      </w:r>
      <w:r w:rsidRPr="009A6656">
        <w:rPr>
          <w:szCs w:val="24"/>
        </w:rPr>
        <w:t>а</w:t>
      </w:r>
      <w:r w:rsidRPr="009A6656">
        <w:rPr>
          <w:szCs w:val="24"/>
        </w:rPr>
        <w:t>моуправления, органов управления государственными внебюджетными фондами, госуда</w:t>
      </w:r>
      <w:r w:rsidRPr="009A6656">
        <w:rPr>
          <w:szCs w:val="24"/>
        </w:rPr>
        <w:t>р</w:t>
      </w:r>
      <w:r w:rsidRPr="009A6656">
        <w:rPr>
          <w:szCs w:val="24"/>
        </w:rPr>
        <w:t>ственных академий наук, государственных (муниципальных) учреждений</w:t>
      </w:r>
      <w:r>
        <w:t xml:space="preserve">, утвержденной </w:t>
      </w:r>
      <w:r w:rsidRPr="009A6656">
        <w:rPr>
          <w:szCs w:val="24"/>
        </w:rPr>
        <w:t xml:space="preserve"> </w:t>
      </w:r>
      <w:r>
        <w:rPr>
          <w:szCs w:val="24"/>
        </w:rPr>
        <w:lastRenderedPageBreak/>
        <w:t>п</w:t>
      </w:r>
      <w:r w:rsidRPr="009A6656">
        <w:rPr>
          <w:szCs w:val="24"/>
        </w:rPr>
        <w:t>риказ</w:t>
      </w:r>
      <w:r>
        <w:rPr>
          <w:szCs w:val="24"/>
        </w:rPr>
        <w:t>ом</w:t>
      </w:r>
      <w:r w:rsidRPr="009A6656">
        <w:rPr>
          <w:szCs w:val="24"/>
        </w:rPr>
        <w:t xml:space="preserve"> Минфина России от 01.12.2010 № 157н</w:t>
      </w:r>
      <w:r>
        <w:t xml:space="preserve">, </w:t>
      </w:r>
      <w:r>
        <w:rPr>
          <w:szCs w:val="24"/>
        </w:rPr>
        <w:t xml:space="preserve">в части </w:t>
      </w:r>
      <w:r w:rsidRPr="009A6656">
        <w:rPr>
          <w:szCs w:val="24"/>
        </w:rPr>
        <w:t>своевременн</w:t>
      </w:r>
      <w:r>
        <w:rPr>
          <w:szCs w:val="24"/>
        </w:rPr>
        <w:t>ого</w:t>
      </w:r>
      <w:r w:rsidRPr="009A6656">
        <w:rPr>
          <w:szCs w:val="24"/>
        </w:rPr>
        <w:t xml:space="preserve">  отражени</w:t>
      </w:r>
      <w:r>
        <w:rPr>
          <w:szCs w:val="24"/>
        </w:rPr>
        <w:t>я</w:t>
      </w:r>
      <w:r w:rsidRPr="009A6656">
        <w:rPr>
          <w:szCs w:val="24"/>
        </w:rPr>
        <w:t xml:space="preserve"> на сч</w:t>
      </w:r>
      <w:r w:rsidRPr="009A6656">
        <w:rPr>
          <w:szCs w:val="24"/>
        </w:rPr>
        <w:t>е</w:t>
      </w:r>
      <w:r w:rsidRPr="009A6656">
        <w:rPr>
          <w:szCs w:val="24"/>
        </w:rPr>
        <w:t>тах бухгалтерского учета операции по поступлению нефинансовых активов</w:t>
      </w:r>
      <w:r>
        <w:t>.</w:t>
      </w:r>
      <w:proofErr w:type="gramEnd"/>
    </w:p>
    <w:p w:rsidR="00AA5B20" w:rsidRDefault="00AA5B20" w:rsidP="00AA5B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>
        <w:t>3. Обеспечить соблюдение нор</w:t>
      </w:r>
      <w:r>
        <w:rPr>
          <w:rFonts w:eastAsiaTheme="minorHAnsi"/>
          <w:szCs w:val="24"/>
          <w:lang w:eastAsia="en-US"/>
        </w:rPr>
        <w:t>мативны</w:t>
      </w:r>
      <w:r>
        <w:rPr>
          <w:rFonts w:eastAsiaTheme="minorHAnsi"/>
          <w:lang w:eastAsia="en-US"/>
        </w:rPr>
        <w:t>х</w:t>
      </w:r>
      <w:r>
        <w:rPr>
          <w:rFonts w:eastAsiaTheme="minorHAnsi"/>
          <w:szCs w:val="24"/>
          <w:lang w:eastAsia="en-US"/>
        </w:rPr>
        <w:t xml:space="preserve"> правовы</w:t>
      </w:r>
      <w:r>
        <w:rPr>
          <w:rFonts w:eastAsiaTheme="minorHAnsi"/>
          <w:lang w:eastAsia="en-US"/>
        </w:rPr>
        <w:t>х</w:t>
      </w:r>
      <w:r>
        <w:rPr>
          <w:rFonts w:eastAsiaTheme="minorHAnsi"/>
          <w:szCs w:val="24"/>
          <w:lang w:eastAsia="en-US"/>
        </w:rPr>
        <w:t xml:space="preserve"> акт</w:t>
      </w:r>
      <w:r>
        <w:rPr>
          <w:rFonts w:eastAsiaTheme="minorHAnsi"/>
          <w:lang w:eastAsia="en-US"/>
        </w:rPr>
        <w:t xml:space="preserve">ов, </w:t>
      </w:r>
      <w:r>
        <w:rPr>
          <w:rFonts w:eastAsiaTheme="minorHAnsi"/>
          <w:szCs w:val="24"/>
          <w:lang w:eastAsia="en-US"/>
        </w:rPr>
        <w:t>регулирующи</w:t>
      </w:r>
      <w:r>
        <w:rPr>
          <w:rFonts w:eastAsiaTheme="minorHAnsi"/>
          <w:lang w:eastAsia="en-US"/>
        </w:rPr>
        <w:t>х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lang w:eastAsia="en-US"/>
        </w:rPr>
        <w:t>порядок применения кодов б</w:t>
      </w:r>
      <w:r>
        <w:rPr>
          <w:rFonts w:eastAsiaTheme="minorHAnsi"/>
          <w:szCs w:val="24"/>
          <w:lang w:eastAsia="en-US"/>
        </w:rPr>
        <w:t>юджетной классификации Российской Федерации</w:t>
      </w:r>
      <w:r>
        <w:rPr>
          <w:rFonts w:eastAsiaTheme="minorHAnsi"/>
          <w:lang w:eastAsia="en-US"/>
        </w:rPr>
        <w:t>;  актов, устанавлив</w:t>
      </w:r>
      <w:r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 xml:space="preserve">ющих </w:t>
      </w:r>
      <w:r>
        <w:rPr>
          <w:rFonts w:eastAsiaTheme="minorHAnsi"/>
          <w:szCs w:val="24"/>
          <w:lang w:eastAsia="en-US"/>
        </w:rPr>
        <w:t xml:space="preserve"> единые требования к бухгалтерскому учету активов</w:t>
      </w:r>
      <w:r>
        <w:rPr>
          <w:rFonts w:eastAsiaTheme="minorHAnsi"/>
          <w:lang w:eastAsia="en-US"/>
        </w:rPr>
        <w:t>, к</w:t>
      </w:r>
      <w:r>
        <w:rPr>
          <w:rFonts w:eastAsiaTheme="minorHAnsi"/>
          <w:szCs w:val="24"/>
          <w:lang w:eastAsia="en-US"/>
        </w:rPr>
        <w:t>лассифицируемых как матер</w:t>
      </w:r>
      <w:r>
        <w:rPr>
          <w:rFonts w:eastAsiaTheme="minorHAnsi"/>
          <w:szCs w:val="24"/>
          <w:lang w:eastAsia="en-US"/>
        </w:rPr>
        <w:t>и</w:t>
      </w:r>
      <w:r>
        <w:rPr>
          <w:rFonts w:eastAsiaTheme="minorHAnsi"/>
          <w:szCs w:val="24"/>
          <w:lang w:eastAsia="en-US"/>
        </w:rPr>
        <w:t>альные запасы</w:t>
      </w:r>
      <w:r>
        <w:rPr>
          <w:rFonts w:eastAsiaTheme="minorHAnsi"/>
          <w:lang w:eastAsia="en-US"/>
        </w:rPr>
        <w:t>.</w:t>
      </w:r>
    </w:p>
    <w:p w:rsidR="00AA5B20" w:rsidRDefault="00AA5B20" w:rsidP="00AA5B20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>
        <w:rPr>
          <w:rFonts w:eastAsiaTheme="minorHAnsi"/>
          <w:lang w:eastAsia="en-US"/>
        </w:rPr>
        <w:t>4. О</w:t>
      </w:r>
      <w:r>
        <w:rPr>
          <w:szCs w:val="24"/>
        </w:rPr>
        <w:t>беспечить сборку и установку стенки гимнастической в количестве 7 штук в спо</w:t>
      </w:r>
      <w:r>
        <w:rPr>
          <w:szCs w:val="24"/>
        </w:rPr>
        <w:t>р</w:t>
      </w:r>
      <w:r>
        <w:rPr>
          <w:szCs w:val="24"/>
        </w:rPr>
        <w:t>тивном зале в целях эффективного использования приобретенного имущества.</w:t>
      </w:r>
    </w:p>
    <w:p w:rsidR="00AA5B20" w:rsidRDefault="00AA5B20" w:rsidP="00AA5B20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5. П</w:t>
      </w:r>
      <w:r w:rsidRPr="009A6656">
        <w:rPr>
          <w:szCs w:val="24"/>
        </w:rPr>
        <w:t>ринять меры ответственности к работникам учреждения, допустившим наруш</w:t>
      </w:r>
      <w:r w:rsidRPr="009A6656">
        <w:rPr>
          <w:szCs w:val="24"/>
        </w:rPr>
        <w:t>е</w:t>
      </w:r>
      <w:r w:rsidRPr="009A6656">
        <w:rPr>
          <w:szCs w:val="24"/>
        </w:rPr>
        <w:t>ния, выявленные в ходе контрольного мероприятия.</w:t>
      </w:r>
    </w:p>
    <w:p w:rsidR="007E5D06" w:rsidRPr="00CD37BA" w:rsidRDefault="007E5D06" w:rsidP="00782817">
      <w:pPr>
        <w:spacing w:line="276" w:lineRule="auto"/>
        <w:ind w:firstLine="709"/>
        <w:jc w:val="both"/>
        <w:rPr>
          <w:rFonts w:eastAsiaTheme="minorHAnsi"/>
          <w:szCs w:val="24"/>
          <w:lang w:eastAsia="en-US"/>
        </w:rPr>
      </w:pPr>
    </w:p>
    <w:p w:rsidR="0069593F" w:rsidRDefault="00D7712B" w:rsidP="0078281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4"/>
          <w:lang w:eastAsia="en-US"/>
        </w:rPr>
      </w:pPr>
      <w:r w:rsidRPr="0069593F">
        <w:t>О принятых по результатам рассмотрения настоящего представления решениях и м</w:t>
      </w:r>
      <w:r w:rsidRPr="0069593F">
        <w:t>е</w:t>
      </w:r>
      <w:r w:rsidRPr="0069593F">
        <w:t xml:space="preserve">рах просим письменно уведомить контрольно-счетную палату Артемовского городского округа в течение </w:t>
      </w:r>
      <w:r w:rsidR="0069593F">
        <w:rPr>
          <w:rFonts w:eastAsiaTheme="minorHAnsi"/>
          <w:szCs w:val="24"/>
          <w:lang w:eastAsia="en-US"/>
        </w:rPr>
        <w:t>30 дней со дня его получения.</w:t>
      </w:r>
    </w:p>
    <w:p w:rsidR="00DD25D4" w:rsidRDefault="00DD25D4" w:rsidP="00782817">
      <w:pPr>
        <w:ind w:firstLine="709"/>
        <w:jc w:val="both"/>
      </w:pPr>
    </w:p>
    <w:p w:rsidR="00DD25D4" w:rsidRPr="00BD055A" w:rsidRDefault="00DD25D4" w:rsidP="004139B3">
      <w:pPr>
        <w:jc w:val="both"/>
      </w:pPr>
    </w:p>
    <w:p w:rsidR="00097134" w:rsidRPr="00BD055A" w:rsidRDefault="00097134" w:rsidP="004139B3">
      <w:pPr>
        <w:jc w:val="both"/>
      </w:pPr>
      <w:r w:rsidRPr="00BD055A">
        <w:t xml:space="preserve">Председатель </w:t>
      </w:r>
    </w:p>
    <w:p w:rsidR="00097134" w:rsidRPr="00BD055A" w:rsidRDefault="00097134" w:rsidP="004139B3">
      <w:pPr>
        <w:jc w:val="both"/>
      </w:pPr>
      <w:r w:rsidRPr="00BD055A">
        <w:t>контрольно-счетной палаты</w:t>
      </w:r>
      <w:r w:rsidRPr="00BD055A">
        <w:tab/>
      </w:r>
      <w:r w:rsidRPr="00BD055A">
        <w:tab/>
      </w:r>
      <w:r w:rsidRPr="00BD055A">
        <w:tab/>
      </w:r>
    </w:p>
    <w:p w:rsidR="00025FE8" w:rsidRPr="00BD055A" w:rsidRDefault="00097134" w:rsidP="00C54946">
      <w:pPr>
        <w:jc w:val="both"/>
      </w:pPr>
      <w:r w:rsidRPr="00BD055A">
        <w:t>Артемовского городского округа</w:t>
      </w:r>
      <w:r w:rsidRPr="00BD055A">
        <w:tab/>
      </w:r>
      <w:r w:rsidRPr="00BD055A">
        <w:tab/>
      </w:r>
      <w:r w:rsidRPr="00BD055A">
        <w:tab/>
      </w:r>
      <w:r w:rsidRPr="00BD055A">
        <w:tab/>
      </w:r>
      <w:r w:rsidRPr="00BD055A">
        <w:tab/>
        <w:t xml:space="preserve">    </w:t>
      </w:r>
      <w:r w:rsidRPr="00BD055A">
        <w:tab/>
        <w:t xml:space="preserve">      Е.Г. Герасимова</w:t>
      </w:r>
    </w:p>
    <w:sectPr w:rsidR="00025FE8" w:rsidRPr="00BD055A" w:rsidSect="00C33B23">
      <w:headerReference w:type="even" r:id="rId13"/>
      <w:headerReference w:type="default" r:id="rId14"/>
      <w:pgSz w:w="11906" w:h="16838" w:code="9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80B" w:rsidRDefault="003F580B">
      <w:r>
        <w:separator/>
      </w:r>
    </w:p>
  </w:endnote>
  <w:endnote w:type="continuationSeparator" w:id="0">
    <w:p w:rsidR="003F580B" w:rsidRDefault="003F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80B" w:rsidRDefault="003F580B">
      <w:r>
        <w:separator/>
      </w:r>
    </w:p>
  </w:footnote>
  <w:footnote w:type="continuationSeparator" w:id="0">
    <w:p w:rsidR="003F580B" w:rsidRDefault="003F580B">
      <w:r>
        <w:continuationSeparator/>
      </w:r>
    </w:p>
  </w:footnote>
  <w:footnote w:id="1">
    <w:p w:rsidR="0091702C" w:rsidRPr="0091702C" w:rsidRDefault="0091702C" w:rsidP="0091702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1702C">
        <w:rPr>
          <w:rStyle w:val="ac"/>
          <w:sz w:val="18"/>
          <w:szCs w:val="18"/>
        </w:rPr>
        <w:footnoteRef/>
      </w:r>
      <w:r w:rsidRPr="0091702C">
        <w:rPr>
          <w:sz w:val="18"/>
          <w:szCs w:val="18"/>
        </w:rPr>
        <w:t xml:space="preserve"> </w:t>
      </w:r>
      <w:r w:rsidRPr="0091702C">
        <w:rPr>
          <w:rFonts w:eastAsiaTheme="minorHAnsi"/>
          <w:sz w:val="18"/>
          <w:szCs w:val="18"/>
          <w:lang w:eastAsia="en-US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</w:t>
      </w:r>
    </w:p>
  </w:footnote>
  <w:footnote w:id="2">
    <w:p w:rsidR="0091702C" w:rsidRPr="0091702C" w:rsidRDefault="0091702C" w:rsidP="0091702C">
      <w:pPr>
        <w:pStyle w:val="aa"/>
        <w:rPr>
          <w:sz w:val="18"/>
          <w:szCs w:val="18"/>
        </w:rPr>
      </w:pPr>
      <w:r w:rsidRPr="0091702C">
        <w:rPr>
          <w:rStyle w:val="ac"/>
          <w:sz w:val="18"/>
          <w:szCs w:val="18"/>
        </w:rPr>
        <w:footnoteRef/>
      </w:r>
      <w:r w:rsidRPr="0091702C">
        <w:rPr>
          <w:sz w:val="18"/>
          <w:szCs w:val="18"/>
        </w:rPr>
        <w:t xml:space="preserve"> Гражданский кодекс </w:t>
      </w:r>
      <w:r>
        <w:rPr>
          <w:sz w:val="18"/>
          <w:szCs w:val="18"/>
        </w:rPr>
        <w:t>Р</w:t>
      </w:r>
      <w:r w:rsidRPr="0091702C">
        <w:rPr>
          <w:sz w:val="18"/>
          <w:szCs w:val="18"/>
        </w:rPr>
        <w:t>оссийской Федерации</w:t>
      </w:r>
    </w:p>
  </w:footnote>
  <w:footnote w:id="3">
    <w:p w:rsidR="0091702C" w:rsidRPr="0091702C" w:rsidRDefault="0091702C" w:rsidP="0091702C">
      <w:pPr>
        <w:pStyle w:val="aa"/>
        <w:rPr>
          <w:sz w:val="18"/>
          <w:szCs w:val="18"/>
        </w:rPr>
      </w:pPr>
      <w:r w:rsidRPr="0091702C">
        <w:rPr>
          <w:rStyle w:val="ac"/>
          <w:sz w:val="18"/>
          <w:szCs w:val="18"/>
        </w:rPr>
        <w:footnoteRef/>
      </w:r>
      <w:r w:rsidRPr="0091702C">
        <w:rPr>
          <w:sz w:val="18"/>
          <w:szCs w:val="18"/>
        </w:rPr>
        <w:t xml:space="preserve"> Приказ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</w:t>
      </w:r>
      <w:r w:rsidRPr="0091702C">
        <w:rPr>
          <w:sz w:val="18"/>
          <w:szCs w:val="18"/>
        </w:rPr>
        <w:t>н</w:t>
      </w:r>
      <w:r w:rsidRPr="0091702C">
        <w:rPr>
          <w:sz w:val="18"/>
          <w:szCs w:val="18"/>
        </w:rPr>
        <w:t>ными внебюджетными фондами, государственных академий наук, государственных (муниципальных) учреждений и И</w:t>
      </w:r>
      <w:r w:rsidRPr="0091702C">
        <w:rPr>
          <w:sz w:val="18"/>
          <w:szCs w:val="18"/>
        </w:rPr>
        <w:t>н</w:t>
      </w:r>
      <w:r w:rsidRPr="0091702C">
        <w:rPr>
          <w:sz w:val="18"/>
          <w:szCs w:val="18"/>
        </w:rPr>
        <w:t>струкции по его применению»</w:t>
      </w:r>
    </w:p>
  </w:footnote>
  <w:footnote w:id="4">
    <w:p w:rsidR="0091702C" w:rsidRPr="00C32238" w:rsidRDefault="0091702C" w:rsidP="0091702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32238">
        <w:rPr>
          <w:rStyle w:val="ac"/>
          <w:sz w:val="18"/>
          <w:szCs w:val="18"/>
        </w:rPr>
        <w:footnoteRef/>
      </w:r>
      <w:r w:rsidRPr="00C32238">
        <w:rPr>
          <w:sz w:val="18"/>
          <w:szCs w:val="18"/>
        </w:rPr>
        <w:t xml:space="preserve"> </w:t>
      </w:r>
      <w:r w:rsidRPr="00C32238">
        <w:rPr>
          <w:rFonts w:eastAsiaTheme="minorHAnsi"/>
          <w:sz w:val="18"/>
          <w:szCs w:val="18"/>
          <w:lang w:eastAsia="en-US"/>
        </w:rPr>
        <w:t>Приказ Минфина России от 31.12.2016 № 257н «Об утверждении федерального стандарта бухгалтерского учета для орг</w:t>
      </w:r>
      <w:r w:rsidRPr="00C32238">
        <w:rPr>
          <w:rFonts w:eastAsiaTheme="minorHAnsi"/>
          <w:sz w:val="18"/>
          <w:szCs w:val="18"/>
          <w:lang w:eastAsia="en-US"/>
        </w:rPr>
        <w:t>а</w:t>
      </w:r>
      <w:r w:rsidRPr="00C32238">
        <w:rPr>
          <w:rFonts w:eastAsiaTheme="minorHAnsi"/>
          <w:sz w:val="18"/>
          <w:szCs w:val="18"/>
          <w:lang w:eastAsia="en-US"/>
        </w:rPr>
        <w:t>низаций государственного сектора "Основные средства"»</w:t>
      </w:r>
    </w:p>
  </w:footnote>
  <w:footnote w:id="5">
    <w:p w:rsidR="0091702C" w:rsidRPr="00C32238" w:rsidRDefault="0091702C" w:rsidP="0091702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32238">
        <w:rPr>
          <w:rStyle w:val="ac"/>
          <w:sz w:val="18"/>
          <w:szCs w:val="18"/>
        </w:rPr>
        <w:footnoteRef/>
      </w:r>
      <w:r w:rsidRPr="00C32238">
        <w:rPr>
          <w:sz w:val="18"/>
          <w:szCs w:val="18"/>
        </w:rPr>
        <w:t xml:space="preserve"> П</w:t>
      </w:r>
      <w:r w:rsidRPr="00C32238">
        <w:rPr>
          <w:rFonts w:eastAsiaTheme="minorHAnsi"/>
          <w:sz w:val="18"/>
          <w:szCs w:val="18"/>
          <w:lang w:eastAsia="en-US"/>
        </w:rPr>
        <w:t>риказ Минфина России от 07.12.2018 № 256н «Об утверждении федерального стандарта бухгалтерского учета для орг</w:t>
      </w:r>
      <w:r w:rsidRPr="00C32238">
        <w:rPr>
          <w:rFonts w:eastAsiaTheme="minorHAnsi"/>
          <w:sz w:val="18"/>
          <w:szCs w:val="18"/>
          <w:lang w:eastAsia="en-US"/>
        </w:rPr>
        <w:t>а</w:t>
      </w:r>
      <w:r w:rsidRPr="00C32238">
        <w:rPr>
          <w:rFonts w:eastAsiaTheme="minorHAnsi"/>
          <w:sz w:val="18"/>
          <w:szCs w:val="18"/>
          <w:lang w:eastAsia="en-US"/>
        </w:rPr>
        <w:t>низаций государственного сектора "Запасы"»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2C4" w:rsidRDefault="00F932C4" w:rsidP="00C33B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F932C4" w:rsidRDefault="00F932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2C4" w:rsidRDefault="00F932C4" w:rsidP="00C33B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29C8">
      <w:rPr>
        <w:rStyle w:val="a5"/>
        <w:noProof/>
      </w:rPr>
      <w:t>3</w:t>
    </w:r>
    <w:r>
      <w:rPr>
        <w:rStyle w:val="a5"/>
      </w:rPr>
      <w:fldChar w:fldCharType="end"/>
    </w:r>
  </w:p>
  <w:p w:rsidR="00F932C4" w:rsidRDefault="00F932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56A6E"/>
    <w:multiLevelType w:val="multilevel"/>
    <w:tmpl w:val="C8BC66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2B"/>
    <w:rsid w:val="000002E8"/>
    <w:rsid w:val="00000D15"/>
    <w:rsid w:val="00006056"/>
    <w:rsid w:val="00006F6A"/>
    <w:rsid w:val="000111CE"/>
    <w:rsid w:val="000124D7"/>
    <w:rsid w:val="00013552"/>
    <w:rsid w:val="0001504D"/>
    <w:rsid w:val="000171CF"/>
    <w:rsid w:val="000177B9"/>
    <w:rsid w:val="00025FE8"/>
    <w:rsid w:val="00026005"/>
    <w:rsid w:val="00026171"/>
    <w:rsid w:val="000267FD"/>
    <w:rsid w:val="00040CCC"/>
    <w:rsid w:val="000421B9"/>
    <w:rsid w:val="000434B5"/>
    <w:rsid w:val="00044EF0"/>
    <w:rsid w:val="00052A4E"/>
    <w:rsid w:val="000538F6"/>
    <w:rsid w:val="000546F6"/>
    <w:rsid w:val="000558E4"/>
    <w:rsid w:val="00055BFF"/>
    <w:rsid w:val="00057442"/>
    <w:rsid w:val="00060686"/>
    <w:rsid w:val="00064F1C"/>
    <w:rsid w:val="00070D2E"/>
    <w:rsid w:val="00076151"/>
    <w:rsid w:val="0007773F"/>
    <w:rsid w:val="00083B7E"/>
    <w:rsid w:val="0008461E"/>
    <w:rsid w:val="00084F51"/>
    <w:rsid w:val="00085C71"/>
    <w:rsid w:val="0009542A"/>
    <w:rsid w:val="00097134"/>
    <w:rsid w:val="00097A1F"/>
    <w:rsid w:val="000A005D"/>
    <w:rsid w:val="000A1FD0"/>
    <w:rsid w:val="000A35F8"/>
    <w:rsid w:val="000A48E9"/>
    <w:rsid w:val="000A4C4F"/>
    <w:rsid w:val="000A4F36"/>
    <w:rsid w:val="000A53B2"/>
    <w:rsid w:val="000A5C61"/>
    <w:rsid w:val="000A6609"/>
    <w:rsid w:val="000B0458"/>
    <w:rsid w:val="000B09C6"/>
    <w:rsid w:val="000B0D1A"/>
    <w:rsid w:val="000C4E55"/>
    <w:rsid w:val="000C5D27"/>
    <w:rsid w:val="000C70ED"/>
    <w:rsid w:val="000C7264"/>
    <w:rsid w:val="000C7CA6"/>
    <w:rsid w:val="000D0E7A"/>
    <w:rsid w:val="000D2C5D"/>
    <w:rsid w:val="000D30E0"/>
    <w:rsid w:val="000D378B"/>
    <w:rsid w:val="000D635C"/>
    <w:rsid w:val="000E03AA"/>
    <w:rsid w:val="000E13CB"/>
    <w:rsid w:val="000E1B95"/>
    <w:rsid w:val="000E2778"/>
    <w:rsid w:val="000E44AB"/>
    <w:rsid w:val="000E52FA"/>
    <w:rsid w:val="000E632F"/>
    <w:rsid w:val="000E6CC0"/>
    <w:rsid w:val="000F0083"/>
    <w:rsid w:val="000F0FD1"/>
    <w:rsid w:val="000F1DD1"/>
    <w:rsid w:val="000F219D"/>
    <w:rsid w:val="000F3CC4"/>
    <w:rsid w:val="00102DBA"/>
    <w:rsid w:val="0010398B"/>
    <w:rsid w:val="00104C57"/>
    <w:rsid w:val="001061DC"/>
    <w:rsid w:val="00110289"/>
    <w:rsid w:val="001103C2"/>
    <w:rsid w:val="001105DA"/>
    <w:rsid w:val="00115A41"/>
    <w:rsid w:val="001165EC"/>
    <w:rsid w:val="00117758"/>
    <w:rsid w:val="00121BB5"/>
    <w:rsid w:val="00123CF7"/>
    <w:rsid w:val="00124719"/>
    <w:rsid w:val="00127DD5"/>
    <w:rsid w:val="00131031"/>
    <w:rsid w:val="00131C9E"/>
    <w:rsid w:val="00133E10"/>
    <w:rsid w:val="00135366"/>
    <w:rsid w:val="0013561C"/>
    <w:rsid w:val="0013579C"/>
    <w:rsid w:val="0013719F"/>
    <w:rsid w:val="00137D34"/>
    <w:rsid w:val="00141364"/>
    <w:rsid w:val="00143253"/>
    <w:rsid w:val="001446E2"/>
    <w:rsid w:val="0014488C"/>
    <w:rsid w:val="00145781"/>
    <w:rsid w:val="00145C2D"/>
    <w:rsid w:val="00154A4B"/>
    <w:rsid w:val="001566B0"/>
    <w:rsid w:val="00157541"/>
    <w:rsid w:val="00157984"/>
    <w:rsid w:val="00161C5D"/>
    <w:rsid w:val="00164097"/>
    <w:rsid w:val="00165176"/>
    <w:rsid w:val="00181EDC"/>
    <w:rsid w:val="00182497"/>
    <w:rsid w:val="00184891"/>
    <w:rsid w:val="001958EB"/>
    <w:rsid w:val="001A189F"/>
    <w:rsid w:val="001A3295"/>
    <w:rsid w:val="001A424A"/>
    <w:rsid w:val="001B1D61"/>
    <w:rsid w:val="001B34CF"/>
    <w:rsid w:val="001B534E"/>
    <w:rsid w:val="001B65F6"/>
    <w:rsid w:val="001C2151"/>
    <w:rsid w:val="001C318B"/>
    <w:rsid w:val="001C4E16"/>
    <w:rsid w:val="001C663F"/>
    <w:rsid w:val="001C6D7E"/>
    <w:rsid w:val="001D047D"/>
    <w:rsid w:val="001D1727"/>
    <w:rsid w:val="001D25F6"/>
    <w:rsid w:val="001D5195"/>
    <w:rsid w:val="001E222B"/>
    <w:rsid w:val="001E38AB"/>
    <w:rsid w:val="001E59C6"/>
    <w:rsid w:val="001E62F9"/>
    <w:rsid w:val="001F442E"/>
    <w:rsid w:val="001F4801"/>
    <w:rsid w:val="001F76B5"/>
    <w:rsid w:val="00200C90"/>
    <w:rsid w:val="00202809"/>
    <w:rsid w:val="00204A29"/>
    <w:rsid w:val="00213045"/>
    <w:rsid w:val="00217001"/>
    <w:rsid w:val="00222497"/>
    <w:rsid w:val="00222F5E"/>
    <w:rsid w:val="00224A16"/>
    <w:rsid w:val="00232978"/>
    <w:rsid w:val="00234C4A"/>
    <w:rsid w:val="002359F1"/>
    <w:rsid w:val="00243127"/>
    <w:rsid w:val="00243C19"/>
    <w:rsid w:val="00244B78"/>
    <w:rsid w:val="00244F79"/>
    <w:rsid w:val="00244FCD"/>
    <w:rsid w:val="00246292"/>
    <w:rsid w:val="002500A1"/>
    <w:rsid w:val="0025063D"/>
    <w:rsid w:val="002517AE"/>
    <w:rsid w:val="0025560B"/>
    <w:rsid w:val="00256082"/>
    <w:rsid w:val="00260064"/>
    <w:rsid w:val="002602DA"/>
    <w:rsid w:val="0026050B"/>
    <w:rsid w:val="002611F7"/>
    <w:rsid w:val="00261884"/>
    <w:rsid w:val="00262289"/>
    <w:rsid w:val="00265930"/>
    <w:rsid w:val="00265C52"/>
    <w:rsid w:val="00272FB6"/>
    <w:rsid w:val="0027543C"/>
    <w:rsid w:val="002806BD"/>
    <w:rsid w:val="002834D6"/>
    <w:rsid w:val="002860BE"/>
    <w:rsid w:val="0029203F"/>
    <w:rsid w:val="002926F4"/>
    <w:rsid w:val="002936E4"/>
    <w:rsid w:val="002938ED"/>
    <w:rsid w:val="0029533B"/>
    <w:rsid w:val="00296102"/>
    <w:rsid w:val="002A1011"/>
    <w:rsid w:val="002A2BBF"/>
    <w:rsid w:val="002B4DEA"/>
    <w:rsid w:val="002C0A67"/>
    <w:rsid w:val="002C188D"/>
    <w:rsid w:val="002C29C8"/>
    <w:rsid w:val="002C7F8C"/>
    <w:rsid w:val="002D057A"/>
    <w:rsid w:val="002D24EA"/>
    <w:rsid w:val="002D26F8"/>
    <w:rsid w:val="002D296C"/>
    <w:rsid w:val="002D315C"/>
    <w:rsid w:val="002D597D"/>
    <w:rsid w:val="002D63BC"/>
    <w:rsid w:val="002E1D29"/>
    <w:rsid w:val="002E3924"/>
    <w:rsid w:val="002E44DA"/>
    <w:rsid w:val="002E6024"/>
    <w:rsid w:val="002E7370"/>
    <w:rsid w:val="002F127A"/>
    <w:rsid w:val="002F42EF"/>
    <w:rsid w:val="003030A4"/>
    <w:rsid w:val="00305F8D"/>
    <w:rsid w:val="00306267"/>
    <w:rsid w:val="003062F8"/>
    <w:rsid w:val="003110F4"/>
    <w:rsid w:val="0031292B"/>
    <w:rsid w:val="00314790"/>
    <w:rsid w:val="0032188D"/>
    <w:rsid w:val="003232CE"/>
    <w:rsid w:val="00325DB2"/>
    <w:rsid w:val="0033296B"/>
    <w:rsid w:val="003331EE"/>
    <w:rsid w:val="00335FE9"/>
    <w:rsid w:val="0033707D"/>
    <w:rsid w:val="00341943"/>
    <w:rsid w:val="00342DDF"/>
    <w:rsid w:val="00343BCD"/>
    <w:rsid w:val="00345180"/>
    <w:rsid w:val="0034765F"/>
    <w:rsid w:val="00347A07"/>
    <w:rsid w:val="00352DDA"/>
    <w:rsid w:val="0035377C"/>
    <w:rsid w:val="003537DE"/>
    <w:rsid w:val="00354CCA"/>
    <w:rsid w:val="00363BF6"/>
    <w:rsid w:val="003654D8"/>
    <w:rsid w:val="00372BD5"/>
    <w:rsid w:val="00382A2D"/>
    <w:rsid w:val="00384F7B"/>
    <w:rsid w:val="00385C09"/>
    <w:rsid w:val="00385F39"/>
    <w:rsid w:val="0039233D"/>
    <w:rsid w:val="00392DFB"/>
    <w:rsid w:val="00393D97"/>
    <w:rsid w:val="00394160"/>
    <w:rsid w:val="003952D5"/>
    <w:rsid w:val="003974DF"/>
    <w:rsid w:val="003A1223"/>
    <w:rsid w:val="003A1263"/>
    <w:rsid w:val="003A5251"/>
    <w:rsid w:val="003A586D"/>
    <w:rsid w:val="003A6BDB"/>
    <w:rsid w:val="003A7D38"/>
    <w:rsid w:val="003B1AE4"/>
    <w:rsid w:val="003B327E"/>
    <w:rsid w:val="003B39F0"/>
    <w:rsid w:val="003B6793"/>
    <w:rsid w:val="003B6ED0"/>
    <w:rsid w:val="003B7B8E"/>
    <w:rsid w:val="003C1A4D"/>
    <w:rsid w:val="003C286F"/>
    <w:rsid w:val="003C6F0C"/>
    <w:rsid w:val="003D3185"/>
    <w:rsid w:val="003D6728"/>
    <w:rsid w:val="003D7A11"/>
    <w:rsid w:val="003D7E71"/>
    <w:rsid w:val="003E2880"/>
    <w:rsid w:val="003E2BEA"/>
    <w:rsid w:val="003E70C0"/>
    <w:rsid w:val="003E789E"/>
    <w:rsid w:val="003F08BC"/>
    <w:rsid w:val="003F4413"/>
    <w:rsid w:val="003F580B"/>
    <w:rsid w:val="003F7594"/>
    <w:rsid w:val="0040032F"/>
    <w:rsid w:val="00401707"/>
    <w:rsid w:val="004025E6"/>
    <w:rsid w:val="00402972"/>
    <w:rsid w:val="004039E5"/>
    <w:rsid w:val="00403DD6"/>
    <w:rsid w:val="00404726"/>
    <w:rsid w:val="00410B0A"/>
    <w:rsid w:val="00415469"/>
    <w:rsid w:val="00415A0A"/>
    <w:rsid w:val="00427340"/>
    <w:rsid w:val="0043556B"/>
    <w:rsid w:val="00435F5C"/>
    <w:rsid w:val="0043637A"/>
    <w:rsid w:val="00440106"/>
    <w:rsid w:val="0044053F"/>
    <w:rsid w:val="00442BAE"/>
    <w:rsid w:val="00446443"/>
    <w:rsid w:val="00446B2E"/>
    <w:rsid w:val="00447A1A"/>
    <w:rsid w:val="00455B3A"/>
    <w:rsid w:val="00460CA5"/>
    <w:rsid w:val="00470708"/>
    <w:rsid w:val="00470F04"/>
    <w:rsid w:val="00473130"/>
    <w:rsid w:val="00474EFA"/>
    <w:rsid w:val="00475EF9"/>
    <w:rsid w:val="00476E43"/>
    <w:rsid w:val="00477207"/>
    <w:rsid w:val="0048135B"/>
    <w:rsid w:val="004813EA"/>
    <w:rsid w:val="00482239"/>
    <w:rsid w:val="004837CF"/>
    <w:rsid w:val="00485A2A"/>
    <w:rsid w:val="00487D0B"/>
    <w:rsid w:val="00491117"/>
    <w:rsid w:val="0049205E"/>
    <w:rsid w:val="00493E2A"/>
    <w:rsid w:val="0049468D"/>
    <w:rsid w:val="004A17A6"/>
    <w:rsid w:val="004A43DC"/>
    <w:rsid w:val="004A6103"/>
    <w:rsid w:val="004A7797"/>
    <w:rsid w:val="004A7B35"/>
    <w:rsid w:val="004B056F"/>
    <w:rsid w:val="004B1A81"/>
    <w:rsid w:val="004B1A99"/>
    <w:rsid w:val="004B457C"/>
    <w:rsid w:val="004B5B59"/>
    <w:rsid w:val="004B682B"/>
    <w:rsid w:val="004B7799"/>
    <w:rsid w:val="004C1EC1"/>
    <w:rsid w:val="004C2AB8"/>
    <w:rsid w:val="004C49D7"/>
    <w:rsid w:val="004D249F"/>
    <w:rsid w:val="004D76F0"/>
    <w:rsid w:val="004E0871"/>
    <w:rsid w:val="004E21BD"/>
    <w:rsid w:val="004E23B3"/>
    <w:rsid w:val="004E45CD"/>
    <w:rsid w:val="004E74B4"/>
    <w:rsid w:val="004F44F8"/>
    <w:rsid w:val="004F48F6"/>
    <w:rsid w:val="0050128E"/>
    <w:rsid w:val="005024DC"/>
    <w:rsid w:val="00504483"/>
    <w:rsid w:val="00504A92"/>
    <w:rsid w:val="005079C1"/>
    <w:rsid w:val="00510210"/>
    <w:rsid w:val="00514581"/>
    <w:rsid w:val="00520D8C"/>
    <w:rsid w:val="00521606"/>
    <w:rsid w:val="005226B3"/>
    <w:rsid w:val="00522748"/>
    <w:rsid w:val="005228E4"/>
    <w:rsid w:val="005245AB"/>
    <w:rsid w:val="005329D7"/>
    <w:rsid w:val="0054010F"/>
    <w:rsid w:val="00540A65"/>
    <w:rsid w:val="00540C92"/>
    <w:rsid w:val="00541FB0"/>
    <w:rsid w:val="00543F56"/>
    <w:rsid w:val="00544BC7"/>
    <w:rsid w:val="00546908"/>
    <w:rsid w:val="00547280"/>
    <w:rsid w:val="005548D9"/>
    <w:rsid w:val="00560233"/>
    <w:rsid w:val="00562E8F"/>
    <w:rsid w:val="00567B83"/>
    <w:rsid w:val="00575B98"/>
    <w:rsid w:val="005760D6"/>
    <w:rsid w:val="00582E26"/>
    <w:rsid w:val="00584D12"/>
    <w:rsid w:val="005909A0"/>
    <w:rsid w:val="005919FD"/>
    <w:rsid w:val="005957D8"/>
    <w:rsid w:val="005A0774"/>
    <w:rsid w:val="005A1559"/>
    <w:rsid w:val="005A26D5"/>
    <w:rsid w:val="005A279A"/>
    <w:rsid w:val="005A35FB"/>
    <w:rsid w:val="005A3CEE"/>
    <w:rsid w:val="005A5AE4"/>
    <w:rsid w:val="005B353E"/>
    <w:rsid w:val="005B3D41"/>
    <w:rsid w:val="005B44C1"/>
    <w:rsid w:val="005B4D02"/>
    <w:rsid w:val="005B5BD4"/>
    <w:rsid w:val="005B66BC"/>
    <w:rsid w:val="005C543F"/>
    <w:rsid w:val="005C57A3"/>
    <w:rsid w:val="005C58D7"/>
    <w:rsid w:val="005C6EC6"/>
    <w:rsid w:val="005D0B56"/>
    <w:rsid w:val="005D4B91"/>
    <w:rsid w:val="005D5514"/>
    <w:rsid w:val="005D75F8"/>
    <w:rsid w:val="005E73C2"/>
    <w:rsid w:val="005F5CAE"/>
    <w:rsid w:val="005F6AB2"/>
    <w:rsid w:val="005F6D0C"/>
    <w:rsid w:val="00600573"/>
    <w:rsid w:val="006047EF"/>
    <w:rsid w:val="00607F92"/>
    <w:rsid w:val="006122AC"/>
    <w:rsid w:val="00612BA5"/>
    <w:rsid w:val="00612D77"/>
    <w:rsid w:val="00612F05"/>
    <w:rsid w:val="00616065"/>
    <w:rsid w:val="006219C5"/>
    <w:rsid w:val="00626BF3"/>
    <w:rsid w:val="00632694"/>
    <w:rsid w:val="00632725"/>
    <w:rsid w:val="00634C49"/>
    <w:rsid w:val="00634D82"/>
    <w:rsid w:val="0063703E"/>
    <w:rsid w:val="00637E39"/>
    <w:rsid w:val="006459BC"/>
    <w:rsid w:val="00650CBC"/>
    <w:rsid w:val="00651963"/>
    <w:rsid w:val="00655FF3"/>
    <w:rsid w:val="00656DFD"/>
    <w:rsid w:val="006574C5"/>
    <w:rsid w:val="0065755E"/>
    <w:rsid w:val="00662B7B"/>
    <w:rsid w:val="006641AF"/>
    <w:rsid w:val="006645DF"/>
    <w:rsid w:val="00666839"/>
    <w:rsid w:val="0067092F"/>
    <w:rsid w:val="00674861"/>
    <w:rsid w:val="00680F07"/>
    <w:rsid w:val="00680F12"/>
    <w:rsid w:val="00682F29"/>
    <w:rsid w:val="0068471C"/>
    <w:rsid w:val="0068499A"/>
    <w:rsid w:val="00687234"/>
    <w:rsid w:val="006931B8"/>
    <w:rsid w:val="00693CFD"/>
    <w:rsid w:val="0069593F"/>
    <w:rsid w:val="006A0128"/>
    <w:rsid w:val="006A0F64"/>
    <w:rsid w:val="006A150B"/>
    <w:rsid w:val="006A3752"/>
    <w:rsid w:val="006A4D69"/>
    <w:rsid w:val="006A6615"/>
    <w:rsid w:val="006A7800"/>
    <w:rsid w:val="006B0B96"/>
    <w:rsid w:val="006B2F45"/>
    <w:rsid w:val="006B307E"/>
    <w:rsid w:val="006B4AF3"/>
    <w:rsid w:val="006B614A"/>
    <w:rsid w:val="006B6779"/>
    <w:rsid w:val="006C0397"/>
    <w:rsid w:val="006C20DE"/>
    <w:rsid w:val="006C2555"/>
    <w:rsid w:val="006C30BE"/>
    <w:rsid w:val="006C4C48"/>
    <w:rsid w:val="006C5FD7"/>
    <w:rsid w:val="006C673C"/>
    <w:rsid w:val="006D09C1"/>
    <w:rsid w:val="006D3F76"/>
    <w:rsid w:val="006E1CCF"/>
    <w:rsid w:val="006E438A"/>
    <w:rsid w:val="006F0CBD"/>
    <w:rsid w:val="006F1467"/>
    <w:rsid w:val="006F1E3F"/>
    <w:rsid w:val="00706531"/>
    <w:rsid w:val="007113A8"/>
    <w:rsid w:val="0071393A"/>
    <w:rsid w:val="00713FD9"/>
    <w:rsid w:val="007145CA"/>
    <w:rsid w:val="00722D00"/>
    <w:rsid w:val="00723564"/>
    <w:rsid w:val="00724043"/>
    <w:rsid w:val="007246F5"/>
    <w:rsid w:val="00724E46"/>
    <w:rsid w:val="00735FB3"/>
    <w:rsid w:val="00736986"/>
    <w:rsid w:val="007371AF"/>
    <w:rsid w:val="007400B5"/>
    <w:rsid w:val="00742A18"/>
    <w:rsid w:val="00745BF5"/>
    <w:rsid w:val="00745D1D"/>
    <w:rsid w:val="007521D6"/>
    <w:rsid w:val="00756D18"/>
    <w:rsid w:val="00761045"/>
    <w:rsid w:val="0076107D"/>
    <w:rsid w:val="00761849"/>
    <w:rsid w:val="00764943"/>
    <w:rsid w:val="00767C40"/>
    <w:rsid w:val="00770796"/>
    <w:rsid w:val="00774E42"/>
    <w:rsid w:val="00777D53"/>
    <w:rsid w:val="0078057E"/>
    <w:rsid w:val="00782817"/>
    <w:rsid w:val="007872CF"/>
    <w:rsid w:val="00787E77"/>
    <w:rsid w:val="007A0D37"/>
    <w:rsid w:val="007A2DF5"/>
    <w:rsid w:val="007A533E"/>
    <w:rsid w:val="007A68E5"/>
    <w:rsid w:val="007A78C2"/>
    <w:rsid w:val="007A7B7D"/>
    <w:rsid w:val="007B01DC"/>
    <w:rsid w:val="007B36E4"/>
    <w:rsid w:val="007B7C18"/>
    <w:rsid w:val="007D67CF"/>
    <w:rsid w:val="007E0D9A"/>
    <w:rsid w:val="007E1272"/>
    <w:rsid w:val="007E344A"/>
    <w:rsid w:val="007E5AD2"/>
    <w:rsid w:val="007E5D06"/>
    <w:rsid w:val="007F1B9B"/>
    <w:rsid w:val="007F5D51"/>
    <w:rsid w:val="007F5D5F"/>
    <w:rsid w:val="007F672F"/>
    <w:rsid w:val="007F791B"/>
    <w:rsid w:val="00800C4C"/>
    <w:rsid w:val="008033DC"/>
    <w:rsid w:val="00807490"/>
    <w:rsid w:val="008075DE"/>
    <w:rsid w:val="008100BA"/>
    <w:rsid w:val="00810703"/>
    <w:rsid w:val="00811648"/>
    <w:rsid w:val="00814160"/>
    <w:rsid w:val="008143E4"/>
    <w:rsid w:val="00815D5B"/>
    <w:rsid w:val="0082238C"/>
    <w:rsid w:val="008226B4"/>
    <w:rsid w:val="00823496"/>
    <w:rsid w:val="008248F3"/>
    <w:rsid w:val="00825496"/>
    <w:rsid w:val="00831253"/>
    <w:rsid w:val="00836700"/>
    <w:rsid w:val="008414CB"/>
    <w:rsid w:val="0085032B"/>
    <w:rsid w:val="00855105"/>
    <w:rsid w:val="008560B9"/>
    <w:rsid w:val="0085670F"/>
    <w:rsid w:val="00856C54"/>
    <w:rsid w:val="00861142"/>
    <w:rsid w:val="0086208E"/>
    <w:rsid w:val="00865462"/>
    <w:rsid w:val="0086644D"/>
    <w:rsid w:val="00870D9E"/>
    <w:rsid w:val="0087181C"/>
    <w:rsid w:val="008738D7"/>
    <w:rsid w:val="00875382"/>
    <w:rsid w:val="00882586"/>
    <w:rsid w:val="00885B4E"/>
    <w:rsid w:val="00887902"/>
    <w:rsid w:val="00890D28"/>
    <w:rsid w:val="00890D3E"/>
    <w:rsid w:val="00892168"/>
    <w:rsid w:val="00892216"/>
    <w:rsid w:val="00893F60"/>
    <w:rsid w:val="00895153"/>
    <w:rsid w:val="008A1DF9"/>
    <w:rsid w:val="008A4E51"/>
    <w:rsid w:val="008A5A68"/>
    <w:rsid w:val="008B21FB"/>
    <w:rsid w:val="008B3D17"/>
    <w:rsid w:val="008B617E"/>
    <w:rsid w:val="008C01FE"/>
    <w:rsid w:val="008C135F"/>
    <w:rsid w:val="008C1D0A"/>
    <w:rsid w:val="008C54E2"/>
    <w:rsid w:val="008C6B13"/>
    <w:rsid w:val="008C73AE"/>
    <w:rsid w:val="008D45F7"/>
    <w:rsid w:val="008E22BA"/>
    <w:rsid w:val="008E49D3"/>
    <w:rsid w:val="008E7214"/>
    <w:rsid w:val="008F1C93"/>
    <w:rsid w:val="008F6BD9"/>
    <w:rsid w:val="008F6F37"/>
    <w:rsid w:val="00900889"/>
    <w:rsid w:val="00900B8E"/>
    <w:rsid w:val="00902AF0"/>
    <w:rsid w:val="009047C0"/>
    <w:rsid w:val="00906141"/>
    <w:rsid w:val="009128D1"/>
    <w:rsid w:val="009158C5"/>
    <w:rsid w:val="00915A85"/>
    <w:rsid w:val="00915C23"/>
    <w:rsid w:val="00915C78"/>
    <w:rsid w:val="00916D98"/>
    <w:rsid w:val="0091702C"/>
    <w:rsid w:val="00921653"/>
    <w:rsid w:val="00921BB7"/>
    <w:rsid w:val="00925C57"/>
    <w:rsid w:val="0092797C"/>
    <w:rsid w:val="00930C15"/>
    <w:rsid w:val="009311EC"/>
    <w:rsid w:val="009313C9"/>
    <w:rsid w:val="009334A5"/>
    <w:rsid w:val="00940BDB"/>
    <w:rsid w:val="00941EF5"/>
    <w:rsid w:val="00945764"/>
    <w:rsid w:val="00947027"/>
    <w:rsid w:val="009503CA"/>
    <w:rsid w:val="0095276E"/>
    <w:rsid w:val="00953AAB"/>
    <w:rsid w:val="00954D7A"/>
    <w:rsid w:val="00955FCE"/>
    <w:rsid w:val="00961ED9"/>
    <w:rsid w:val="0096231E"/>
    <w:rsid w:val="00963602"/>
    <w:rsid w:val="00972A21"/>
    <w:rsid w:val="00973425"/>
    <w:rsid w:val="00975DA5"/>
    <w:rsid w:val="00980C59"/>
    <w:rsid w:val="00981204"/>
    <w:rsid w:val="009813DE"/>
    <w:rsid w:val="009817CC"/>
    <w:rsid w:val="009871F4"/>
    <w:rsid w:val="009929CC"/>
    <w:rsid w:val="00994FE4"/>
    <w:rsid w:val="009A6B4E"/>
    <w:rsid w:val="009B0D14"/>
    <w:rsid w:val="009B1597"/>
    <w:rsid w:val="009B579A"/>
    <w:rsid w:val="009C09C3"/>
    <w:rsid w:val="009C21EA"/>
    <w:rsid w:val="009C2408"/>
    <w:rsid w:val="009C6956"/>
    <w:rsid w:val="009D1006"/>
    <w:rsid w:val="009E0AE7"/>
    <w:rsid w:val="009E3716"/>
    <w:rsid w:val="009E6AD7"/>
    <w:rsid w:val="009E742D"/>
    <w:rsid w:val="009F16B3"/>
    <w:rsid w:val="009F37D6"/>
    <w:rsid w:val="009F3B07"/>
    <w:rsid w:val="009F6CD3"/>
    <w:rsid w:val="00A01CCA"/>
    <w:rsid w:val="00A02921"/>
    <w:rsid w:val="00A11366"/>
    <w:rsid w:val="00A14C36"/>
    <w:rsid w:val="00A22DBD"/>
    <w:rsid w:val="00A2662C"/>
    <w:rsid w:val="00A268D0"/>
    <w:rsid w:val="00A351C5"/>
    <w:rsid w:val="00A3646D"/>
    <w:rsid w:val="00A37556"/>
    <w:rsid w:val="00A37703"/>
    <w:rsid w:val="00A43251"/>
    <w:rsid w:val="00A47632"/>
    <w:rsid w:val="00A57E2E"/>
    <w:rsid w:val="00A62CEA"/>
    <w:rsid w:val="00A67F97"/>
    <w:rsid w:val="00A7045D"/>
    <w:rsid w:val="00A77EB5"/>
    <w:rsid w:val="00A80B1C"/>
    <w:rsid w:val="00A81A41"/>
    <w:rsid w:val="00A82F20"/>
    <w:rsid w:val="00A84B9A"/>
    <w:rsid w:val="00A86C3F"/>
    <w:rsid w:val="00A94D1B"/>
    <w:rsid w:val="00A967FD"/>
    <w:rsid w:val="00AA100D"/>
    <w:rsid w:val="00AA1ADF"/>
    <w:rsid w:val="00AA5B20"/>
    <w:rsid w:val="00AA5CC6"/>
    <w:rsid w:val="00AA621D"/>
    <w:rsid w:val="00AA7377"/>
    <w:rsid w:val="00AA759F"/>
    <w:rsid w:val="00AB407D"/>
    <w:rsid w:val="00AB587F"/>
    <w:rsid w:val="00AB6084"/>
    <w:rsid w:val="00AC648F"/>
    <w:rsid w:val="00AC7332"/>
    <w:rsid w:val="00AD0344"/>
    <w:rsid w:val="00AD0FB1"/>
    <w:rsid w:val="00AD10A8"/>
    <w:rsid w:val="00AD16E5"/>
    <w:rsid w:val="00AD22EA"/>
    <w:rsid w:val="00AD3404"/>
    <w:rsid w:val="00AD37EA"/>
    <w:rsid w:val="00AD3FF4"/>
    <w:rsid w:val="00AD7471"/>
    <w:rsid w:val="00AE0A9B"/>
    <w:rsid w:val="00AE0E71"/>
    <w:rsid w:val="00AE14B4"/>
    <w:rsid w:val="00AE2B4B"/>
    <w:rsid w:val="00AE493D"/>
    <w:rsid w:val="00AE4EC8"/>
    <w:rsid w:val="00AE71E4"/>
    <w:rsid w:val="00AF03B8"/>
    <w:rsid w:val="00AF2135"/>
    <w:rsid w:val="00AF45DB"/>
    <w:rsid w:val="00AF57AD"/>
    <w:rsid w:val="00AF5CEF"/>
    <w:rsid w:val="00AF68D1"/>
    <w:rsid w:val="00AF6D28"/>
    <w:rsid w:val="00B01B5F"/>
    <w:rsid w:val="00B02F00"/>
    <w:rsid w:val="00B04E3D"/>
    <w:rsid w:val="00B074A0"/>
    <w:rsid w:val="00B13EB6"/>
    <w:rsid w:val="00B145C0"/>
    <w:rsid w:val="00B147A1"/>
    <w:rsid w:val="00B1609C"/>
    <w:rsid w:val="00B176A1"/>
    <w:rsid w:val="00B2034A"/>
    <w:rsid w:val="00B228B4"/>
    <w:rsid w:val="00B3193E"/>
    <w:rsid w:val="00B378AD"/>
    <w:rsid w:val="00B41EEF"/>
    <w:rsid w:val="00B41EF1"/>
    <w:rsid w:val="00B429A5"/>
    <w:rsid w:val="00B46381"/>
    <w:rsid w:val="00B477C6"/>
    <w:rsid w:val="00B51F96"/>
    <w:rsid w:val="00B52437"/>
    <w:rsid w:val="00B52F6A"/>
    <w:rsid w:val="00B54987"/>
    <w:rsid w:val="00B61854"/>
    <w:rsid w:val="00B642C1"/>
    <w:rsid w:val="00B65BD7"/>
    <w:rsid w:val="00B70889"/>
    <w:rsid w:val="00B7215A"/>
    <w:rsid w:val="00B73613"/>
    <w:rsid w:val="00B76309"/>
    <w:rsid w:val="00B84A1D"/>
    <w:rsid w:val="00B85946"/>
    <w:rsid w:val="00B85B30"/>
    <w:rsid w:val="00B90A18"/>
    <w:rsid w:val="00B9185B"/>
    <w:rsid w:val="00B943C6"/>
    <w:rsid w:val="00B94E47"/>
    <w:rsid w:val="00B96160"/>
    <w:rsid w:val="00BA019C"/>
    <w:rsid w:val="00BA18E7"/>
    <w:rsid w:val="00BA3574"/>
    <w:rsid w:val="00BA574F"/>
    <w:rsid w:val="00BA66B9"/>
    <w:rsid w:val="00BA7669"/>
    <w:rsid w:val="00BB1B1B"/>
    <w:rsid w:val="00BB21CD"/>
    <w:rsid w:val="00BB22CC"/>
    <w:rsid w:val="00BB3D37"/>
    <w:rsid w:val="00BB3E7D"/>
    <w:rsid w:val="00BB4558"/>
    <w:rsid w:val="00BB5EFD"/>
    <w:rsid w:val="00BB70F6"/>
    <w:rsid w:val="00BC09FE"/>
    <w:rsid w:val="00BC0EC2"/>
    <w:rsid w:val="00BC2BDF"/>
    <w:rsid w:val="00BC48B4"/>
    <w:rsid w:val="00BD04D0"/>
    <w:rsid w:val="00BD055A"/>
    <w:rsid w:val="00BD125B"/>
    <w:rsid w:val="00BD515C"/>
    <w:rsid w:val="00BD6C0A"/>
    <w:rsid w:val="00BD78DF"/>
    <w:rsid w:val="00BE4A97"/>
    <w:rsid w:val="00BE776E"/>
    <w:rsid w:val="00BF00DA"/>
    <w:rsid w:val="00BF1692"/>
    <w:rsid w:val="00BF4AA5"/>
    <w:rsid w:val="00C000F7"/>
    <w:rsid w:val="00C01346"/>
    <w:rsid w:val="00C01455"/>
    <w:rsid w:val="00C03246"/>
    <w:rsid w:val="00C1052E"/>
    <w:rsid w:val="00C1171F"/>
    <w:rsid w:val="00C1246E"/>
    <w:rsid w:val="00C15023"/>
    <w:rsid w:val="00C1509C"/>
    <w:rsid w:val="00C20C60"/>
    <w:rsid w:val="00C217F9"/>
    <w:rsid w:val="00C24375"/>
    <w:rsid w:val="00C26929"/>
    <w:rsid w:val="00C31ACE"/>
    <w:rsid w:val="00C3300F"/>
    <w:rsid w:val="00C33B23"/>
    <w:rsid w:val="00C33ED9"/>
    <w:rsid w:val="00C3446F"/>
    <w:rsid w:val="00C40240"/>
    <w:rsid w:val="00C40700"/>
    <w:rsid w:val="00C413BC"/>
    <w:rsid w:val="00C44A53"/>
    <w:rsid w:val="00C45CEF"/>
    <w:rsid w:val="00C46418"/>
    <w:rsid w:val="00C52D0F"/>
    <w:rsid w:val="00C54946"/>
    <w:rsid w:val="00C55110"/>
    <w:rsid w:val="00C55122"/>
    <w:rsid w:val="00C61B08"/>
    <w:rsid w:val="00C6434B"/>
    <w:rsid w:val="00C649ED"/>
    <w:rsid w:val="00C652C7"/>
    <w:rsid w:val="00C71D25"/>
    <w:rsid w:val="00C77DB4"/>
    <w:rsid w:val="00C81052"/>
    <w:rsid w:val="00C850CF"/>
    <w:rsid w:val="00C863A7"/>
    <w:rsid w:val="00C86721"/>
    <w:rsid w:val="00C86A2C"/>
    <w:rsid w:val="00C96234"/>
    <w:rsid w:val="00CA03F1"/>
    <w:rsid w:val="00CA3A93"/>
    <w:rsid w:val="00CA74A8"/>
    <w:rsid w:val="00CA7A56"/>
    <w:rsid w:val="00CB0C0C"/>
    <w:rsid w:val="00CB3FDA"/>
    <w:rsid w:val="00CB558D"/>
    <w:rsid w:val="00CB614E"/>
    <w:rsid w:val="00CC0AB7"/>
    <w:rsid w:val="00CC27AF"/>
    <w:rsid w:val="00CC295E"/>
    <w:rsid w:val="00CD0809"/>
    <w:rsid w:val="00CD1F00"/>
    <w:rsid w:val="00CD37BA"/>
    <w:rsid w:val="00CD3824"/>
    <w:rsid w:val="00CD48DE"/>
    <w:rsid w:val="00CD4969"/>
    <w:rsid w:val="00CD4B41"/>
    <w:rsid w:val="00CD6EC3"/>
    <w:rsid w:val="00CF5028"/>
    <w:rsid w:val="00D01FA7"/>
    <w:rsid w:val="00D02B87"/>
    <w:rsid w:val="00D0308B"/>
    <w:rsid w:val="00D074C5"/>
    <w:rsid w:val="00D10163"/>
    <w:rsid w:val="00D16745"/>
    <w:rsid w:val="00D20D15"/>
    <w:rsid w:val="00D21F98"/>
    <w:rsid w:val="00D22463"/>
    <w:rsid w:val="00D22A6B"/>
    <w:rsid w:val="00D252F9"/>
    <w:rsid w:val="00D30648"/>
    <w:rsid w:val="00D324AB"/>
    <w:rsid w:val="00D34E5F"/>
    <w:rsid w:val="00D42FCB"/>
    <w:rsid w:val="00D43CAC"/>
    <w:rsid w:val="00D4582D"/>
    <w:rsid w:val="00D526CE"/>
    <w:rsid w:val="00D5374D"/>
    <w:rsid w:val="00D54D1F"/>
    <w:rsid w:val="00D57A01"/>
    <w:rsid w:val="00D62F98"/>
    <w:rsid w:val="00D6407C"/>
    <w:rsid w:val="00D66726"/>
    <w:rsid w:val="00D67202"/>
    <w:rsid w:val="00D72770"/>
    <w:rsid w:val="00D7712B"/>
    <w:rsid w:val="00D77641"/>
    <w:rsid w:val="00D7777F"/>
    <w:rsid w:val="00D77FD9"/>
    <w:rsid w:val="00D8740C"/>
    <w:rsid w:val="00D877F4"/>
    <w:rsid w:val="00D947CB"/>
    <w:rsid w:val="00D95545"/>
    <w:rsid w:val="00D96D04"/>
    <w:rsid w:val="00DA1DA3"/>
    <w:rsid w:val="00DA344E"/>
    <w:rsid w:val="00DA54E8"/>
    <w:rsid w:val="00DB04F5"/>
    <w:rsid w:val="00DB1278"/>
    <w:rsid w:val="00DC0361"/>
    <w:rsid w:val="00DC1838"/>
    <w:rsid w:val="00DC1B25"/>
    <w:rsid w:val="00DC2CCB"/>
    <w:rsid w:val="00DC3D2C"/>
    <w:rsid w:val="00DC3D62"/>
    <w:rsid w:val="00DC6CCB"/>
    <w:rsid w:val="00DD009F"/>
    <w:rsid w:val="00DD23B8"/>
    <w:rsid w:val="00DD25D4"/>
    <w:rsid w:val="00DD41E6"/>
    <w:rsid w:val="00DE1909"/>
    <w:rsid w:val="00DE1E15"/>
    <w:rsid w:val="00DE2936"/>
    <w:rsid w:val="00DE4D9E"/>
    <w:rsid w:val="00DE7900"/>
    <w:rsid w:val="00DE7B15"/>
    <w:rsid w:val="00DE7F48"/>
    <w:rsid w:val="00DF0DB0"/>
    <w:rsid w:val="00DF0F35"/>
    <w:rsid w:val="00DF1685"/>
    <w:rsid w:val="00DF6551"/>
    <w:rsid w:val="00DF6741"/>
    <w:rsid w:val="00E028EA"/>
    <w:rsid w:val="00E051EF"/>
    <w:rsid w:val="00E122F7"/>
    <w:rsid w:val="00E24CEC"/>
    <w:rsid w:val="00E324BA"/>
    <w:rsid w:val="00E370CE"/>
    <w:rsid w:val="00E409DD"/>
    <w:rsid w:val="00E41B32"/>
    <w:rsid w:val="00E447EC"/>
    <w:rsid w:val="00E47E8A"/>
    <w:rsid w:val="00E50863"/>
    <w:rsid w:val="00E535C1"/>
    <w:rsid w:val="00E54216"/>
    <w:rsid w:val="00E5508C"/>
    <w:rsid w:val="00E551D7"/>
    <w:rsid w:val="00E57D38"/>
    <w:rsid w:val="00E647B3"/>
    <w:rsid w:val="00E72979"/>
    <w:rsid w:val="00E743FE"/>
    <w:rsid w:val="00E75461"/>
    <w:rsid w:val="00E86517"/>
    <w:rsid w:val="00E91E8F"/>
    <w:rsid w:val="00EA11DC"/>
    <w:rsid w:val="00EB02D0"/>
    <w:rsid w:val="00EB035D"/>
    <w:rsid w:val="00EB6C9D"/>
    <w:rsid w:val="00EC00B0"/>
    <w:rsid w:val="00EC026D"/>
    <w:rsid w:val="00EC1D57"/>
    <w:rsid w:val="00EC27FE"/>
    <w:rsid w:val="00EC37F3"/>
    <w:rsid w:val="00EC7E9F"/>
    <w:rsid w:val="00ED0458"/>
    <w:rsid w:val="00ED151D"/>
    <w:rsid w:val="00ED2AB0"/>
    <w:rsid w:val="00ED3563"/>
    <w:rsid w:val="00ED37DD"/>
    <w:rsid w:val="00ED5E4F"/>
    <w:rsid w:val="00ED763B"/>
    <w:rsid w:val="00EE3191"/>
    <w:rsid w:val="00EE4935"/>
    <w:rsid w:val="00EF15AD"/>
    <w:rsid w:val="00EF2A44"/>
    <w:rsid w:val="00F013F6"/>
    <w:rsid w:val="00F0147D"/>
    <w:rsid w:val="00F06FF0"/>
    <w:rsid w:val="00F12E76"/>
    <w:rsid w:val="00F16A21"/>
    <w:rsid w:val="00F2118B"/>
    <w:rsid w:val="00F2145F"/>
    <w:rsid w:val="00F238A0"/>
    <w:rsid w:val="00F25985"/>
    <w:rsid w:val="00F30DF6"/>
    <w:rsid w:val="00F31D35"/>
    <w:rsid w:val="00F337D3"/>
    <w:rsid w:val="00F418E7"/>
    <w:rsid w:val="00F44FDC"/>
    <w:rsid w:val="00F50DBD"/>
    <w:rsid w:val="00F516B9"/>
    <w:rsid w:val="00F55C7F"/>
    <w:rsid w:val="00F5762D"/>
    <w:rsid w:val="00F6649C"/>
    <w:rsid w:val="00F740E3"/>
    <w:rsid w:val="00F755C1"/>
    <w:rsid w:val="00F75916"/>
    <w:rsid w:val="00F81B14"/>
    <w:rsid w:val="00F82574"/>
    <w:rsid w:val="00F83EC8"/>
    <w:rsid w:val="00F8428A"/>
    <w:rsid w:val="00F850E0"/>
    <w:rsid w:val="00F85DBF"/>
    <w:rsid w:val="00F9095B"/>
    <w:rsid w:val="00F90D05"/>
    <w:rsid w:val="00F932C4"/>
    <w:rsid w:val="00F94F2E"/>
    <w:rsid w:val="00FA1047"/>
    <w:rsid w:val="00FA18E7"/>
    <w:rsid w:val="00FA7CC1"/>
    <w:rsid w:val="00FC6225"/>
    <w:rsid w:val="00FC664C"/>
    <w:rsid w:val="00FC7F74"/>
    <w:rsid w:val="00FD28A3"/>
    <w:rsid w:val="00FD2EB3"/>
    <w:rsid w:val="00FD2FF3"/>
    <w:rsid w:val="00FD5A89"/>
    <w:rsid w:val="00FE58CA"/>
    <w:rsid w:val="00FE6AE1"/>
    <w:rsid w:val="00FE7FD7"/>
    <w:rsid w:val="00FF2937"/>
    <w:rsid w:val="00FF2F77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2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D7712B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5012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C33B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712B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3B2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D7712B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77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712B"/>
  </w:style>
  <w:style w:type="paragraph" w:customStyle="1" w:styleId="FR1">
    <w:name w:val="FR1"/>
    <w:rsid w:val="00D7712B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D771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C33B23"/>
    <w:pPr>
      <w:spacing w:after="120" w:line="480" w:lineRule="auto"/>
      <w:ind w:left="283"/>
    </w:pPr>
    <w:rPr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33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C33B23"/>
    <w:pPr>
      <w:ind w:left="720"/>
      <w:contextualSpacing/>
    </w:pPr>
    <w:rPr>
      <w:szCs w:val="24"/>
    </w:rPr>
  </w:style>
  <w:style w:type="paragraph" w:customStyle="1" w:styleId="ConsPlusTitle">
    <w:name w:val="ConsPlusTitle"/>
    <w:rsid w:val="00C33B2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footnote text"/>
    <w:basedOn w:val="a"/>
    <w:link w:val="ab"/>
    <w:unhideWhenUsed/>
    <w:qFormat/>
    <w:rsid w:val="00C33B23"/>
    <w:rPr>
      <w:sz w:val="20"/>
      <w:lang w:eastAsia="ar-SA"/>
    </w:rPr>
  </w:style>
  <w:style w:type="character" w:customStyle="1" w:styleId="ab">
    <w:name w:val="Текст сноски Знак"/>
    <w:basedOn w:val="a0"/>
    <w:link w:val="aa"/>
    <w:rsid w:val="00C33B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aliases w:val="текст сноски,Знак сноски-FN,Ciae niinee-FN,Знак сноски 1,Ciae niinee 1,анкета сноска"/>
    <w:basedOn w:val="a0"/>
    <w:uiPriority w:val="99"/>
    <w:unhideWhenUsed/>
    <w:rsid w:val="00C33B23"/>
    <w:rPr>
      <w:vertAlign w:val="superscript"/>
    </w:rPr>
  </w:style>
  <w:style w:type="character" w:styleId="ad">
    <w:name w:val="Strong"/>
    <w:uiPriority w:val="22"/>
    <w:qFormat/>
    <w:rsid w:val="00C33B23"/>
    <w:rPr>
      <w:rFonts w:ascii="Verdana" w:hAnsi="Verdana" w:cs="Verdana"/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C33B2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C33B23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rsid w:val="00C33B23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Название объекта1"/>
    <w:basedOn w:val="a"/>
    <w:rsid w:val="00C33B23"/>
    <w:pPr>
      <w:ind w:right="-709"/>
      <w:jc w:val="center"/>
    </w:pPr>
    <w:rPr>
      <w:b/>
      <w:sz w:val="28"/>
      <w:lang w:eastAsia="ar-SA"/>
    </w:rPr>
  </w:style>
  <w:style w:type="paragraph" w:customStyle="1" w:styleId="ConsPlusCell">
    <w:name w:val="ConsPlusCell"/>
    <w:rsid w:val="00C33B23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List"/>
    <w:basedOn w:val="a"/>
    <w:rsid w:val="00C33B23"/>
    <w:pPr>
      <w:widowControl w:val="0"/>
      <w:ind w:left="283" w:hanging="283"/>
    </w:pPr>
    <w:rPr>
      <w:sz w:val="20"/>
      <w:lang w:eastAsia="ar-SA"/>
    </w:rPr>
  </w:style>
  <w:style w:type="paragraph" w:customStyle="1" w:styleId="Default">
    <w:name w:val="Default"/>
    <w:rsid w:val="00C33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3"/>
    <w:basedOn w:val="a"/>
    <w:rsid w:val="00C33B2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Normal (Web)"/>
    <w:basedOn w:val="a"/>
    <w:uiPriority w:val="99"/>
    <w:unhideWhenUsed/>
    <w:rsid w:val="00C33B23"/>
    <w:pPr>
      <w:spacing w:before="100" w:beforeAutospacing="1" w:after="270"/>
    </w:pPr>
    <w:rPr>
      <w:szCs w:val="24"/>
    </w:rPr>
  </w:style>
  <w:style w:type="paragraph" w:customStyle="1" w:styleId="ConsPlusNonformat">
    <w:name w:val="ConsPlusNonformat"/>
    <w:rsid w:val="00C33B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2">
    <w:name w:val="Символ нумерации"/>
    <w:rsid w:val="00C33B23"/>
  </w:style>
  <w:style w:type="character" w:customStyle="1" w:styleId="af3">
    <w:name w:val="Основной текст Знак"/>
    <w:basedOn w:val="a0"/>
    <w:link w:val="af4"/>
    <w:uiPriority w:val="99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"/>
    <w:basedOn w:val="a"/>
    <w:link w:val="af3"/>
    <w:uiPriority w:val="99"/>
    <w:unhideWhenUsed/>
    <w:rsid w:val="00C33B23"/>
    <w:pPr>
      <w:spacing w:after="120"/>
    </w:pPr>
    <w:rPr>
      <w:szCs w:val="24"/>
      <w:lang w:eastAsia="ar-SA"/>
    </w:rPr>
  </w:style>
  <w:style w:type="character" w:customStyle="1" w:styleId="13">
    <w:name w:val="Основной текст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endnote text"/>
    <w:basedOn w:val="a"/>
    <w:link w:val="af6"/>
    <w:uiPriority w:val="99"/>
    <w:rsid w:val="00C33B23"/>
    <w:pPr>
      <w:jc w:val="both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C33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C33B23"/>
    <w:rPr>
      <w:b/>
      <w:bCs/>
      <w:color w:val="008000"/>
    </w:rPr>
  </w:style>
  <w:style w:type="character" w:customStyle="1" w:styleId="af8">
    <w:name w:val="Цветовое выделение"/>
    <w:rsid w:val="00C33B23"/>
    <w:rPr>
      <w:b/>
      <w:bCs/>
      <w:color w:val="000080"/>
    </w:rPr>
  </w:style>
  <w:style w:type="paragraph" w:styleId="HTML">
    <w:name w:val="HTML Preformatted"/>
    <w:basedOn w:val="a"/>
    <w:link w:val="HTML0"/>
    <w:unhideWhenUsed/>
    <w:rsid w:val="00C33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C33B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a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 Indent"/>
    <w:basedOn w:val="a"/>
    <w:link w:val="af9"/>
    <w:unhideWhenUsed/>
    <w:rsid w:val="00C33B23"/>
    <w:pPr>
      <w:spacing w:after="120"/>
      <w:ind w:left="283"/>
    </w:pPr>
    <w:rPr>
      <w:szCs w:val="24"/>
      <w:lang w:eastAsia="ar-SA"/>
    </w:rPr>
  </w:style>
  <w:style w:type="character" w:customStyle="1" w:styleId="14">
    <w:name w:val="Основной текст с отступом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893F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fb">
    <w:name w:val="Table Grid"/>
    <w:basedOn w:val="a1"/>
    <w:uiPriority w:val="59"/>
    <w:rsid w:val="009E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E0AE7"/>
  </w:style>
  <w:style w:type="paragraph" w:styleId="afc">
    <w:name w:val="No Spacing"/>
    <w:uiPriority w:val="1"/>
    <w:qFormat/>
    <w:rsid w:val="009E0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5012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fd">
    <w:name w:val="Hyperlink"/>
    <w:basedOn w:val="a0"/>
    <w:uiPriority w:val="99"/>
    <w:unhideWhenUsed/>
    <w:rsid w:val="0050128E"/>
    <w:rPr>
      <w:color w:val="0066CC"/>
      <w:u w:val="single"/>
    </w:rPr>
  </w:style>
  <w:style w:type="character" w:styleId="afe">
    <w:name w:val="endnote reference"/>
    <w:basedOn w:val="a0"/>
    <w:uiPriority w:val="99"/>
    <w:semiHidden/>
    <w:unhideWhenUsed/>
    <w:rsid w:val="0050128E"/>
    <w:rPr>
      <w:vertAlign w:val="superscript"/>
    </w:rPr>
  </w:style>
  <w:style w:type="paragraph" w:customStyle="1" w:styleId="15">
    <w:name w:val="Без интервала1"/>
    <w:uiPriority w:val="99"/>
    <w:rsid w:val="005012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aeno">
    <w:name w:val="Oaeno"/>
    <w:basedOn w:val="a"/>
    <w:rsid w:val="0050128E"/>
    <w:pPr>
      <w:widowControl w:val="0"/>
    </w:pPr>
    <w:rPr>
      <w:rFonts w:ascii="Courier New" w:hAnsi="Courier New"/>
      <w:sz w:val="20"/>
    </w:rPr>
  </w:style>
  <w:style w:type="paragraph" w:customStyle="1" w:styleId="16">
    <w:name w:val="Должность1"/>
    <w:basedOn w:val="a"/>
    <w:rsid w:val="0050128E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lead">
    <w:name w:val="lead"/>
    <w:basedOn w:val="a"/>
    <w:rsid w:val="0050128E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uiPriority w:val="99"/>
    <w:rsid w:val="000A35F8"/>
    <w:pPr>
      <w:spacing w:before="100" w:beforeAutospacing="1" w:after="100" w:afterAutospacing="1"/>
    </w:pPr>
    <w:rPr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0A35F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paragraph" w:customStyle="1" w:styleId="17">
    <w:name w:val="Абзац списка1"/>
    <w:basedOn w:val="a"/>
    <w:rsid w:val="000A35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3556B"/>
    <w:rPr>
      <w:rFonts w:ascii="Arial" w:eastAsia="Arial" w:hAnsi="Arial" w:cs="Times New Roman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435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3556B"/>
  </w:style>
  <w:style w:type="paragraph" w:customStyle="1" w:styleId="18">
    <w:name w:val="1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0">
    <w:name w:val="Знак Знак"/>
    <w:aliases w:val="Основной шрифт абзаца2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visited">
    <w:name w:val="visited"/>
    <w:basedOn w:val="a0"/>
    <w:rsid w:val="0043556B"/>
  </w:style>
  <w:style w:type="paragraph" w:customStyle="1" w:styleId="ListParagraph1">
    <w:name w:val="List Paragraph1"/>
    <w:basedOn w:val="a"/>
    <w:rsid w:val="0043556B"/>
    <w:pPr>
      <w:ind w:left="720"/>
      <w:contextualSpacing/>
    </w:pPr>
    <w:rPr>
      <w:szCs w:val="24"/>
    </w:rPr>
  </w:style>
  <w:style w:type="paragraph" w:customStyle="1" w:styleId="parametervalue">
    <w:name w:val="parametervalue"/>
    <w:basedOn w:val="a"/>
    <w:rsid w:val="0043556B"/>
    <w:pPr>
      <w:spacing w:before="100" w:beforeAutospacing="1" w:after="100" w:afterAutospacing="1"/>
    </w:pPr>
    <w:rPr>
      <w:szCs w:val="24"/>
    </w:rPr>
  </w:style>
  <w:style w:type="paragraph" w:customStyle="1" w:styleId="consplusnormal1">
    <w:name w:val="consplusnormal"/>
    <w:basedOn w:val="a"/>
    <w:rsid w:val="0043556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shortname">
    <w:name w:val="shortname"/>
    <w:basedOn w:val="a0"/>
    <w:rsid w:val="0043556B"/>
  </w:style>
  <w:style w:type="paragraph" w:customStyle="1" w:styleId="parameter">
    <w:name w:val="parameter"/>
    <w:basedOn w:val="a"/>
    <w:rsid w:val="0043556B"/>
    <w:pPr>
      <w:spacing w:before="100" w:beforeAutospacing="1" w:after="100" w:afterAutospacing="1"/>
    </w:pPr>
    <w:rPr>
      <w:szCs w:val="24"/>
    </w:rPr>
  </w:style>
  <w:style w:type="paragraph" w:styleId="aff1">
    <w:name w:val="Plain Text"/>
    <w:basedOn w:val="a"/>
    <w:link w:val="aff2"/>
    <w:semiHidden/>
    <w:unhideWhenUsed/>
    <w:rsid w:val="0043556B"/>
    <w:rPr>
      <w:rFonts w:ascii="Courier New" w:hAnsi="Courier New"/>
      <w:sz w:val="20"/>
    </w:rPr>
  </w:style>
  <w:style w:type="character" w:customStyle="1" w:styleId="aff2">
    <w:name w:val="Текст Знак"/>
    <w:basedOn w:val="a0"/>
    <w:link w:val="aff1"/>
    <w:semiHidden/>
    <w:rsid w:val="0043556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2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D7712B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5012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C33B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712B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3B2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D7712B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77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712B"/>
  </w:style>
  <w:style w:type="paragraph" w:customStyle="1" w:styleId="FR1">
    <w:name w:val="FR1"/>
    <w:rsid w:val="00D7712B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D771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C33B23"/>
    <w:pPr>
      <w:spacing w:after="120" w:line="480" w:lineRule="auto"/>
      <w:ind w:left="283"/>
    </w:pPr>
    <w:rPr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33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C33B23"/>
    <w:pPr>
      <w:ind w:left="720"/>
      <w:contextualSpacing/>
    </w:pPr>
    <w:rPr>
      <w:szCs w:val="24"/>
    </w:rPr>
  </w:style>
  <w:style w:type="paragraph" w:customStyle="1" w:styleId="ConsPlusTitle">
    <w:name w:val="ConsPlusTitle"/>
    <w:rsid w:val="00C33B2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footnote text"/>
    <w:basedOn w:val="a"/>
    <w:link w:val="ab"/>
    <w:unhideWhenUsed/>
    <w:qFormat/>
    <w:rsid w:val="00C33B23"/>
    <w:rPr>
      <w:sz w:val="20"/>
      <w:lang w:eastAsia="ar-SA"/>
    </w:rPr>
  </w:style>
  <w:style w:type="character" w:customStyle="1" w:styleId="ab">
    <w:name w:val="Текст сноски Знак"/>
    <w:basedOn w:val="a0"/>
    <w:link w:val="aa"/>
    <w:rsid w:val="00C33B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aliases w:val="текст сноски,Знак сноски-FN,Ciae niinee-FN,Знак сноски 1,Ciae niinee 1,анкета сноска"/>
    <w:basedOn w:val="a0"/>
    <w:uiPriority w:val="99"/>
    <w:unhideWhenUsed/>
    <w:rsid w:val="00C33B23"/>
    <w:rPr>
      <w:vertAlign w:val="superscript"/>
    </w:rPr>
  </w:style>
  <w:style w:type="character" w:styleId="ad">
    <w:name w:val="Strong"/>
    <w:uiPriority w:val="22"/>
    <w:qFormat/>
    <w:rsid w:val="00C33B23"/>
    <w:rPr>
      <w:rFonts w:ascii="Verdana" w:hAnsi="Verdana" w:cs="Verdana"/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C33B2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C33B23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rsid w:val="00C33B23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Название объекта1"/>
    <w:basedOn w:val="a"/>
    <w:rsid w:val="00C33B23"/>
    <w:pPr>
      <w:ind w:right="-709"/>
      <w:jc w:val="center"/>
    </w:pPr>
    <w:rPr>
      <w:b/>
      <w:sz w:val="28"/>
      <w:lang w:eastAsia="ar-SA"/>
    </w:rPr>
  </w:style>
  <w:style w:type="paragraph" w:customStyle="1" w:styleId="ConsPlusCell">
    <w:name w:val="ConsPlusCell"/>
    <w:rsid w:val="00C33B23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List"/>
    <w:basedOn w:val="a"/>
    <w:rsid w:val="00C33B23"/>
    <w:pPr>
      <w:widowControl w:val="0"/>
      <w:ind w:left="283" w:hanging="283"/>
    </w:pPr>
    <w:rPr>
      <w:sz w:val="20"/>
      <w:lang w:eastAsia="ar-SA"/>
    </w:rPr>
  </w:style>
  <w:style w:type="paragraph" w:customStyle="1" w:styleId="Default">
    <w:name w:val="Default"/>
    <w:rsid w:val="00C33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3"/>
    <w:basedOn w:val="a"/>
    <w:rsid w:val="00C33B2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Normal (Web)"/>
    <w:basedOn w:val="a"/>
    <w:uiPriority w:val="99"/>
    <w:unhideWhenUsed/>
    <w:rsid w:val="00C33B23"/>
    <w:pPr>
      <w:spacing w:before="100" w:beforeAutospacing="1" w:after="270"/>
    </w:pPr>
    <w:rPr>
      <w:szCs w:val="24"/>
    </w:rPr>
  </w:style>
  <w:style w:type="paragraph" w:customStyle="1" w:styleId="ConsPlusNonformat">
    <w:name w:val="ConsPlusNonformat"/>
    <w:rsid w:val="00C33B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2">
    <w:name w:val="Символ нумерации"/>
    <w:rsid w:val="00C33B23"/>
  </w:style>
  <w:style w:type="character" w:customStyle="1" w:styleId="af3">
    <w:name w:val="Основной текст Знак"/>
    <w:basedOn w:val="a0"/>
    <w:link w:val="af4"/>
    <w:uiPriority w:val="99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"/>
    <w:basedOn w:val="a"/>
    <w:link w:val="af3"/>
    <w:uiPriority w:val="99"/>
    <w:unhideWhenUsed/>
    <w:rsid w:val="00C33B23"/>
    <w:pPr>
      <w:spacing w:after="120"/>
    </w:pPr>
    <w:rPr>
      <w:szCs w:val="24"/>
      <w:lang w:eastAsia="ar-SA"/>
    </w:rPr>
  </w:style>
  <w:style w:type="character" w:customStyle="1" w:styleId="13">
    <w:name w:val="Основной текст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endnote text"/>
    <w:basedOn w:val="a"/>
    <w:link w:val="af6"/>
    <w:uiPriority w:val="99"/>
    <w:rsid w:val="00C33B23"/>
    <w:pPr>
      <w:jc w:val="both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C33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C33B23"/>
    <w:rPr>
      <w:b/>
      <w:bCs/>
      <w:color w:val="008000"/>
    </w:rPr>
  </w:style>
  <w:style w:type="character" w:customStyle="1" w:styleId="af8">
    <w:name w:val="Цветовое выделение"/>
    <w:rsid w:val="00C33B23"/>
    <w:rPr>
      <w:b/>
      <w:bCs/>
      <w:color w:val="000080"/>
    </w:rPr>
  </w:style>
  <w:style w:type="paragraph" w:styleId="HTML">
    <w:name w:val="HTML Preformatted"/>
    <w:basedOn w:val="a"/>
    <w:link w:val="HTML0"/>
    <w:unhideWhenUsed/>
    <w:rsid w:val="00C33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C33B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a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 Indent"/>
    <w:basedOn w:val="a"/>
    <w:link w:val="af9"/>
    <w:unhideWhenUsed/>
    <w:rsid w:val="00C33B23"/>
    <w:pPr>
      <w:spacing w:after="120"/>
      <w:ind w:left="283"/>
    </w:pPr>
    <w:rPr>
      <w:szCs w:val="24"/>
      <w:lang w:eastAsia="ar-SA"/>
    </w:rPr>
  </w:style>
  <w:style w:type="character" w:customStyle="1" w:styleId="14">
    <w:name w:val="Основной текст с отступом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893F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fb">
    <w:name w:val="Table Grid"/>
    <w:basedOn w:val="a1"/>
    <w:uiPriority w:val="59"/>
    <w:rsid w:val="009E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E0AE7"/>
  </w:style>
  <w:style w:type="paragraph" w:styleId="afc">
    <w:name w:val="No Spacing"/>
    <w:uiPriority w:val="1"/>
    <w:qFormat/>
    <w:rsid w:val="009E0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5012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fd">
    <w:name w:val="Hyperlink"/>
    <w:basedOn w:val="a0"/>
    <w:uiPriority w:val="99"/>
    <w:unhideWhenUsed/>
    <w:rsid w:val="0050128E"/>
    <w:rPr>
      <w:color w:val="0066CC"/>
      <w:u w:val="single"/>
    </w:rPr>
  </w:style>
  <w:style w:type="character" w:styleId="afe">
    <w:name w:val="endnote reference"/>
    <w:basedOn w:val="a0"/>
    <w:uiPriority w:val="99"/>
    <w:semiHidden/>
    <w:unhideWhenUsed/>
    <w:rsid w:val="0050128E"/>
    <w:rPr>
      <w:vertAlign w:val="superscript"/>
    </w:rPr>
  </w:style>
  <w:style w:type="paragraph" w:customStyle="1" w:styleId="15">
    <w:name w:val="Без интервала1"/>
    <w:uiPriority w:val="99"/>
    <w:rsid w:val="005012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aeno">
    <w:name w:val="Oaeno"/>
    <w:basedOn w:val="a"/>
    <w:rsid w:val="0050128E"/>
    <w:pPr>
      <w:widowControl w:val="0"/>
    </w:pPr>
    <w:rPr>
      <w:rFonts w:ascii="Courier New" w:hAnsi="Courier New"/>
      <w:sz w:val="20"/>
    </w:rPr>
  </w:style>
  <w:style w:type="paragraph" w:customStyle="1" w:styleId="16">
    <w:name w:val="Должность1"/>
    <w:basedOn w:val="a"/>
    <w:rsid w:val="0050128E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lead">
    <w:name w:val="lead"/>
    <w:basedOn w:val="a"/>
    <w:rsid w:val="0050128E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uiPriority w:val="99"/>
    <w:rsid w:val="000A35F8"/>
    <w:pPr>
      <w:spacing w:before="100" w:beforeAutospacing="1" w:after="100" w:afterAutospacing="1"/>
    </w:pPr>
    <w:rPr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0A35F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paragraph" w:customStyle="1" w:styleId="17">
    <w:name w:val="Абзац списка1"/>
    <w:basedOn w:val="a"/>
    <w:rsid w:val="000A35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3556B"/>
    <w:rPr>
      <w:rFonts w:ascii="Arial" w:eastAsia="Arial" w:hAnsi="Arial" w:cs="Times New Roman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435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3556B"/>
  </w:style>
  <w:style w:type="paragraph" w:customStyle="1" w:styleId="18">
    <w:name w:val="1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0">
    <w:name w:val="Знак Знак"/>
    <w:aliases w:val="Основной шрифт абзаца2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visited">
    <w:name w:val="visited"/>
    <w:basedOn w:val="a0"/>
    <w:rsid w:val="0043556B"/>
  </w:style>
  <w:style w:type="paragraph" w:customStyle="1" w:styleId="ListParagraph1">
    <w:name w:val="List Paragraph1"/>
    <w:basedOn w:val="a"/>
    <w:rsid w:val="0043556B"/>
    <w:pPr>
      <w:ind w:left="720"/>
      <w:contextualSpacing/>
    </w:pPr>
    <w:rPr>
      <w:szCs w:val="24"/>
    </w:rPr>
  </w:style>
  <w:style w:type="paragraph" w:customStyle="1" w:styleId="parametervalue">
    <w:name w:val="parametervalue"/>
    <w:basedOn w:val="a"/>
    <w:rsid w:val="0043556B"/>
    <w:pPr>
      <w:spacing w:before="100" w:beforeAutospacing="1" w:after="100" w:afterAutospacing="1"/>
    </w:pPr>
    <w:rPr>
      <w:szCs w:val="24"/>
    </w:rPr>
  </w:style>
  <w:style w:type="paragraph" w:customStyle="1" w:styleId="consplusnormal1">
    <w:name w:val="consplusnormal"/>
    <w:basedOn w:val="a"/>
    <w:rsid w:val="0043556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shortname">
    <w:name w:val="shortname"/>
    <w:basedOn w:val="a0"/>
    <w:rsid w:val="0043556B"/>
  </w:style>
  <w:style w:type="paragraph" w:customStyle="1" w:styleId="parameter">
    <w:name w:val="parameter"/>
    <w:basedOn w:val="a"/>
    <w:rsid w:val="0043556B"/>
    <w:pPr>
      <w:spacing w:before="100" w:beforeAutospacing="1" w:after="100" w:afterAutospacing="1"/>
    </w:pPr>
    <w:rPr>
      <w:szCs w:val="24"/>
    </w:rPr>
  </w:style>
  <w:style w:type="paragraph" w:styleId="aff1">
    <w:name w:val="Plain Text"/>
    <w:basedOn w:val="a"/>
    <w:link w:val="aff2"/>
    <w:semiHidden/>
    <w:unhideWhenUsed/>
    <w:rsid w:val="0043556B"/>
    <w:rPr>
      <w:rFonts w:ascii="Courier New" w:hAnsi="Courier New"/>
      <w:sz w:val="20"/>
    </w:rPr>
  </w:style>
  <w:style w:type="character" w:customStyle="1" w:styleId="aff2">
    <w:name w:val="Текст Знак"/>
    <w:basedOn w:val="a0"/>
    <w:link w:val="aff1"/>
    <w:semiHidden/>
    <w:rsid w:val="0043556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0824&amp;dst=294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0824&amp;dst=1202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0824&amp;dst=294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91016-F106-4C9A-A972-5B248B0FF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2024-08-28T23:06:00Z</cp:lastPrinted>
  <dcterms:created xsi:type="dcterms:W3CDTF">2024-09-03T07:45:00Z</dcterms:created>
  <dcterms:modified xsi:type="dcterms:W3CDTF">2024-09-03T07:45:00Z</dcterms:modified>
</cp:coreProperties>
</file>