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7ECC0" w14:textId="77777777" w:rsidR="00DA1966" w:rsidRDefault="00D83275" w:rsidP="00D83275">
      <w:pPr>
        <w:ind w:left="6663"/>
        <w:jc w:val="both"/>
        <w:rPr>
          <w:sz w:val="1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1" locked="0" layoutInCell="1" allowOverlap="1" wp14:anchorId="0A0F27CD" wp14:editId="02769A40">
            <wp:simplePos x="0" y="0"/>
            <wp:positionH relativeFrom="column">
              <wp:posOffset>2794795</wp:posOffset>
            </wp:positionH>
            <wp:positionV relativeFrom="page">
              <wp:posOffset>505644</wp:posOffset>
            </wp:positionV>
            <wp:extent cx="597535" cy="737870"/>
            <wp:effectExtent l="0" t="0" r="0" b="5080"/>
            <wp:wrapNone/>
            <wp:docPr id="3" name="Рисунок 3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g7shtri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E26A0C" w14:textId="77777777" w:rsidR="00D83275" w:rsidRDefault="00D83275" w:rsidP="00DA1966">
      <w:pPr>
        <w:jc w:val="center"/>
      </w:pPr>
    </w:p>
    <w:p w14:paraId="680B4891" w14:textId="77777777" w:rsidR="00D83275" w:rsidRDefault="00D83275" w:rsidP="00DA1966">
      <w:pPr>
        <w:jc w:val="center"/>
      </w:pPr>
    </w:p>
    <w:p w14:paraId="13EBC669" w14:textId="77777777" w:rsidR="00DA1966" w:rsidRDefault="00DA1966" w:rsidP="00DA1966">
      <w:pPr>
        <w:jc w:val="center"/>
      </w:pPr>
      <w:r>
        <w:t>ПРИМОРСКИЙ КРАЙ</w:t>
      </w:r>
    </w:p>
    <w:p w14:paraId="5727548E" w14:textId="77777777" w:rsidR="00DA1966" w:rsidRPr="00C50B69" w:rsidRDefault="00DA1966" w:rsidP="00DA1966">
      <w:pPr>
        <w:jc w:val="center"/>
      </w:pPr>
    </w:p>
    <w:p w14:paraId="1AE39E16" w14:textId="77777777" w:rsidR="00DA1966" w:rsidRDefault="00DA1966" w:rsidP="00DA1966">
      <w:pPr>
        <w:pStyle w:val="2"/>
        <w:spacing w:line="240" w:lineRule="auto"/>
        <w:rPr>
          <w:b w:val="0"/>
          <w:bCs/>
          <w:spacing w:val="20"/>
        </w:rPr>
      </w:pPr>
      <w:r>
        <w:rPr>
          <w:bCs/>
          <w:spacing w:val="20"/>
        </w:rPr>
        <w:t>КОНТРОЛЬНО-СЧЕТНАЯ ПАЛАТА</w:t>
      </w:r>
    </w:p>
    <w:p w14:paraId="293464F2" w14:textId="77777777" w:rsidR="00DA1966" w:rsidRDefault="00DA1966" w:rsidP="00DA1966">
      <w:pPr>
        <w:rPr>
          <w:sz w:val="16"/>
        </w:rPr>
      </w:pPr>
    </w:p>
    <w:p w14:paraId="5A115F2B" w14:textId="1C1EBA0A" w:rsidR="00DA1966" w:rsidRDefault="00DA1966" w:rsidP="00DA1966">
      <w:pPr>
        <w:pStyle w:val="2"/>
        <w:spacing w:line="240" w:lineRule="auto"/>
        <w:rPr>
          <w:bCs/>
          <w:spacing w:val="20"/>
        </w:rPr>
      </w:pPr>
      <w:r>
        <w:rPr>
          <w:bCs/>
          <w:spacing w:val="20"/>
        </w:rPr>
        <w:t xml:space="preserve"> АРТЕМОВСКОГО ГОРОДСКОГО ОКРУГА</w:t>
      </w:r>
    </w:p>
    <w:p w14:paraId="677CEADB" w14:textId="77777777" w:rsidR="00911183" w:rsidRPr="00550D86" w:rsidRDefault="00911183" w:rsidP="00DA1966">
      <w:pPr>
        <w:jc w:val="center"/>
        <w:rPr>
          <w:sz w:val="20"/>
        </w:rPr>
      </w:pPr>
    </w:p>
    <w:p w14:paraId="3E4AC586" w14:textId="77777777" w:rsidR="00DA1966" w:rsidRPr="00DA1966" w:rsidRDefault="00DA1966" w:rsidP="00DA1966">
      <w:pPr>
        <w:jc w:val="center"/>
        <w:rPr>
          <w:sz w:val="20"/>
        </w:rPr>
      </w:pPr>
      <w:r w:rsidRPr="00DA1966">
        <w:rPr>
          <w:sz w:val="20"/>
        </w:rPr>
        <w:t>692760, Приморский край, г. Артем, ул. Кирова, 48/1</w:t>
      </w:r>
    </w:p>
    <w:p w14:paraId="55888A15" w14:textId="2809D435" w:rsidR="00DA1966" w:rsidRPr="00DA1966" w:rsidRDefault="00DA1966" w:rsidP="00DA1966">
      <w:pPr>
        <w:tabs>
          <w:tab w:val="left" w:pos="4145"/>
        </w:tabs>
        <w:jc w:val="center"/>
        <w:rPr>
          <w:sz w:val="20"/>
        </w:rPr>
      </w:pPr>
      <w:r w:rsidRPr="00DA1966">
        <w:rPr>
          <w:sz w:val="20"/>
        </w:rPr>
        <w:t>тел</w:t>
      </w:r>
      <w:proofErr w:type="gramStart"/>
      <w:r w:rsidRPr="00DA1966">
        <w:rPr>
          <w:sz w:val="20"/>
        </w:rPr>
        <w:t>.(</w:t>
      </w:r>
      <w:proofErr w:type="gramEnd"/>
      <w:r w:rsidRPr="00DA1966">
        <w:rPr>
          <w:sz w:val="20"/>
        </w:rPr>
        <w:t xml:space="preserve">факс):8(42337)3-85-58, </w:t>
      </w:r>
      <w:r>
        <w:rPr>
          <w:sz w:val="20"/>
          <w:lang w:val="en-US"/>
        </w:rPr>
        <w:t>e</w:t>
      </w:r>
      <w:r w:rsidRPr="00DA1966">
        <w:rPr>
          <w:sz w:val="20"/>
        </w:rPr>
        <w:t>-</w:t>
      </w:r>
      <w:r w:rsidRPr="00DA1966">
        <w:rPr>
          <w:sz w:val="20"/>
          <w:lang w:val="en-US"/>
        </w:rPr>
        <w:t>mail</w:t>
      </w:r>
      <w:r w:rsidRPr="00DA1966">
        <w:rPr>
          <w:sz w:val="20"/>
        </w:rPr>
        <w:t>:</w:t>
      </w:r>
      <w:r w:rsidR="00B3607F">
        <w:rPr>
          <w:sz w:val="20"/>
        </w:rPr>
        <w:t xml:space="preserve"> </w:t>
      </w:r>
      <w:proofErr w:type="spellStart"/>
      <w:r w:rsidRPr="00DA1966">
        <w:rPr>
          <w:sz w:val="20"/>
          <w:lang w:val="en-US"/>
        </w:rPr>
        <w:t>kspartem</w:t>
      </w:r>
      <w:proofErr w:type="spellEnd"/>
      <w:r w:rsidRPr="00DA1966">
        <w:rPr>
          <w:sz w:val="20"/>
        </w:rPr>
        <w:t>@</w:t>
      </w:r>
      <w:r w:rsidRPr="00DA1966">
        <w:rPr>
          <w:sz w:val="20"/>
          <w:lang w:val="en-US"/>
        </w:rPr>
        <w:t>mail</w:t>
      </w:r>
      <w:r w:rsidRPr="00DA1966">
        <w:rPr>
          <w:sz w:val="20"/>
        </w:rPr>
        <w:t>.</w:t>
      </w:r>
      <w:proofErr w:type="spellStart"/>
      <w:r w:rsidRPr="00DA1966">
        <w:rPr>
          <w:sz w:val="20"/>
          <w:lang w:val="en-US"/>
        </w:rPr>
        <w:t>ru</w:t>
      </w:r>
      <w:proofErr w:type="spellEnd"/>
    </w:p>
    <w:p w14:paraId="722630C0" w14:textId="77777777" w:rsidR="00DA1966" w:rsidRPr="00030BA9" w:rsidRDefault="00DA1966" w:rsidP="00DA1966">
      <w:pPr>
        <w:pStyle w:val="FR1"/>
        <w:pBdr>
          <w:bottom w:val="thinThickSmallGap" w:sz="24" w:space="1" w:color="auto"/>
        </w:pBdr>
        <w:spacing w:before="0" w:line="240" w:lineRule="auto"/>
        <w:ind w:left="0" w:right="0"/>
      </w:pPr>
    </w:p>
    <w:p w14:paraId="3E292FE2" w14:textId="77777777" w:rsidR="00DA1966" w:rsidRDefault="00DA1966" w:rsidP="00DA1966">
      <w:pPr>
        <w:jc w:val="both"/>
      </w:pPr>
    </w:p>
    <w:p w14:paraId="4D1ECDF0" w14:textId="77777777" w:rsidR="00DA1966" w:rsidRPr="00BC263C" w:rsidRDefault="00DA1966" w:rsidP="00911183">
      <w:pPr>
        <w:pStyle w:val="2"/>
        <w:spacing w:line="240" w:lineRule="auto"/>
      </w:pPr>
      <w:r w:rsidRPr="00753E52">
        <w:rPr>
          <w:bCs/>
        </w:rPr>
        <w:t>ПРЕДСТАВЛЕНИЕ</w:t>
      </w:r>
    </w:p>
    <w:p w14:paraId="31CF4C0D" w14:textId="77777777" w:rsidR="00DA1966" w:rsidRDefault="00DA1966" w:rsidP="00911183">
      <w:pPr>
        <w:jc w:val="both"/>
      </w:pPr>
    </w:p>
    <w:p w14:paraId="78A55CB8" w14:textId="34BF1829" w:rsidR="00DA1966" w:rsidRPr="008F6C0D" w:rsidRDefault="00742119" w:rsidP="00911183">
      <w:pPr>
        <w:jc w:val="both"/>
        <w:rPr>
          <w:spacing w:val="40"/>
          <w:sz w:val="22"/>
          <w:szCs w:val="22"/>
        </w:rPr>
      </w:pPr>
      <w:r>
        <w:t>24.07</w:t>
      </w:r>
      <w:r w:rsidR="00A5547B">
        <w:t>.202</w:t>
      </w:r>
      <w:r w:rsidR="00BE3E84">
        <w:t>4</w:t>
      </w:r>
      <w:r w:rsidR="00DA1966" w:rsidRPr="00B13316">
        <w:rPr>
          <w:spacing w:val="40"/>
          <w:sz w:val="22"/>
          <w:szCs w:val="22"/>
        </w:rPr>
        <w:t xml:space="preserve">                                                                       </w:t>
      </w:r>
      <w:r w:rsidR="00DA1966" w:rsidRPr="00840477">
        <w:rPr>
          <w:spacing w:val="40"/>
          <w:szCs w:val="24"/>
        </w:rPr>
        <w:t>№</w:t>
      </w:r>
      <w:r w:rsidR="00045743">
        <w:rPr>
          <w:spacing w:val="40"/>
          <w:szCs w:val="24"/>
        </w:rPr>
        <w:t xml:space="preserve"> </w:t>
      </w:r>
      <w:r>
        <w:rPr>
          <w:spacing w:val="40"/>
          <w:szCs w:val="24"/>
        </w:rPr>
        <w:t>14</w:t>
      </w:r>
    </w:p>
    <w:p w14:paraId="7AE3026A" w14:textId="77777777" w:rsidR="00DA1966" w:rsidRDefault="00DA1966" w:rsidP="00911183"/>
    <w:p w14:paraId="71E09B35" w14:textId="76DF6A3C" w:rsidR="00966F47" w:rsidRDefault="00FF72D5" w:rsidP="0043457D">
      <w:pPr>
        <w:ind w:left="6521"/>
        <w:rPr>
          <w:szCs w:val="24"/>
        </w:rPr>
      </w:pPr>
      <w:r>
        <w:rPr>
          <w:szCs w:val="24"/>
        </w:rPr>
        <w:t xml:space="preserve">Директору </w:t>
      </w:r>
      <w:r w:rsidR="00742119">
        <w:rPr>
          <w:szCs w:val="24"/>
        </w:rPr>
        <w:t>МКУ «АХУ»</w:t>
      </w:r>
    </w:p>
    <w:p w14:paraId="50AF4673" w14:textId="77777777" w:rsidR="0043457D" w:rsidRDefault="0043457D" w:rsidP="009377A2">
      <w:pPr>
        <w:ind w:left="5813" w:firstLine="708"/>
        <w:rPr>
          <w:szCs w:val="24"/>
        </w:rPr>
      </w:pPr>
    </w:p>
    <w:p w14:paraId="6F2E8FE7" w14:textId="0D70E544" w:rsidR="00765D59" w:rsidRDefault="00742119" w:rsidP="009377A2">
      <w:pPr>
        <w:ind w:left="5813" w:firstLine="708"/>
        <w:rPr>
          <w:szCs w:val="24"/>
        </w:rPr>
      </w:pPr>
      <w:r>
        <w:rPr>
          <w:szCs w:val="24"/>
        </w:rPr>
        <w:t xml:space="preserve">В.А. </w:t>
      </w:r>
      <w:proofErr w:type="spellStart"/>
      <w:r>
        <w:rPr>
          <w:szCs w:val="24"/>
        </w:rPr>
        <w:t>Чечель</w:t>
      </w:r>
      <w:proofErr w:type="spellEnd"/>
    </w:p>
    <w:p w14:paraId="685380DC" w14:textId="77777777" w:rsidR="009D001B" w:rsidRDefault="009D001B" w:rsidP="009377A2">
      <w:pPr>
        <w:ind w:left="5813" w:firstLine="708"/>
      </w:pPr>
    </w:p>
    <w:p w14:paraId="66836025" w14:textId="77777777" w:rsidR="00F57A23" w:rsidRDefault="00F57A23" w:rsidP="00B13316">
      <w:pPr>
        <w:widowControl w:val="0"/>
        <w:spacing w:line="276" w:lineRule="auto"/>
        <w:ind w:firstLine="567"/>
        <w:jc w:val="both"/>
        <w:rPr>
          <w:szCs w:val="24"/>
        </w:rPr>
      </w:pPr>
    </w:p>
    <w:p w14:paraId="4AC6DB32" w14:textId="6C4D6906" w:rsidR="00FF72D5" w:rsidRPr="00742119" w:rsidRDefault="004E4B2E" w:rsidP="00742119">
      <w:pPr>
        <w:ind w:firstLine="567"/>
        <w:jc w:val="both"/>
        <w:rPr>
          <w:szCs w:val="24"/>
        </w:rPr>
      </w:pPr>
      <w:r w:rsidRPr="00742119">
        <w:rPr>
          <w:szCs w:val="24"/>
        </w:rPr>
        <w:t xml:space="preserve">Контрольно-счетной палатой Артемовского городского округа проведено </w:t>
      </w:r>
      <w:r w:rsidR="00742119" w:rsidRPr="00742119">
        <w:rPr>
          <w:szCs w:val="24"/>
        </w:rPr>
        <w:t xml:space="preserve">контрольное мероприятие </w:t>
      </w:r>
      <w:r w:rsidR="00742119" w:rsidRPr="00742119">
        <w:rPr>
          <w:i/>
        </w:rPr>
        <w:t>«</w:t>
      </w:r>
      <w:r w:rsidR="00742119" w:rsidRPr="00742119">
        <w:t>Проверка отдельных вопросов финансово-хозяйственной деятельности муниципального казенного учреждения «Административно-хозяйственное управление» в 2023 году»</w:t>
      </w:r>
      <w:r w:rsidR="00FF72D5" w:rsidRPr="00742119">
        <w:rPr>
          <w:szCs w:val="24"/>
        </w:rPr>
        <w:t>.</w:t>
      </w:r>
    </w:p>
    <w:p w14:paraId="3FA7D5D9" w14:textId="7A241F2A" w:rsidR="00880700" w:rsidRDefault="00FF72D5" w:rsidP="00FF72D5">
      <w:pPr>
        <w:ind w:firstLine="567"/>
        <w:jc w:val="both"/>
      </w:pPr>
      <w:proofErr w:type="gramStart"/>
      <w:r w:rsidRPr="00C0481C">
        <w:t xml:space="preserve">Контрольно-счетной палатой Артемовского городского округа </w:t>
      </w:r>
      <w:r w:rsidR="00880700" w:rsidRPr="00C0481C">
        <w:t>проверен вопрос управления и использования муниципального имущества, переданного МКУ «АХУ»</w:t>
      </w:r>
      <w:r w:rsidR="00C0481C" w:rsidRPr="00C0481C">
        <w:t xml:space="preserve"> в оперативное управление (в части недвижимого имущества и транспортных средств); деятельность Учреждения по исполнению полномочий администратора доходов, полученных от использования муниципального имущества; проведен аудит закупок товаров, работ, услуг, по контрактам, заключенным МКУ «АХУ» в 2023 году.</w:t>
      </w:r>
      <w:proofErr w:type="gramEnd"/>
    </w:p>
    <w:p w14:paraId="10F2880F" w14:textId="77777777" w:rsidR="005F64A7" w:rsidRPr="00C0481C" w:rsidRDefault="005F64A7" w:rsidP="00FF72D5">
      <w:pPr>
        <w:ind w:firstLine="567"/>
        <w:jc w:val="both"/>
      </w:pPr>
    </w:p>
    <w:p w14:paraId="6EF52E24" w14:textId="77777777" w:rsidR="00C0481C" w:rsidRPr="007437FC" w:rsidRDefault="00A95CA1" w:rsidP="004E4B2E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7437FC">
        <w:rPr>
          <w:szCs w:val="24"/>
        </w:rPr>
        <w:t xml:space="preserve">По результатам </w:t>
      </w:r>
      <w:r w:rsidR="00C0481C" w:rsidRPr="007437FC">
        <w:rPr>
          <w:szCs w:val="24"/>
        </w:rPr>
        <w:t xml:space="preserve">контрольного </w:t>
      </w:r>
      <w:r w:rsidRPr="007437FC">
        <w:rPr>
          <w:szCs w:val="24"/>
        </w:rPr>
        <w:t>мероприятия выявлены нарушения</w:t>
      </w:r>
      <w:r w:rsidR="00C0481C" w:rsidRPr="007437FC">
        <w:rPr>
          <w:szCs w:val="24"/>
        </w:rPr>
        <w:t>, недостатки:</w:t>
      </w:r>
    </w:p>
    <w:p w14:paraId="68D7EF42" w14:textId="7A98DC33" w:rsidR="00C0481C" w:rsidRDefault="00C0481C" w:rsidP="004E4B2E">
      <w:pPr>
        <w:autoSpaceDE w:val="0"/>
        <w:autoSpaceDN w:val="0"/>
        <w:adjustRightInd w:val="0"/>
        <w:ind w:firstLine="540"/>
        <w:jc w:val="both"/>
        <w:rPr>
          <w:color w:val="FF0000"/>
          <w:szCs w:val="24"/>
        </w:rPr>
      </w:pPr>
      <w:r w:rsidRPr="00025336">
        <w:t xml:space="preserve">В нарушение статьи 8 </w:t>
      </w:r>
      <w:r>
        <w:t>З</w:t>
      </w:r>
      <w:r w:rsidRPr="00025336">
        <w:t xml:space="preserve">акона № 402-ФЗ </w:t>
      </w:r>
      <w:r w:rsidR="005F64A7" w:rsidRPr="005A3EAB">
        <w:t>«О бухгалтерском учете»</w:t>
      </w:r>
      <w:r w:rsidR="005F64A7">
        <w:t xml:space="preserve"> </w:t>
      </w:r>
      <w:r>
        <w:t>У</w:t>
      </w:r>
      <w:r w:rsidRPr="00025336">
        <w:t xml:space="preserve">четная политика </w:t>
      </w:r>
      <w:r>
        <w:t xml:space="preserve">МКУ «АХУ» </w:t>
      </w:r>
      <w:r w:rsidRPr="00025336">
        <w:t>не в полной мере соответствует нормам действующего законодательства</w:t>
      </w:r>
      <w:r>
        <w:t>.</w:t>
      </w:r>
    </w:p>
    <w:p w14:paraId="23A37145" w14:textId="4237AA44" w:rsidR="00FF72D5" w:rsidRDefault="00C0481C" w:rsidP="004E4B2E">
      <w:pPr>
        <w:autoSpaceDE w:val="0"/>
        <w:autoSpaceDN w:val="0"/>
        <w:adjustRightInd w:val="0"/>
        <w:ind w:firstLine="540"/>
        <w:jc w:val="both"/>
      </w:pPr>
      <w:r>
        <w:t>В нарушение</w:t>
      </w:r>
      <w:r w:rsidRPr="002201B7">
        <w:t xml:space="preserve"> части 3.3 статьи 32 Закона № 7-ФЗ</w:t>
      </w:r>
      <w:r>
        <w:t xml:space="preserve"> «О некоммерческих организациях»</w:t>
      </w:r>
      <w:r w:rsidRPr="002201B7">
        <w:t xml:space="preserve"> </w:t>
      </w:r>
      <w:r>
        <w:t>Учреждением не в полной мере</w:t>
      </w:r>
      <w:r w:rsidRPr="002201B7">
        <w:t xml:space="preserve"> обеспечен</w:t>
      </w:r>
      <w:r>
        <w:t>а</w:t>
      </w:r>
      <w:r w:rsidRPr="002201B7">
        <w:t xml:space="preserve"> открытост</w:t>
      </w:r>
      <w:r>
        <w:t>ь</w:t>
      </w:r>
      <w:r w:rsidRPr="002201B7">
        <w:t xml:space="preserve"> и доступност</w:t>
      </w:r>
      <w:r>
        <w:t>ь</w:t>
      </w:r>
      <w:r w:rsidRPr="002201B7">
        <w:t xml:space="preserve"> информации о деятельности на официальном сайте для размещения информации о государственных и муниципальных учреждениях в информационно-телекоммуникационной сети «Интернет» (сайт </w:t>
      </w:r>
      <w:r w:rsidRPr="002201B7">
        <w:rPr>
          <w:lang w:val="en-US"/>
        </w:rPr>
        <w:t>bus</w:t>
      </w:r>
      <w:r w:rsidRPr="002201B7">
        <w:t>.</w:t>
      </w:r>
      <w:proofErr w:type="spellStart"/>
      <w:r w:rsidRPr="002201B7">
        <w:rPr>
          <w:lang w:val="en-US"/>
        </w:rPr>
        <w:t>gov</w:t>
      </w:r>
      <w:proofErr w:type="spellEnd"/>
      <w:r w:rsidRPr="002201B7">
        <w:t>.</w:t>
      </w:r>
      <w:proofErr w:type="spellStart"/>
      <w:r w:rsidRPr="002201B7">
        <w:rPr>
          <w:lang w:val="en-US"/>
        </w:rPr>
        <w:t>ru</w:t>
      </w:r>
      <w:proofErr w:type="spellEnd"/>
      <w:r w:rsidR="007437FC">
        <w:t>).</w:t>
      </w:r>
    </w:p>
    <w:p w14:paraId="63D2F20C" w14:textId="672C0954" w:rsidR="007437FC" w:rsidRDefault="007437FC" w:rsidP="004E4B2E">
      <w:pPr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 w:rsidRPr="00ED3131">
        <w:rPr>
          <w:szCs w:val="24"/>
        </w:rPr>
        <w:t xml:space="preserve">Нарушения и недостатки установлены при использовании муниципального имущества, переданного МКУ «АХУ» в оперативное управление: расхождение сведений в реестре муниципального имущества Артемовского городского округа, которое ведет </w:t>
      </w:r>
      <w:r w:rsidR="005F64A7" w:rsidRPr="00ED3131">
        <w:rPr>
          <w:szCs w:val="24"/>
        </w:rPr>
        <w:t xml:space="preserve">управление муниципальной собственности администрации Артемовского городского округа, и в бухгалтерском учете МКУ «АХУ»; несвоевременное предоставление Учреждением сведений и документов </w:t>
      </w:r>
      <w:r w:rsidR="00ED3131" w:rsidRPr="00ED3131">
        <w:rPr>
          <w:szCs w:val="24"/>
        </w:rPr>
        <w:t xml:space="preserve">о приобретенном имуществе </w:t>
      </w:r>
      <w:r w:rsidR="005F64A7" w:rsidRPr="00ED3131">
        <w:rPr>
          <w:szCs w:val="24"/>
        </w:rPr>
        <w:t>для включения в реестр муниципального имущества</w:t>
      </w:r>
      <w:r w:rsidR="00ED3131" w:rsidRPr="00ED3131">
        <w:rPr>
          <w:szCs w:val="24"/>
        </w:rPr>
        <w:t xml:space="preserve"> Артемовского городского округа;</w:t>
      </w:r>
      <w:proofErr w:type="gramEnd"/>
      <w:r w:rsidR="00ED3131" w:rsidRPr="00ED3131">
        <w:rPr>
          <w:szCs w:val="24"/>
        </w:rPr>
        <w:t xml:space="preserve"> отсутствие регистрации права муниципальной собственности и права оперативного управления на отдельные объекты недвижимости; учет в недвижимом имуществе объекта основных средств, который должен учитываться в движимом имуществе.</w:t>
      </w:r>
    </w:p>
    <w:p w14:paraId="1F6ED13B" w14:textId="6B7DCB1D" w:rsidR="00ED3131" w:rsidRDefault="00ED3131" w:rsidP="004E4B2E">
      <w:pPr>
        <w:autoSpaceDE w:val="0"/>
        <w:autoSpaceDN w:val="0"/>
        <w:adjustRightInd w:val="0"/>
        <w:ind w:firstLine="540"/>
        <w:jc w:val="both"/>
      </w:pPr>
      <w:r>
        <w:rPr>
          <w:szCs w:val="24"/>
        </w:rPr>
        <w:lastRenderedPageBreak/>
        <w:t xml:space="preserve">При проверке исполнения Учреждением </w:t>
      </w:r>
      <w:r w:rsidRPr="00C0481C">
        <w:t>полномочий администратора доходов, полученных от использования муниципального имущества</w:t>
      </w:r>
      <w:r>
        <w:t>, нарушений не установлено.</w:t>
      </w:r>
    </w:p>
    <w:p w14:paraId="5CB6CA5A" w14:textId="39990FAB" w:rsidR="00ED3131" w:rsidRPr="00ED3131" w:rsidRDefault="00ED3131" w:rsidP="004E4B2E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t>При проведен</w:t>
      </w:r>
      <w:proofErr w:type="gramStart"/>
      <w:r>
        <w:t>ии ау</w:t>
      </w:r>
      <w:proofErr w:type="gramEnd"/>
      <w:r>
        <w:t xml:space="preserve">дита закупок товаров, работ, услуг нарушения выявлены на всех этапах </w:t>
      </w:r>
      <w:r w:rsidR="00795B83">
        <w:t>закупочной деятельности</w:t>
      </w:r>
      <w:r>
        <w:t>: при назначении контрактного управляющего, комиссии по закупкам, ответственного за приемку товаров, работ, услуг; при утверждении и ведении плана-графика закупок товаров, работ, услуг, при заключении и исполнении в 2023 году муниципальных контрактов МКУ «АХУ»</w:t>
      </w:r>
      <w:r w:rsidR="00795B83">
        <w:t>.</w:t>
      </w:r>
    </w:p>
    <w:p w14:paraId="51E6D22C" w14:textId="3F029490" w:rsidR="004E4B2E" w:rsidRDefault="00FF72D5" w:rsidP="004E4B2E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Н</w:t>
      </w:r>
      <w:r w:rsidR="004E4B2E" w:rsidRPr="004E4B2E">
        <w:rPr>
          <w:szCs w:val="24"/>
        </w:rPr>
        <w:t>арушения</w:t>
      </w:r>
      <w:r w:rsidR="00C0481C">
        <w:rPr>
          <w:szCs w:val="24"/>
        </w:rPr>
        <w:t>, недостатки</w:t>
      </w:r>
      <w:r w:rsidR="004E4B2E" w:rsidRPr="004E4B2E">
        <w:rPr>
          <w:szCs w:val="24"/>
        </w:rPr>
        <w:t xml:space="preserve"> отражены </w:t>
      </w:r>
      <w:r>
        <w:rPr>
          <w:szCs w:val="24"/>
        </w:rPr>
        <w:t xml:space="preserve">в </w:t>
      </w:r>
      <w:r w:rsidR="00742119">
        <w:rPr>
          <w:szCs w:val="24"/>
        </w:rPr>
        <w:t xml:space="preserve">отчете </w:t>
      </w:r>
      <w:r>
        <w:rPr>
          <w:szCs w:val="24"/>
        </w:rPr>
        <w:t>контрольно-счетной палаты Артемовского городс</w:t>
      </w:r>
      <w:r w:rsidR="00E20898">
        <w:rPr>
          <w:szCs w:val="24"/>
        </w:rPr>
        <w:t xml:space="preserve">кого округа от </w:t>
      </w:r>
      <w:r w:rsidR="00742119">
        <w:rPr>
          <w:szCs w:val="24"/>
        </w:rPr>
        <w:t>24.07.2024</w:t>
      </w:r>
      <w:r w:rsidR="00E20898">
        <w:rPr>
          <w:szCs w:val="24"/>
        </w:rPr>
        <w:t xml:space="preserve"> (прилагается)</w:t>
      </w:r>
      <w:r w:rsidR="004E4B2E" w:rsidRPr="004E4B2E">
        <w:rPr>
          <w:szCs w:val="24"/>
        </w:rPr>
        <w:t>.</w:t>
      </w:r>
    </w:p>
    <w:p w14:paraId="219EB81A" w14:textId="77777777" w:rsidR="00E20898" w:rsidRDefault="00E20898" w:rsidP="004E4B2E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14:paraId="09D3D9BF" w14:textId="13AFA506" w:rsidR="00A5547B" w:rsidRPr="000D0B87" w:rsidRDefault="00375372" w:rsidP="004E4B2E">
      <w:pPr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 w:rsidRPr="00A5547B">
        <w:rPr>
          <w:szCs w:val="24"/>
        </w:rPr>
        <w:t xml:space="preserve">На основании раздела 17 Положения о контрольно-счетной палате Артемовского городского округа, утвержденного решением Думы Артемовского городского округа от 22.12.2005 № 254 (ред. от </w:t>
      </w:r>
      <w:r w:rsidR="00FA7E72" w:rsidRPr="00FA7E72">
        <w:rPr>
          <w:szCs w:val="24"/>
        </w:rPr>
        <w:t>22.08.2023</w:t>
      </w:r>
      <w:r w:rsidRPr="00A5547B">
        <w:rPr>
          <w:szCs w:val="24"/>
        </w:rPr>
        <w:t>)</w:t>
      </w:r>
      <w:r w:rsidR="00B13316" w:rsidRPr="00A5547B">
        <w:rPr>
          <w:szCs w:val="24"/>
        </w:rPr>
        <w:t xml:space="preserve">, контрольно-счетная палата Артёмовского городского округа предлагает </w:t>
      </w:r>
      <w:r w:rsidR="00742119">
        <w:rPr>
          <w:szCs w:val="24"/>
        </w:rPr>
        <w:t xml:space="preserve">директору МКУ «АХУ» В.А. </w:t>
      </w:r>
      <w:proofErr w:type="spellStart"/>
      <w:r w:rsidR="00742119">
        <w:rPr>
          <w:szCs w:val="24"/>
        </w:rPr>
        <w:t>Чечель</w:t>
      </w:r>
      <w:proofErr w:type="spellEnd"/>
      <w:r w:rsidR="00A5547B" w:rsidRPr="00A5547B">
        <w:rPr>
          <w:szCs w:val="24"/>
        </w:rPr>
        <w:t xml:space="preserve"> </w:t>
      </w:r>
      <w:r w:rsidR="00966F47" w:rsidRPr="00A5547B">
        <w:rPr>
          <w:szCs w:val="24"/>
        </w:rPr>
        <w:t>рассмотреть</w:t>
      </w:r>
      <w:r w:rsidR="0060323B" w:rsidRPr="00A5547B">
        <w:rPr>
          <w:szCs w:val="24"/>
        </w:rPr>
        <w:t xml:space="preserve"> представление и </w:t>
      </w:r>
      <w:r w:rsidR="00E1440E">
        <w:rPr>
          <w:bCs/>
          <w:szCs w:val="24"/>
        </w:rPr>
        <w:t xml:space="preserve">принять меры </w:t>
      </w:r>
      <w:r w:rsidR="00742119" w:rsidRPr="00A22DB0">
        <w:t xml:space="preserve">по устранению выявленных бюджетных и иных нарушений и недостатков, </w:t>
      </w:r>
      <w:r w:rsidR="00742119">
        <w:t xml:space="preserve">по привлечению к ответственности должностных лиц, виновных в допущенных нарушениях, </w:t>
      </w:r>
      <w:r w:rsidR="00742119" w:rsidRPr="00A22DB0">
        <w:t>а</w:t>
      </w:r>
      <w:proofErr w:type="gramEnd"/>
      <w:r w:rsidR="00742119" w:rsidRPr="00A22DB0">
        <w:t xml:space="preserve"> также мер по пресечению, устранению и предупреждению нарушений</w:t>
      </w:r>
      <w:r w:rsidR="00A5547B" w:rsidRPr="000D0B87">
        <w:rPr>
          <w:szCs w:val="24"/>
        </w:rPr>
        <w:t>:</w:t>
      </w:r>
    </w:p>
    <w:p w14:paraId="5E7A7CF3" w14:textId="77777777" w:rsidR="00742119" w:rsidRPr="00E35113" w:rsidRDefault="00742119" w:rsidP="00742119">
      <w:pPr>
        <w:ind w:firstLine="567"/>
        <w:jc w:val="both"/>
      </w:pPr>
      <w:r w:rsidRPr="00E35113">
        <w:t xml:space="preserve">1. Совместно с Учредителем подготовить проект изменений в Устав МКУ «АХУ» в части </w:t>
      </w:r>
      <w:r>
        <w:t xml:space="preserve">исключения </w:t>
      </w:r>
      <w:r w:rsidRPr="00E35113">
        <w:t>обязанност</w:t>
      </w:r>
      <w:r>
        <w:t>и</w:t>
      </w:r>
      <w:r w:rsidRPr="00E35113">
        <w:t xml:space="preserve"> Учреждения</w:t>
      </w:r>
      <w:r>
        <w:t xml:space="preserve"> об обеспечении исполнения муниципального задания на оказание муниципальных услуг и муниципальных работ</w:t>
      </w:r>
      <w:r w:rsidRPr="00E35113">
        <w:t>.</w:t>
      </w:r>
    </w:p>
    <w:p w14:paraId="1C185E94" w14:textId="77777777" w:rsidR="00742119" w:rsidRPr="00E35113" w:rsidRDefault="00742119" w:rsidP="00742119">
      <w:pPr>
        <w:ind w:firstLine="567"/>
        <w:jc w:val="both"/>
      </w:pPr>
      <w:r w:rsidRPr="00E35113">
        <w:t>2. Внести изменения и дополнения в Учетную политику Учреждения, привести ее в соответствие с действующим бюджетным законодательством, федеральными стандартами бухгалтерского учета.</w:t>
      </w:r>
    </w:p>
    <w:p w14:paraId="6DF1279C" w14:textId="77777777" w:rsidR="00742119" w:rsidRPr="00E35113" w:rsidRDefault="00742119" w:rsidP="0074211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35113">
        <w:t xml:space="preserve">3. </w:t>
      </w:r>
      <w:proofErr w:type="gramStart"/>
      <w:r>
        <w:t>При наличии муниципального правового акта Учредителя о делегировании полномочий своевременно р</w:t>
      </w:r>
      <w:r w:rsidRPr="00E35113">
        <w:t xml:space="preserve">азмещать документы на официальном сайте </w:t>
      </w:r>
      <w:r w:rsidRPr="00E35113">
        <w:rPr>
          <w:color w:val="333333"/>
          <w:shd w:val="clear" w:color="auto" w:fill="FFFFFF"/>
        </w:rPr>
        <w:t>www.bus.gov.ru</w:t>
      </w:r>
      <w:r w:rsidRPr="00E35113">
        <w:t xml:space="preserve">, </w:t>
      </w:r>
      <w:r w:rsidRPr="00E35113">
        <w:rPr>
          <w:rFonts w:eastAsiaTheme="minorHAnsi"/>
          <w:lang w:eastAsia="en-US"/>
        </w:rPr>
        <w:t>предназначенном для размещения информации о государственных и муниципальных учреждениях в информационно-телекоммуникационной сети «Интернет», в соответствии с Порядком, утвержденным приказом Минфина России от 21.07.2011 № 86н (ред. от 17.12.2015) «Об утверждении порядка предоставления информации государственным (муниципальным) учреждением, ее размещения на официальном сайте в</w:t>
      </w:r>
      <w:proofErr w:type="gramEnd"/>
      <w:r w:rsidRPr="00E35113">
        <w:rPr>
          <w:rFonts w:eastAsiaTheme="minorHAnsi"/>
          <w:lang w:eastAsia="en-US"/>
        </w:rPr>
        <w:t xml:space="preserve"> сети Интернет и ведения указанного сайта». </w:t>
      </w:r>
      <w:proofErr w:type="gramStart"/>
      <w:r w:rsidRPr="00E35113">
        <w:rPr>
          <w:rFonts w:eastAsiaTheme="minorHAnsi"/>
          <w:lang w:eastAsia="en-US"/>
        </w:rPr>
        <w:t xml:space="preserve">Разместить (с учетом положений </w:t>
      </w:r>
      <w:r w:rsidRPr="00E35113">
        <w:rPr>
          <w:color w:val="333333"/>
          <w:shd w:val="clear" w:color="auto" w:fill="FFFFFF"/>
        </w:rPr>
        <w:t xml:space="preserve">статьи 3 Федерального закона от 14.07.2022 № 326-ФЗ </w:t>
      </w:r>
      <w:r w:rsidRPr="00E35113">
        <w:rPr>
          <w:rFonts w:eastAsiaTheme="minorHAnsi"/>
          <w:lang w:eastAsia="en-US"/>
        </w:rPr>
        <w:t xml:space="preserve">«О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Федерации») в соответствующих разделах неразмещенные на момент проведения контрольного мероприятия документы, принятые до 01.01.2024 (указанные в </w:t>
      </w:r>
      <w:r>
        <w:rPr>
          <w:rFonts w:eastAsiaTheme="minorHAnsi"/>
          <w:lang w:eastAsia="en-US"/>
        </w:rPr>
        <w:t>отчете</w:t>
      </w:r>
      <w:r w:rsidRPr="00E35113">
        <w:rPr>
          <w:rFonts w:eastAsiaTheme="minorHAnsi"/>
          <w:lang w:eastAsia="en-US"/>
        </w:rPr>
        <w:t>), а также принятые в 2024 году.</w:t>
      </w:r>
      <w:proofErr w:type="gramEnd"/>
      <w:r w:rsidRPr="00E35113">
        <w:rPr>
          <w:rFonts w:eastAsiaTheme="minorHAnsi"/>
          <w:lang w:eastAsia="en-US"/>
        </w:rPr>
        <w:t xml:space="preserve"> Соблюдать сроки размещения документов.</w:t>
      </w:r>
    </w:p>
    <w:p w14:paraId="57896F53" w14:textId="77777777" w:rsidR="00742119" w:rsidRDefault="00742119" w:rsidP="0074211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35113">
        <w:rPr>
          <w:rFonts w:eastAsiaTheme="minorHAnsi"/>
          <w:lang w:eastAsia="en-US"/>
        </w:rPr>
        <w:t xml:space="preserve">4. </w:t>
      </w:r>
      <w:r>
        <w:rPr>
          <w:rFonts w:eastAsiaTheme="minorHAnsi"/>
          <w:lang w:eastAsia="en-US"/>
        </w:rPr>
        <w:t>Провести с управлением муниципальной собственности администрации Артемовского городского округа сверку данных о недвижимом и движимом имуществе МКУ «АХУ» в реестре муниципального имущества Артемовского городского округа и в учете МКУ «АХУ».</w:t>
      </w:r>
    </w:p>
    <w:p w14:paraId="4E80B378" w14:textId="77777777" w:rsidR="00742119" w:rsidRPr="00E35113" w:rsidRDefault="00742119" w:rsidP="0074211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 </w:t>
      </w:r>
      <w:r w:rsidRPr="00E35113">
        <w:rPr>
          <w:rFonts w:eastAsiaTheme="minorHAnsi"/>
          <w:lang w:eastAsia="en-US"/>
        </w:rPr>
        <w:t>Привести учет недвижимого и движимого имущества в соответствие с действующим законодательством.</w:t>
      </w:r>
    </w:p>
    <w:p w14:paraId="3A71E726" w14:textId="77777777" w:rsidR="00742119" w:rsidRPr="00E35113" w:rsidRDefault="00742119" w:rsidP="0074211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Pr="00E35113">
        <w:rPr>
          <w:rFonts w:eastAsiaTheme="minorHAnsi"/>
          <w:lang w:eastAsia="en-US"/>
        </w:rPr>
        <w:t xml:space="preserve">. Осуществлять </w:t>
      </w:r>
      <w:proofErr w:type="gramStart"/>
      <w:r w:rsidRPr="00E35113">
        <w:rPr>
          <w:rFonts w:eastAsiaTheme="minorHAnsi"/>
          <w:lang w:eastAsia="en-US"/>
        </w:rPr>
        <w:t>контроль за</w:t>
      </w:r>
      <w:proofErr w:type="gramEnd"/>
      <w:r w:rsidRPr="00E35113">
        <w:rPr>
          <w:rFonts w:eastAsiaTheme="minorHAnsi"/>
          <w:lang w:eastAsia="en-US"/>
        </w:rPr>
        <w:t xml:space="preserve"> своевременностью регистрации арендаторами в Едином государственном реестре недвижимости договоров аренды недвижимого имущества, заключенным на срок не менее года. Принять меры к регистрации договора аренды от 01.11.2023 № 34-2023 арендатором ООО «Массив».</w:t>
      </w:r>
    </w:p>
    <w:p w14:paraId="3EBD6D81" w14:textId="77777777" w:rsidR="00742119" w:rsidRPr="00E35113" w:rsidRDefault="00742119" w:rsidP="00742119">
      <w:pPr>
        <w:ind w:firstLine="567"/>
        <w:jc w:val="both"/>
      </w:pPr>
      <w:r>
        <w:t>7</w:t>
      </w:r>
      <w:r w:rsidRPr="00E35113">
        <w:t>. Не допускать технические ошибки и несоответствия при заключении договоров безвозмездного пользования на помещения, находящиеся в оперативном управлении МКУ «АХУ».</w:t>
      </w:r>
    </w:p>
    <w:p w14:paraId="041EB965" w14:textId="77777777" w:rsidR="00742119" w:rsidRPr="00E35113" w:rsidRDefault="00742119" w:rsidP="00742119">
      <w:pPr>
        <w:ind w:firstLine="567"/>
        <w:jc w:val="both"/>
      </w:pPr>
      <w:r>
        <w:lastRenderedPageBreak/>
        <w:t>8</w:t>
      </w:r>
      <w:r w:rsidRPr="00E35113">
        <w:t xml:space="preserve">. Осуществлять ежеквартальный </w:t>
      </w:r>
      <w:proofErr w:type="gramStart"/>
      <w:r w:rsidRPr="00E35113">
        <w:t>контроль за</w:t>
      </w:r>
      <w:proofErr w:type="gramEnd"/>
      <w:r w:rsidRPr="00E35113">
        <w:t xml:space="preserve"> соблюдением арендаторами и пользователями нежилых помещений условий договоров аренды и договоров возмещения компенсационных затрат на содержание мест общего пользования и коммунальных услуг в части оплаты. Своевременно принимать меры к погашению арендаторами задолженности по арендной плате и задолженности по возмещению затрат за коммунальные услуги пользователей муниципальным имуществом. Принять меры к погашению арендаторами просроченной задолженности по арендной плате.</w:t>
      </w:r>
    </w:p>
    <w:p w14:paraId="29BB0EC4" w14:textId="77777777" w:rsidR="00742119" w:rsidRPr="00E35113" w:rsidRDefault="00742119" w:rsidP="00742119">
      <w:pPr>
        <w:ind w:firstLine="567"/>
        <w:jc w:val="both"/>
      </w:pPr>
      <w:r>
        <w:t>9</w:t>
      </w:r>
      <w:r w:rsidRPr="00E35113">
        <w:t xml:space="preserve">. </w:t>
      </w:r>
      <w:proofErr w:type="gramStart"/>
      <w:r w:rsidRPr="00E35113">
        <w:t xml:space="preserve">Соблюдать требования приказа Минфина России от 10.10.2023 № 163н «Об утверждении Порядка ведения органами местного самоуправления реестров муниципального имущества» </w:t>
      </w:r>
      <w:r>
        <w:t xml:space="preserve">(действует с 17.02.2024) </w:t>
      </w:r>
      <w:r w:rsidRPr="00E35113">
        <w:t xml:space="preserve">в части сроков направления заявления и подтверждающих документов </w:t>
      </w:r>
      <w:r>
        <w:t xml:space="preserve">(7-дневный срок со дня возникновения права) </w:t>
      </w:r>
      <w:r w:rsidRPr="00E35113">
        <w:t>в управление муниципальной собственности администрации Артемовского городского округа для включения приобретенных, поступивших основных средств в реестр муниципального имущества Артемовского городского округа</w:t>
      </w:r>
      <w:r>
        <w:t>, а также при изменении</w:t>
      </w:r>
      <w:proofErr w:type="gramEnd"/>
      <w:r>
        <w:t xml:space="preserve"> сведений об объекте учета и о прекращении права на него</w:t>
      </w:r>
      <w:r w:rsidRPr="00E35113">
        <w:t>.</w:t>
      </w:r>
    </w:p>
    <w:p w14:paraId="08323C17" w14:textId="77777777" w:rsidR="00742119" w:rsidRPr="00E35113" w:rsidRDefault="00742119" w:rsidP="00742119">
      <w:pPr>
        <w:ind w:firstLine="567"/>
        <w:jc w:val="both"/>
      </w:pPr>
      <w:r>
        <w:t>10</w:t>
      </w:r>
      <w:r w:rsidRPr="00E35113">
        <w:t>. При осуществлении закупок товаров, работ, услуг для обеспечения муниципальных нужд МКУ «АХУ» соблюдать требования Федерального закона от 05.04.2013 № 44-ФЗ «О контрактной системе в сфере закупок товаров, работ, услуг для обеспечения государственных и муниципальных услуг».</w:t>
      </w:r>
    </w:p>
    <w:p w14:paraId="0A37EB64" w14:textId="77777777" w:rsidR="00742119" w:rsidRPr="00E35113" w:rsidRDefault="00742119" w:rsidP="00742119">
      <w:pPr>
        <w:ind w:firstLine="567"/>
        <w:jc w:val="both"/>
      </w:pPr>
      <w:r w:rsidRPr="00E35113">
        <w:t>1</w:t>
      </w:r>
      <w:r>
        <w:t>0.1</w:t>
      </w:r>
      <w:r w:rsidRPr="00E35113">
        <w:t>. В соответствии со статьями 38, 39 Закона № 44-ФЗ утвердить положение о контрактном управляющем, положение о комиссии по закупкам.</w:t>
      </w:r>
    </w:p>
    <w:p w14:paraId="1E4E152D" w14:textId="77777777" w:rsidR="00742119" w:rsidRPr="00E35113" w:rsidRDefault="00742119" w:rsidP="00742119">
      <w:pPr>
        <w:ind w:firstLine="567"/>
        <w:jc w:val="both"/>
      </w:pPr>
      <w:r>
        <w:t>10.2</w:t>
      </w:r>
      <w:r w:rsidRPr="00E35113">
        <w:t>. Принять меры к повышению квалификации контрактного управляющего и членов комиссии по закупкам.</w:t>
      </w:r>
    </w:p>
    <w:p w14:paraId="348F1B84" w14:textId="77777777" w:rsidR="00742119" w:rsidRPr="00E35113" w:rsidRDefault="00742119" w:rsidP="00742119">
      <w:pPr>
        <w:ind w:firstLine="567"/>
        <w:jc w:val="both"/>
      </w:pPr>
      <w:r>
        <w:t>10.3</w:t>
      </w:r>
      <w:r w:rsidRPr="00E35113">
        <w:t>. Исключить нарушения действующего законодательства о закупках товаров, работ, услуг для муниципальных нужд при осуществлении закупок конкурентными способами и закупок у единственного поставщика.</w:t>
      </w:r>
    </w:p>
    <w:p w14:paraId="711F6B52" w14:textId="77777777" w:rsidR="00742119" w:rsidRPr="00E35113" w:rsidRDefault="00742119" w:rsidP="00742119">
      <w:pPr>
        <w:ind w:firstLine="567"/>
        <w:jc w:val="both"/>
      </w:pPr>
      <w:r w:rsidRPr="00E35113">
        <w:t>1</w:t>
      </w:r>
      <w:r>
        <w:t>1</w:t>
      </w:r>
      <w:r w:rsidRPr="00E35113">
        <w:t>. Исключить нарушения при оформлении первичных учетных документов и отражении их в регистрах бухгалтерского учета.</w:t>
      </w:r>
    </w:p>
    <w:p w14:paraId="5D6516DB" w14:textId="77777777" w:rsidR="00742119" w:rsidRPr="00E35113" w:rsidRDefault="00742119" w:rsidP="00742119">
      <w:pPr>
        <w:ind w:firstLine="567"/>
        <w:jc w:val="both"/>
      </w:pPr>
      <w:r w:rsidRPr="00E35113">
        <w:t>1</w:t>
      </w:r>
      <w:r>
        <w:t>2</w:t>
      </w:r>
      <w:r w:rsidRPr="00E35113">
        <w:t>. Принять меры ответственности к работникам учреждения, допустившим нарушения и недоработки, выявленные контрольным мероприятием.</w:t>
      </w:r>
    </w:p>
    <w:p w14:paraId="0A2AC952" w14:textId="77777777" w:rsidR="00742119" w:rsidRPr="00E35113" w:rsidRDefault="00742119" w:rsidP="00742119">
      <w:pPr>
        <w:ind w:firstLine="567"/>
        <w:jc w:val="both"/>
      </w:pPr>
      <w:r w:rsidRPr="00E35113">
        <w:t>1</w:t>
      </w:r>
      <w:r>
        <w:t>3</w:t>
      </w:r>
      <w:r w:rsidRPr="00E35113">
        <w:t>. Усилить контроль за целевым и эффективным использованием муниципального имущества и бюджетных средств, выделенных на обеспечение деятельности Учреждения. В соответствии со статьей 19 Федерального закона от 06.12.2011 № 402-ФЗ «О бухгалтерском учете» осуществлять внутренний контроль совершаемых фактов хозяйственной жизни в учреждении с учетом положений бюджетного законодательства Российской Федерации о внутреннем финансовом контроле.</w:t>
      </w:r>
    </w:p>
    <w:p w14:paraId="18F14777" w14:textId="77777777" w:rsidR="00E1440E" w:rsidRDefault="00E1440E" w:rsidP="00E1440E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</w:p>
    <w:p w14:paraId="1CF9067C" w14:textId="4169B0F9" w:rsidR="005B5221" w:rsidRPr="00A5547B" w:rsidRDefault="005B5221" w:rsidP="005B5221">
      <w:pPr>
        <w:spacing w:after="120"/>
        <w:ind w:firstLine="567"/>
        <w:jc w:val="both"/>
      </w:pPr>
      <w:r w:rsidRPr="00A5547B">
        <w:t>О принятых по резуль</w:t>
      </w:r>
      <w:r w:rsidRPr="004F3A8A">
        <w:t xml:space="preserve">татам рассмотрения настоящего представления решениях и мерах просим письменно уведомить контрольно-счётную палату Артёмовского городского округа в срок до </w:t>
      </w:r>
      <w:r w:rsidR="00742119">
        <w:t>23.08</w:t>
      </w:r>
      <w:r w:rsidRPr="004F3A8A">
        <w:t>.202</w:t>
      </w:r>
      <w:r>
        <w:t>4</w:t>
      </w:r>
      <w:r w:rsidRPr="004F3A8A">
        <w:t>.</w:t>
      </w:r>
    </w:p>
    <w:p w14:paraId="25ADF0BB" w14:textId="77777777" w:rsidR="005B5221" w:rsidRPr="006F79C0" w:rsidRDefault="005B5221" w:rsidP="00E1440E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</w:p>
    <w:p w14:paraId="763A0682" w14:textId="1CDF8E08" w:rsidR="0043457D" w:rsidRDefault="004E4B2E" w:rsidP="00742119">
      <w:pPr>
        <w:ind w:firstLine="567"/>
        <w:jc w:val="both"/>
      </w:pPr>
      <w:r w:rsidRPr="00A5547B">
        <w:t xml:space="preserve">Приложение: </w:t>
      </w:r>
      <w:r w:rsidR="00742119">
        <w:t>отчет</w:t>
      </w:r>
      <w:r w:rsidRPr="00A5547B">
        <w:t xml:space="preserve"> контрольно-счетной палаты Артемовского городского округа </w:t>
      </w:r>
      <w:r w:rsidR="00742119">
        <w:t xml:space="preserve">от 24.07.2024 по результатам контрольного мероприятия </w:t>
      </w:r>
      <w:r w:rsidR="00742119" w:rsidRPr="00742119">
        <w:rPr>
          <w:i/>
        </w:rPr>
        <w:t>«</w:t>
      </w:r>
      <w:r w:rsidR="00742119" w:rsidRPr="00742119">
        <w:t>Проверка отдельных вопросов финансово-хозяйственной деятельности муниципального казенного учреждения «Административно-хозяйственное управление» в 2023 году»</w:t>
      </w:r>
      <w:r w:rsidR="00742119">
        <w:t xml:space="preserve"> </w:t>
      </w:r>
      <w:r w:rsidR="00E20898">
        <w:rPr>
          <w:szCs w:val="24"/>
        </w:rPr>
        <w:t xml:space="preserve">на </w:t>
      </w:r>
      <w:r w:rsidR="00742119">
        <w:t>31</w:t>
      </w:r>
      <w:r>
        <w:t xml:space="preserve"> </w:t>
      </w:r>
      <w:r w:rsidRPr="00047C99">
        <w:t xml:space="preserve">л. </w:t>
      </w:r>
      <w:r w:rsidRPr="00A5547B">
        <w:t>в 1 экз.</w:t>
      </w:r>
    </w:p>
    <w:p w14:paraId="5CF36491" w14:textId="77777777" w:rsidR="004E4B2E" w:rsidRPr="00A5547B" w:rsidRDefault="004E4B2E" w:rsidP="00966F47">
      <w:pPr>
        <w:widowControl w:val="0"/>
        <w:ind w:firstLine="567"/>
        <w:jc w:val="both"/>
        <w:rPr>
          <w:color w:val="FF0000"/>
          <w:szCs w:val="24"/>
        </w:rPr>
      </w:pPr>
    </w:p>
    <w:p w14:paraId="2B18A589" w14:textId="77777777" w:rsidR="00DD3303" w:rsidRDefault="00706197" w:rsidP="00A61664">
      <w:pPr>
        <w:spacing w:before="120"/>
      </w:pPr>
      <w:r>
        <w:t>П</w:t>
      </w:r>
      <w:r w:rsidR="00DD3303">
        <w:t>редседател</w:t>
      </w:r>
      <w:r>
        <w:t>ь</w:t>
      </w:r>
      <w:r w:rsidR="00DD3303">
        <w:t xml:space="preserve"> контрольно-счетной палаты</w:t>
      </w:r>
    </w:p>
    <w:p w14:paraId="6B93396E" w14:textId="77777777" w:rsidR="00550D86" w:rsidRDefault="00DD3303" w:rsidP="00550D86">
      <w:r>
        <w:t>Артемовского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6197">
        <w:t>Е.Г. Герасимова</w:t>
      </w:r>
    </w:p>
    <w:sectPr w:rsidR="00550D86" w:rsidSect="00BE3E84">
      <w:pgSz w:w="11906" w:h="16838"/>
      <w:pgMar w:top="1418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7942"/>
    <w:multiLevelType w:val="hybridMultilevel"/>
    <w:tmpl w:val="E732259A"/>
    <w:lvl w:ilvl="0" w:tplc="B5F4F5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EB93BCB"/>
    <w:multiLevelType w:val="hybridMultilevel"/>
    <w:tmpl w:val="F6CED850"/>
    <w:lvl w:ilvl="0" w:tplc="FEC2F2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7001149F"/>
    <w:multiLevelType w:val="hybridMultilevel"/>
    <w:tmpl w:val="348A1B98"/>
    <w:lvl w:ilvl="0" w:tplc="7062FD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78C9136B"/>
    <w:multiLevelType w:val="hybridMultilevel"/>
    <w:tmpl w:val="6EFC51DE"/>
    <w:lvl w:ilvl="0" w:tplc="FA008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66"/>
    <w:rsid w:val="0000670B"/>
    <w:rsid w:val="00013204"/>
    <w:rsid w:val="000164D1"/>
    <w:rsid w:val="00037DAD"/>
    <w:rsid w:val="000444DD"/>
    <w:rsid w:val="00045743"/>
    <w:rsid w:val="00062667"/>
    <w:rsid w:val="00072ADD"/>
    <w:rsid w:val="000D7400"/>
    <w:rsid w:val="00157B0A"/>
    <w:rsid w:val="0016406E"/>
    <w:rsid w:val="001661A1"/>
    <w:rsid w:val="00170B13"/>
    <w:rsid w:val="00171611"/>
    <w:rsid w:val="00171E5E"/>
    <w:rsid w:val="00174E41"/>
    <w:rsid w:val="00177E36"/>
    <w:rsid w:val="001C28BC"/>
    <w:rsid w:val="002034D6"/>
    <w:rsid w:val="00230603"/>
    <w:rsid w:val="0023659A"/>
    <w:rsid w:val="00245778"/>
    <w:rsid w:val="00290450"/>
    <w:rsid w:val="00294DA0"/>
    <w:rsid w:val="0029789C"/>
    <w:rsid w:val="002B2266"/>
    <w:rsid w:val="002B5B59"/>
    <w:rsid w:val="002C2ABF"/>
    <w:rsid w:val="002C7E4C"/>
    <w:rsid w:val="002D0219"/>
    <w:rsid w:val="0030547E"/>
    <w:rsid w:val="00365B12"/>
    <w:rsid w:val="003668D5"/>
    <w:rsid w:val="00375372"/>
    <w:rsid w:val="003946DF"/>
    <w:rsid w:val="003A50C0"/>
    <w:rsid w:val="003B230D"/>
    <w:rsid w:val="003F62ED"/>
    <w:rsid w:val="00403AE8"/>
    <w:rsid w:val="00433D4D"/>
    <w:rsid w:val="0043457D"/>
    <w:rsid w:val="00443A8B"/>
    <w:rsid w:val="00465D25"/>
    <w:rsid w:val="004D58C6"/>
    <w:rsid w:val="004E243E"/>
    <w:rsid w:val="004E4B2E"/>
    <w:rsid w:val="004F3A8A"/>
    <w:rsid w:val="004F538E"/>
    <w:rsid w:val="00550D86"/>
    <w:rsid w:val="00556BF9"/>
    <w:rsid w:val="00570CBB"/>
    <w:rsid w:val="005807D9"/>
    <w:rsid w:val="005B5221"/>
    <w:rsid w:val="005B5711"/>
    <w:rsid w:val="005F64A7"/>
    <w:rsid w:val="0060323B"/>
    <w:rsid w:val="00630457"/>
    <w:rsid w:val="0064630F"/>
    <w:rsid w:val="006465AC"/>
    <w:rsid w:val="00671DE7"/>
    <w:rsid w:val="00683AB3"/>
    <w:rsid w:val="00706197"/>
    <w:rsid w:val="0071184B"/>
    <w:rsid w:val="00742119"/>
    <w:rsid w:val="007437FC"/>
    <w:rsid w:val="00744575"/>
    <w:rsid w:val="00755EC4"/>
    <w:rsid w:val="007641FB"/>
    <w:rsid w:val="00765D59"/>
    <w:rsid w:val="00780FC8"/>
    <w:rsid w:val="00793548"/>
    <w:rsid w:val="00795B83"/>
    <w:rsid w:val="007963C7"/>
    <w:rsid w:val="007A14D1"/>
    <w:rsid w:val="007A552B"/>
    <w:rsid w:val="007B41C2"/>
    <w:rsid w:val="007C2A40"/>
    <w:rsid w:val="007D1753"/>
    <w:rsid w:val="007F1C38"/>
    <w:rsid w:val="007F56BA"/>
    <w:rsid w:val="00807FE8"/>
    <w:rsid w:val="00827B22"/>
    <w:rsid w:val="00840477"/>
    <w:rsid w:val="00843A27"/>
    <w:rsid w:val="00853278"/>
    <w:rsid w:val="008567B9"/>
    <w:rsid w:val="00876E81"/>
    <w:rsid w:val="00880700"/>
    <w:rsid w:val="00890ABF"/>
    <w:rsid w:val="008A764D"/>
    <w:rsid w:val="008C501E"/>
    <w:rsid w:val="008C536B"/>
    <w:rsid w:val="008C7661"/>
    <w:rsid w:val="008E7486"/>
    <w:rsid w:val="00911183"/>
    <w:rsid w:val="00916AB3"/>
    <w:rsid w:val="00926B19"/>
    <w:rsid w:val="0093298D"/>
    <w:rsid w:val="009377A2"/>
    <w:rsid w:val="00956340"/>
    <w:rsid w:val="00960994"/>
    <w:rsid w:val="00966F47"/>
    <w:rsid w:val="009869BB"/>
    <w:rsid w:val="00996EA2"/>
    <w:rsid w:val="009D001B"/>
    <w:rsid w:val="009F4344"/>
    <w:rsid w:val="00A32241"/>
    <w:rsid w:val="00A47FCB"/>
    <w:rsid w:val="00A50E18"/>
    <w:rsid w:val="00A5547B"/>
    <w:rsid w:val="00A61664"/>
    <w:rsid w:val="00A652E6"/>
    <w:rsid w:val="00A74CBB"/>
    <w:rsid w:val="00A8190F"/>
    <w:rsid w:val="00A87174"/>
    <w:rsid w:val="00A95CA1"/>
    <w:rsid w:val="00AA130C"/>
    <w:rsid w:val="00AA61A5"/>
    <w:rsid w:val="00AD390E"/>
    <w:rsid w:val="00AD594B"/>
    <w:rsid w:val="00AF2100"/>
    <w:rsid w:val="00B025E9"/>
    <w:rsid w:val="00B02B04"/>
    <w:rsid w:val="00B13316"/>
    <w:rsid w:val="00B3607F"/>
    <w:rsid w:val="00B5577E"/>
    <w:rsid w:val="00B80403"/>
    <w:rsid w:val="00B916DB"/>
    <w:rsid w:val="00BD0988"/>
    <w:rsid w:val="00BE3E84"/>
    <w:rsid w:val="00C0481C"/>
    <w:rsid w:val="00C34A94"/>
    <w:rsid w:val="00C60A97"/>
    <w:rsid w:val="00C6643A"/>
    <w:rsid w:val="00C8455D"/>
    <w:rsid w:val="00CB600C"/>
    <w:rsid w:val="00CC6F38"/>
    <w:rsid w:val="00CD0753"/>
    <w:rsid w:val="00CD488A"/>
    <w:rsid w:val="00CE24A0"/>
    <w:rsid w:val="00CE2767"/>
    <w:rsid w:val="00CE2B75"/>
    <w:rsid w:val="00CE3CD4"/>
    <w:rsid w:val="00CF0D73"/>
    <w:rsid w:val="00D42384"/>
    <w:rsid w:val="00D613FA"/>
    <w:rsid w:val="00D8081B"/>
    <w:rsid w:val="00D83275"/>
    <w:rsid w:val="00DA1966"/>
    <w:rsid w:val="00DC51B9"/>
    <w:rsid w:val="00DD3303"/>
    <w:rsid w:val="00DD766B"/>
    <w:rsid w:val="00E05488"/>
    <w:rsid w:val="00E1440E"/>
    <w:rsid w:val="00E17262"/>
    <w:rsid w:val="00E20898"/>
    <w:rsid w:val="00E23421"/>
    <w:rsid w:val="00E96F02"/>
    <w:rsid w:val="00EA62A8"/>
    <w:rsid w:val="00ED3131"/>
    <w:rsid w:val="00EF5476"/>
    <w:rsid w:val="00F0579B"/>
    <w:rsid w:val="00F167FA"/>
    <w:rsid w:val="00F34876"/>
    <w:rsid w:val="00F45647"/>
    <w:rsid w:val="00F57A23"/>
    <w:rsid w:val="00F8174E"/>
    <w:rsid w:val="00F95201"/>
    <w:rsid w:val="00FA7E72"/>
    <w:rsid w:val="00FB3162"/>
    <w:rsid w:val="00FB50E7"/>
    <w:rsid w:val="00FB7AE9"/>
    <w:rsid w:val="00FE34F6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A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A1966"/>
    <w:pPr>
      <w:keepNext/>
      <w:spacing w:line="360" w:lineRule="auto"/>
      <w:jc w:val="center"/>
      <w:outlineLvl w:val="1"/>
    </w:pPr>
    <w:rPr>
      <w:b/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1966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paragraph" w:customStyle="1" w:styleId="FR1">
    <w:name w:val="FR1"/>
    <w:rsid w:val="00DA1966"/>
    <w:pPr>
      <w:widowControl w:val="0"/>
      <w:autoSpaceDE w:val="0"/>
      <w:autoSpaceDN w:val="0"/>
      <w:adjustRightInd w:val="0"/>
      <w:spacing w:before="60" w:after="0" w:line="360" w:lineRule="auto"/>
      <w:ind w:left="104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4D58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76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6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link w:val="ConsPlusNormal0"/>
    <w:rsid w:val="007641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556BF9"/>
    <w:pPr>
      <w:ind w:left="720"/>
      <w:contextualSpacing/>
    </w:pPr>
  </w:style>
  <w:style w:type="paragraph" w:styleId="a7">
    <w:name w:val="Normal (Web)"/>
    <w:basedOn w:val="a"/>
    <w:unhideWhenUsed/>
    <w:rsid w:val="00F57A23"/>
    <w:pPr>
      <w:spacing w:after="75"/>
    </w:pPr>
    <w:rPr>
      <w:rFonts w:ascii="Verdana" w:hAnsi="Verdana"/>
      <w:color w:val="000000"/>
      <w:sz w:val="18"/>
      <w:szCs w:val="18"/>
    </w:rPr>
  </w:style>
  <w:style w:type="character" w:customStyle="1" w:styleId="ConsPlusNormal0">
    <w:name w:val="ConsPlusNormal Знак"/>
    <w:link w:val="ConsPlusNormal"/>
    <w:locked/>
    <w:rsid w:val="00A61664"/>
    <w:rPr>
      <w:rFonts w:ascii="Arial" w:eastAsia="Arial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A1966"/>
    <w:pPr>
      <w:keepNext/>
      <w:spacing w:line="360" w:lineRule="auto"/>
      <w:jc w:val="center"/>
      <w:outlineLvl w:val="1"/>
    </w:pPr>
    <w:rPr>
      <w:b/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1966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paragraph" w:customStyle="1" w:styleId="FR1">
    <w:name w:val="FR1"/>
    <w:rsid w:val="00DA1966"/>
    <w:pPr>
      <w:widowControl w:val="0"/>
      <w:autoSpaceDE w:val="0"/>
      <w:autoSpaceDN w:val="0"/>
      <w:adjustRightInd w:val="0"/>
      <w:spacing w:before="60" w:after="0" w:line="360" w:lineRule="auto"/>
      <w:ind w:left="104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4D58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76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6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link w:val="ConsPlusNormal0"/>
    <w:rsid w:val="007641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556BF9"/>
    <w:pPr>
      <w:ind w:left="720"/>
      <w:contextualSpacing/>
    </w:pPr>
  </w:style>
  <w:style w:type="paragraph" w:styleId="a7">
    <w:name w:val="Normal (Web)"/>
    <w:basedOn w:val="a"/>
    <w:unhideWhenUsed/>
    <w:rsid w:val="00F57A23"/>
    <w:pPr>
      <w:spacing w:after="75"/>
    </w:pPr>
    <w:rPr>
      <w:rFonts w:ascii="Verdana" w:hAnsi="Verdana"/>
      <w:color w:val="000000"/>
      <w:sz w:val="18"/>
      <w:szCs w:val="18"/>
    </w:rPr>
  </w:style>
  <w:style w:type="character" w:customStyle="1" w:styleId="ConsPlusNormal0">
    <w:name w:val="ConsPlusNormal Знак"/>
    <w:link w:val="ConsPlusNormal"/>
    <w:locked/>
    <w:rsid w:val="00A61664"/>
    <w:rPr>
      <w:rFonts w:ascii="Arial" w:eastAsia="Arial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F0101-90A8-4F3F-B0FE-66115E3A2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2024-07-24T01:39:00Z</cp:lastPrinted>
  <dcterms:created xsi:type="dcterms:W3CDTF">2024-07-25T00:43:00Z</dcterms:created>
  <dcterms:modified xsi:type="dcterms:W3CDTF">2024-07-25T00:43:00Z</dcterms:modified>
</cp:coreProperties>
</file>