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78315DF7" w:rsidR="00AB4485" w:rsidRPr="00DC3A8C" w:rsidRDefault="00F43C0B" w:rsidP="00A3436F">
      <w:pPr>
        <w:shd w:val="clear" w:color="auto" w:fill="FFFFFF" w:themeFill="background1"/>
      </w:pPr>
      <w:r>
        <w:t>26.</w:t>
      </w:r>
      <w:r w:rsidR="00A90785">
        <w:t>0</w:t>
      </w:r>
      <w:r w:rsidR="006C3301">
        <w:t>2</w:t>
      </w:r>
      <w:r w:rsidR="0046716F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521050">
        <w:t>29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5F72E3A8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bookmarkStart w:id="3" w:name="_Hlk148697450"/>
      <w:bookmarkStart w:id="4" w:name="_Hlk151711104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</w:t>
      </w:r>
      <w:r w:rsidR="00933419">
        <w:rPr>
          <w:szCs w:val="24"/>
        </w:rPr>
        <w:t xml:space="preserve">   </w:t>
      </w:r>
      <w:r w:rsidR="005409D9">
        <w:rPr>
          <w:szCs w:val="24"/>
        </w:rPr>
        <w:t xml:space="preserve"> </w:t>
      </w:r>
      <w:r w:rsidR="005B2C2B" w:rsidRPr="005B2C2B">
        <w:t>№</w:t>
      </w:r>
      <w:bookmarkEnd w:id="1"/>
      <w:bookmarkEnd w:id="3"/>
      <w:r w:rsidR="00196CA6">
        <w:t xml:space="preserve"> </w:t>
      </w:r>
      <w:r w:rsidR="00933419">
        <w:t xml:space="preserve"> </w:t>
      </w:r>
      <w:bookmarkEnd w:id="4"/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5850618B" w:rsidR="00856E34" w:rsidRPr="00A3436F" w:rsidRDefault="00AA1AED" w:rsidP="00B0547A">
      <w:pPr>
        <w:shd w:val="clear" w:color="auto" w:fill="FFFFFF"/>
        <w:tabs>
          <w:tab w:val="left" w:pos="9639"/>
        </w:tabs>
        <w:ind w:firstLine="567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5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bookmarkStart w:id="6" w:name="_Hlk156992867"/>
      <w:r w:rsidR="00A90785" w:rsidRPr="00A90785">
        <w:rPr>
          <w:szCs w:val="24"/>
        </w:rPr>
        <w:t xml:space="preserve">от </w:t>
      </w:r>
      <w:r w:rsidR="00933419">
        <w:rPr>
          <w:szCs w:val="24"/>
        </w:rPr>
        <w:t xml:space="preserve">  </w:t>
      </w:r>
      <w:r w:rsidR="00A90785" w:rsidRPr="00A90785">
        <w:rPr>
          <w:szCs w:val="24"/>
        </w:rPr>
        <w:t xml:space="preserve"> № </w:t>
      </w:r>
      <w:r w:rsidR="00933419">
        <w:rPr>
          <w:szCs w:val="24"/>
        </w:rPr>
        <w:t xml:space="preserve">  </w:t>
      </w:r>
      <w:bookmarkEnd w:id="6"/>
      <w:r w:rsidRPr="00AA1AED">
        <w:rPr>
          <w:rFonts w:eastAsia="Calibri"/>
          <w:szCs w:val="24"/>
        </w:rPr>
        <w:t>)</w:t>
      </w:r>
      <w:bookmarkEnd w:id="5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3C8EA3D6" w:rsidR="0030461E" w:rsidRPr="00933419" w:rsidRDefault="007368DD" w:rsidP="004572CC">
      <w:pPr>
        <w:pStyle w:val="af4"/>
        <w:spacing w:after="120"/>
        <w:ind w:firstLine="567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D34989">
        <w:t>2</w:t>
      </w:r>
      <w:r w:rsidR="00933419">
        <w:t>1</w:t>
      </w:r>
      <w:r w:rsidR="00B0547A">
        <w:t>.</w:t>
      </w:r>
      <w:r w:rsidR="00A90785">
        <w:t>0</w:t>
      </w:r>
      <w:r w:rsidR="00933419">
        <w:t>2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C85B5B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C85B5B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51966F9C" w14:textId="795A2C4F" w:rsidR="00933419" w:rsidRDefault="00933419" w:rsidP="00A90785">
      <w:pPr>
        <w:ind w:firstLine="540"/>
        <w:jc w:val="both"/>
        <w:rPr>
          <w:szCs w:val="24"/>
        </w:rPr>
      </w:pPr>
      <w:r w:rsidRPr="00933419">
        <w:rPr>
          <w:szCs w:val="24"/>
        </w:rPr>
        <w:t xml:space="preserve">Контрольно-счетной палатой ранее было подготовлено заключение от 01.02.2024 № 16 на проект изменений муниципальной программы «Развитие культуры в Артемовском городском округе». На момент подготовки настоящего заключения изменения муниципальной программы не утверждены. </w:t>
      </w:r>
    </w:p>
    <w:p w14:paraId="7B90DBF7" w14:textId="6558E2CE" w:rsidR="00A90785" w:rsidRDefault="00AB52F4" w:rsidP="00AB52F4">
      <w:pPr>
        <w:ind w:firstLine="540"/>
        <w:jc w:val="both"/>
        <w:rPr>
          <w:szCs w:val="24"/>
        </w:rPr>
      </w:pPr>
      <w:r>
        <w:rPr>
          <w:szCs w:val="24"/>
        </w:rPr>
        <w:t xml:space="preserve">В проекте постановления, проходящем согласование, </w:t>
      </w:r>
      <w:r w:rsidR="00A90785" w:rsidRPr="00AB52F4">
        <w:rPr>
          <w:szCs w:val="24"/>
        </w:rPr>
        <w:t>общий объем финансового обеспечения Программы состав</w:t>
      </w:r>
      <w:r w:rsidRPr="00AB52F4">
        <w:rPr>
          <w:szCs w:val="24"/>
        </w:rPr>
        <w:t>ляет</w:t>
      </w:r>
      <w:r w:rsidR="00A90785" w:rsidRPr="00AB52F4">
        <w:rPr>
          <w:szCs w:val="24"/>
        </w:rPr>
        <w:t xml:space="preserve"> </w:t>
      </w:r>
      <w:r w:rsidR="00C16E75" w:rsidRPr="00AB52F4">
        <w:rPr>
          <w:szCs w:val="24"/>
        </w:rPr>
        <w:t>2 521 366,03301</w:t>
      </w:r>
      <w:r w:rsidR="00A90785" w:rsidRPr="00AB52F4">
        <w:rPr>
          <w:szCs w:val="24"/>
        </w:rPr>
        <w:t xml:space="preserve"> тыс. рублей</w:t>
      </w:r>
      <w:r w:rsidR="00E4413A">
        <w:rPr>
          <w:szCs w:val="24"/>
        </w:rPr>
        <w:t>, в том числе по годам: 2021 год – 307 403,52871 тыс. рублей; 2022 год – 364 296,06649 тыс. рублей; 2023 год – 553 991,17978 тыс. рублей; 2024 год – 583 646,40164 тыс. рублей; 2025 год – 348 325,97208 тыс. рублей; 2026 год – 363 702,88431 тыс. рублей</w:t>
      </w:r>
      <w:r w:rsidR="00A90785" w:rsidRPr="00AB52F4">
        <w:rPr>
          <w:szCs w:val="24"/>
        </w:rPr>
        <w:t>.</w:t>
      </w:r>
    </w:p>
    <w:p w14:paraId="7E966E85" w14:textId="47F5CE94" w:rsidR="00AD12EB" w:rsidRPr="00AB52F4" w:rsidRDefault="00AD12EB" w:rsidP="00AB52F4">
      <w:pPr>
        <w:ind w:firstLine="540"/>
        <w:jc w:val="both"/>
        <w:rPr>
          <w:szCs w:val="24"/>
        </w:rPr>
      </w:pPr>
      <w:r>
        <w:rPr>
          <w:szCs w:val="24"/>
        </w:rPr>
        <w:t xml:space="preserve">В предоставленном на экспертизу проекте изменений муниципальной программы </w:t>
      </w:r>
      <w:r w:rsidRPr="00AB52F4">
        <w:rPr>
          <w:szCs w:val="24"/>
        </w:rPr>
        <w:t>общий объем финансового обеспечения Программы</w:t>
      </w:r>
      <w:r>
        <w:rPr>
          <w:szCs w:val="24"/>
        </w:rPr>
        <w:t xml:space="preserve"> не изменяется</w:t>
      </w:r>
      <w:r w:rsidR="007D7257">
        <w:rPr>
          <w:szCs w:val="24"/>
        </w:rPr>
        <w:t>, бюджетные ассигнования перераспределяются между комплексами процессных мероприятий</w:t>
      </w:r>
      <w:r>
        <w:rPr>
          <w:szCs w:val="24"/>
        </w:rPr>
        <w:t>.</w:t>
      </w:r>
    </w:p>
    <w:p w14:paraId="69C18D78" w14:textId="67DBBFFA" w:rsidR="00A90785" w:rsidRPr="00C85B5B" w:rsidRDefault="00C85B5B" w:rsidP="00A9078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C85B5B">
        <w:rPr>
          <w:rFonts w:eastAsia="Calibri"/>
          <w:szCs w:val="24"/>
          <w:lang w:eastAsia="en-US"/>
        </w:rPr>
        <w:t>Общий о</w:t>
      </w:r>
      <w:r w:rsidR="00A90785" w:rsidRPr="00C85B5B">
        <w:rPr>
          <w:rFonts w:eastAsia="Calibri"/>
          <w:szCs w:val="24"/>
          <w:lang w:eastAsia="en-US"/>
        </w:rPr>
        <w:t>бъем финансового обеспечения Программы на 2024-2026 годы, указанный в проекте постановления, соответствует параметрам решения Думы Артемовского городского округа от 05.12.2023 № 230 «О бюджете Артемовского городского округа на 2024 год и плановый период 2025 и 2026 годов»</w:t>
      </w:r>
      <w:r w:rsidRPr="00C85B5B">
        <w:rPr>
          <w:rFonts w:eastAsia="Calibri"/>
          <w:szCs w:val="24"/>
          <w:lang w:eastAsia="en-US"/>
        </w:rPr>
        <w:t>, но не соответствует в разрезе комплексов процессных мероприятий</w:t>
      </w:r>
      <w:r w:rsidR="00A90785" w:rsidRPr="00C85B5B">
        <w:rPr>
          <w:rFonts w:eastAsia="Calibri"/>
          <w:szCs w:val="24"/>
          <w:lang w:eastAsia="en-US"/>
        </w:rPr>
        <w:t>.</w:t>
      </w:r>
    </w:p>
    <w:p w14:paraId="6FBB42CA" w14:textId="5D4DC677" w:rsidR="00C85B5B" w:rsidRDefault="00C85B5B" w:rsidP="00DB1514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A23BE">
        <w:rPr>
          <w:szCs w:val="24"/>
        </w:rPr>
        <w:lastRenderedPageBreak/>
        <w:t>В соответствии с бюджетным законодательством главному распорядителю бюджетных средств –</w:t>
      </w:r>
      <w:r>
        <w:rPr>
          <w:szCs w:val="24"/>
        </w:rPr>
        <w:t xml:space="preserve"> </w:t>
      </w:r>
      <w:r w:rsidRPr="00A92B0C">
        <w:t>управлени</w:t>
      </w:r>
      <w:r>
        <w:t>ю</w:t>
      </w:r>
      <w:r w:rsidRPr="00A92B0C">
        <w:t xml:space="preserve"> культуры, туризма и молодежной политики администрации Артемовского городского округа</w:t>
      </w:r>
      <w:r w:rsidRPr="000A23BE">
        <w:rPr>
          <w:szCs w:val="24"/>
        </w:rPr>
        <w:t xml:space="preserve">, необходимо внести предложение по корректировке показателей Программы в решение </w:t>
      </w:r>
      <w:r w:rsidRPr="009C6499">
        <w:rPr>
          <w:rFonts w:eastAsia="Calibri"/>
          <w:szCs w:val="24"/>
          <w:lang w:eastAsia="en-US"/>
        </w:rPr>
        <w:t>о бюджете № 230</w:t>
      </w:r>
      <w:r w:rsidRPr="000A23BE">
        <w:rPr>
          <w:szCs w:val="24"/>
        </w:rPr>
        <w:t>.</w:t>
      </w:r>
    </w:p>
    <w:p w14:paraId="415D21EA" w14:textId="24E5E26A" w:rsidR="00A90785" w:rsidRPr="00C85B5B" w:rsidRDefault="00A90785" w:rsidP="00A9078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C85B5B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C85B5B">
        <w:rPr>
          <w:rFonts w:eastAsia="Calibri"/>
          <w:szCs w:val="24"/>
          <w:lang w:eastAsia="en-US"/>
        </w:rPr>
        <w:t xml:space="preserve">вносятся изменения в приложение </w:t>
      </w:r>
      <w:r w:rsidRPr="00C85B5B">
        <w:rPr>
          <w:rFonts w:eastAsia="Calibri"/>
          <w:szCs w:val="24"/>
          <w:lang w:eastAsia="en-US"/>
        </w:rPr>
        <w:t>«Перечень мероприятий Программы»</w:t>
      </w:r>
      <w:r w:rsidR="00AD12EB">
        <w:rPr>
          <w:rFonts w:eastAsia="Calibri"/>
          <w:szCs w:val="24"/>
          <w:lang w:eastAsia="en-US"/>
        </w:rPr>
        <w:t xml:space="preserve"> в объемы финансирования двух комплексов процессных мероприятий</w:t>
      </w:r>
      <w:r w:rsidRPr="00C85B5B">
        <w:rPr>
          <w:rFonts w:eastAsia="Calibri"/>
          <w:szCs w:val="24"/>
          <w:lang w:eastAsia="en-US"/>
        </w:rPr>
        <w:t>.</w:t>
      </w:r>
    </w:p>
    <w:p w14:paraId="284FF540" w14:textId="6C92E9B7" w:rsidR="008D42C7" w:rsidRPr="00A004A4" w:rsidRDefault="008D42C7" w:rsidP="008D42C7">
      <w:pPr>
        <w:pStyle w:val="af4"/>
        <w:ind w:firstLine="567"/>
        <w:jc w:val="both"/>
        <w:rPr>
          <w:szCs w:val="24"/>
        </w:rPr>
      </w:pPr>
      <w:r w:rsidRPr="00A004A4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A004A4">
        <w:rPr>
          <w:b/>
          <w:bCs/>
          <w:szCs w:val="24"/>
        </w:rPr>
        <w:t>«2.1. Обеспечение населения услугами учреждений культуры»</w:t>
      </w:r>
      <w:r w:rsidR="00F237B9" w:rsidRPr="00A004A4">
        <w:t xml:space="preserve"> </w:t>
      </w:r>
      <w:bookmarkStart w:id="7" w:name="_Hlk157532877"/>
      <w:r w:rsidR="00A004A4" w:rsidRPr="00A004A4">
        <w:t xml:space="preserve">в 2024 году </w:t>
      </w:r>
      <w:r w:rsidR="00F237B9" w:rsidRPr="00A004A4">
        <w:rPr>
          <w:szCs w:val="24"/>
        </w:rPr>
        <w:t>у</w:t>
      </w:r>
      <w:r w:rsidR="00A004A4" w:rsidRPr="00A004A4">
        <w:rPr>
          <w:szCs w:val="24"/>
        </w:rPr>
        <w:t>меньшается на 2 091,24247</w:t>
      </w:r>
      <w:r w:rsidR="00F237B9" w:rsidRPr="00A004A4">
        <w:rPr>
          <w:szCs w:val="24"/>
        </w:rPr>
        <w:t xml:space="preserve"> тыс. рублей</w:t>
      </w:r>
      <w:bookmarkEnd w:id="7"/>
      <w:r w:rsidRPr="00A004A4">
        <w:rPr>
          <w:szCs w:val="24"/>
        </w:rPr>
        <w:t>:</w:t>
      </w:r>
    </w:p>
    <w:p w14:paraId="6D96926A" w14:textId="6CC0686B" w:rsidR="00A004A4" w:rsidRPr="00A004A4" w:rsidRDefault="00A004A4" w:rsidP="00A004A4">
      <w:pPr>
        <w:pStyle w:val="af4"/>
        <w:ind w:firstLine="567"/>
        <w:jc w:val="both"/>
        <w:rPr>
          <w:szCs w:val="24"/>
        </w:rPr>
      </w:pPr>
      <w:r w:rsidRPr="00A004A4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146E7BF8" w14:textId="21F067F8" w:rsidR="00A004A4" w:rsidRPr="005A52EB" w:rsidRDefault="005A52EB" w:rsidP="008D42C7">
      <w:pPr>
        <w:pStyle w:val="af4"/>
        <w:ind w:firstLine="567"/>
        <w:jc w:val="both"/>
        <w:rPr>
          <w:szCs w:val="24"/>
        </w:rPr>
      </w:pPr>
      <w:r w:rsidRPr="005A52EB">
        <w:rPr>
          <w:szCs w:val="24"/>
        </w:rPr>
        <w:t xml:space="preserve">- </w:t>
      </w:r>
      <w:r w:rsidRPr="007D7257">
        <w:rPr>
          <w:i/>
          <w:szCs w:val="24"/>
        </w:rPr>
        <w:t>«2.1.1.</w:t>
      </w:r>
      <w:r w:rsidRPr="005A52EB">
        <w:rPr>
          <w:szCs w:val="24"/>
        </w:rPr>
        <w:t xml:space="preserve"> </w:t>
      </w:r>
      <w:r w:rsidRPr="007D7257">
        <w:rPr>
          <w:i/>
          <w:szCs w:val="24"/>
        </w:rPr>
        <w:t>Оказание услуг (выполнение работ) в рамках муниципального задания МКУК ЦСКДУ»</w:t>
      </w:r>
      <w:r w:rsidRPr="005A52EB">
        <w:rPr>
          <w:szCs w:val="24"/>
        </w:rPr>
        <w:t xml:space="preserve"> - увеличение на 164,0 тыс. рублей</w:t>
      </w:r>
      <w:r w:rsidR="001231E0">
        <w:rPr>
          <w:szCs w:val="24"/>
        </w:rPr>
        <w:t xml:space="preserve"> на изготовление неоновой вывески в ДК «Индустрия»</w:t>
      </w:r>
      <w:r w:rsidRPr="005A52EB">
        <w:rPr>
          <w:szCs w:val="24"/>
        </w:rPr>
        <w:t>;</w:t>
      </w:r>
    </w:p>
    <w:p w14:paraId="4B571EC5" w14:textId="0AFDF3A2" w:rsidR="005A52EB" w:rsidRPr="005A52EB" w:rsidRDefault="005A52EB" w:rsidP="008D42C7">
      <w:pPr>
        <w:pStyle w:val="af4"/>
        <w:ind w:firstLine="567"/>
        <w:jc w:val="both"/>
        <w:rPr>
          <w:szCs w:val="24"/>
        </w:rPr>
      </w:pPr>
      <w:r w:rsidRPr="005A52EB">
        <w:rPr>
          <w:szCs w:val="24"/>
        </w:rPr>
        <w:t>- «</w:t>
      </w:r>
      <w:r w:rsidRPr="007D7257">
        <w:rPr>
          <w:i/>
          <w:szCs w:val="24"/>
        </w:rPr>
        <w:t>2.1.2.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5A52EB">
        <w:rPr>
          <w:szCs w:val="24"/>
        </w:rPr>
        <w:t xml:space="preserve"> - увеличение на 468,75 тыс. рублей</w:t>
      </w:r>
      <w:r w:rsidR="001231E0">
        <w:rPr>
          <w:szCs w:val="24"/>
        </w:rPr>
        <w:t xml:space="preserve"> на приобретение арочного металлодетектора</w:t>
      </w:r>
      <w:r w:rsidR="00DB1514">
        <w:rPr>
          <w:szCs w:val="24"/>
        </w:rPr>
        <w:t xml:space="preserve"> в ДК «Индустрия»</w:t>
      </w:r>
      <w:r w:rsidRPr="005A52EB">
        <w:rPr>
          <w:szCs w:val="24"/>
        </w:rPr>
        <w:t>;</w:t>
      </w:r>
    </w:p>
    <w:p w14:paraId="36A8CF98" w14:textId="08670244" w:rsidR="005A52EB" w:rsidRPr="005A52EB" w:rsidRDefault="005A52EB" w:rsidP="008D42C7">
      <w:pPr>
        <w:pStyle w:val="af4"/>
        <w:ind w:firstLine="567"/>
        <w:jc w:val="both"/>
        <w:rPr>
          <w:szCs w:val="24"/>
        </w:rPr>
      </w:pPr>
      <w:r w:rsidRPr="007D7257">
        <w:rPr>
          <w:i/>
          <w:szCs w:val="24"/>
        </w:rPr>
        <w:t>-«2.1.3. Проведение общегородских мероприятий»</w:t>
      </w:r>
      <w:r w:rsidRPr="005A52EB">
        <w:rPr>
          <w:szCs w:val="24"/>
        </w:rPr>
        <w:t xml:space="preserve"> - уменьшение на 2 723,99247 тыс. рублей.</w:t>
      </w:r>
    </w:p>
    <w:p w14:paraId="1D67BFD4" w14:textId="2A960D57" w:rsidR="008D42C7" w:rsidRPr="001231E0" w:rsidRDefault="00A57A37" w:rsidP="008D42C7">
      <w:pPr>
        <w:pStyle w:val="af4"/>
        <w:ind w:firstLine="567"/>
        <w:jc w:val="both"/>
        <w:rPr>
          <w:szCs w:val="24"/>
        </w:rPr>
      </w:pPr>
      <w:r w:rsidRPr="001231E0">
        <w:rPr>
          <w:szCs w:val="24"/>
        </w:rPr>
        <w:t xml:space="preserve">Сумма расходов на организацию и проведение запланированных на 2024 год мероприятий, согласно представленному проекту </w:t>
      </w:r>
      <w:r w:rsidR="001231E0" w:rsidRPr="001231E0">
        <w:rPr>
          <w:szCs w:val="24"/>
        </w:rPr>
        <w:t xml:space="preserve">изменений </w:t>
      </w:r>
      <w:r w:rsidRPr="001231E0">
        <w:rPr>
          <w:szCs w:val="24"/>
        </w:rPr>
        <w:t xml:space="preserve">календарного плана, не превышает нормативную стоимость, утвержденную приложением 2 к постановлению администрации Артемовского городского округа от 24.12.2018 № 1065-па (в ред. от </w:t>
      </w:r>
      <w:r w:rsidR="001231E0" w:rsidRPr="001231E0">
        <w:rPr>
          <w:szCs w:val="24"/>
        </w:rPr>
        <w:t>22.01.2024 № 40-па</w:t>
      </w:r>
      <w:r w:rsidRPr="001231E0">
        <w:rPr>
          <w:szCs w:val="24"/>
        </w:rPr>
        <w:t>) «Об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городского округа услугами организаций культуры в Артемовском городском округе».</w:t>
      </w:r>
    </w:p>
    <w:p w14:paraId="2F292330" w14:textId="39B072BA" w:rsidR="007D7257" w:rsidRDefault="008D42C7" w:rsidP="008D42C7">
      <w:pPr>
        <w:pStyle w:val="af4"/>
        <w:ind w:firstLine="567"/>
        <w:jc w:val="both"/>
        <w:rPr>
          <w:color w:val="FF0000"/>
          <w:szCs w:val="24"/>
        </w:rPr>
      </w:pPr>
      <w:r w:rsidRPr="007D7257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7D7257">
        <w:rPr>
          <w:b/>
          <w:bCs/>
          <w:szCs w:val="24"/>
        </w:rPr>
        <w:t>«5.1. Проведение ремонтных работ в муниципальных казенных учреждениях культуры»</w:t>
      </w:r>
      <w:r w:rsidR="007D7257" w:rsidRPr="007D7257">
        <w:rPr>
          <w:b/>
          <w:bCs/>
          <w:szCs w:val="24"/>
        </w:rPr>
        <w:t xml:space="preserve"> </w:t>
      </w:r>
      <w:r w:rsidR="007D7257" w:rsidRPr="007D7257">
        <w:rPr>
          <w:bCs/>
          <w:szCs w:val="24"/>
        </w:rPr>
        <w:t>увеличивается на 2 091,24247 тыс. рублей</w:t>
      </w:r>
      <w:r w:rsidR="00852129" w:rsidRPr="007D7257">
        <w:rPr>
          <w:bCs/>
          <w:szCs w:val="24"/>
        </w:rPr>
        <w:t>.</w:t>
      </w:r>
      <w:r w:rsidRPr="007D7257">
        <w:rPr>
          <w:szCs w:val="24"/>
        </w:rPr>
        <w:t xml:space="preserve"> </w:t>
      </w:r>
      <w:r w:rsidR="007D7257">
        <w:rPr>
          <w:szCs w:val="24"/>
        </w:rPr>
        <w:t>На эту же сумму увеличиваются бюджетные ассигнования по мероприятию «5.1.3. Строительство, реконструкция, ремонт объектов культуры (в том числе проектно-изыскательские работы</w:t>
      </w:r>
      <w:r w:rsidR="009578C5">
        <w:rPr>
          <w:szCs w:val="24"/>
        </w:rPr>
        <w:t>), находящихся в муниципальной собственности, и приобретение объектов культуры для муниципальных нужд за счет краевого бюджета».</w:t>
      </w:r>
    </w:p>
    <w:p w14:paraId="465F9B1C" w14:textId="388C0D4B" w:rsidR="008D42C7" w:rsidRPr="009578C5" w:rsidRDefault="00852129" w:rsidP="008D42C7">
      <w:pPr>
        <w:pStyle w:val="af4"/>
        <w:ind w:firstLine="567"/>
        <w:jc w:val="both"/>
        <w:rPr>
          <w:szCs w:val="24"/>
        </w:rPr>
      </w:pPr>
      <w:r w:rsidRPr="009578C5">
        <w:rPr>
          <w:szCs w:val="24"/>
        </w:rPr>
        <w:t xml:space="preserve">Запланированы </w:t>
      </w:r>
      <w:r w:rsidR="0016207F" w:rsidRPr="009578C5">
        <w:rPr>
          <w:szCs w:val="24"/>
        </w:rPr>
        <w:t xml:space="preserve">средства местного бюджета </w:t>
      </w:r>
      <w:r w:rsidR="00F43C0B">
        <w:rPr>
          <w:szCs w:val="24"/>
        </w:rPr>
        <w:t>(</w:t>
      </w:r>
      <w:r w:rsidR="00521050">
        <w:rPr>
          <w:szCs w:val="24"/>
        </w:rPr>
        <w:t xml:space="preserve">софинансирование </w:t>
      </w:r>
      <w:r w:rsidR="00F43C0B">
        <w:rPr>
          <w:szCs w:val="24"/>
        </w:rPr>
        <w:t xml:space="preserve">3,0 %) </w:t>
      </w:r>
      <w:r w:rsidR="0016207F" w:rsidRPr="009578C5">
        <w:rPr>
          <w:szCs w:val="24"/>
        </w:rPr>
        <w:t>в целях привлечения средств краевого бюджет</w:t>
      </w:r>
      <w:r w:rsidR="00521050">
        <w:rPr>
          <w:szCs w:val="24"/>
        </w:rPr>
        <w:t>а</w:t>
      </w:r>
      <w:r w:rsidR="0016207F" w:rsidRPr="009578C5">
        <w:rPr>
          <w:szCs w:val="24"/>
        </w:rPr>
        <w:t xml:space="preserve"> на проведение капитального </w:t>
      </w:r>
      <w:r w:rsidR="009578C5" w:rsidRPr="009578C5">
        <w:rPr>
          <w:szCs w:val="24"/>
        </w:rPr>
        <w:t xml:space="preserve">и текущего ремонта </w:t>
      </w:r>
      <w:r w:rsidR="00DB1514">
        <w:rPr>
          <w:szCs w:val="24"/>
        </w:rPr>
        <w:t xml:space="preserve">крыши </w:t>
      </w:r>
      <w:r w:rsidR="009578C5" w:rsidRPr="009578C5">
        <w:rPr>
          <w:szCs w:val="24"/>
        </w:rPr>
        <w:t xml:space="preserve">здания </w:t>
      </w:r>
      <w:r w:rsidR="0016207F" w:rsidRPr="009578C5">
        <w:rPr>
          <w:szCs w:val="24"/>
        </w:rPr>
        <w:t>ДКУ</w:t>
      </w:r>
      <w:r w:rsidR="00521050">
        <w:rPr>
          <w:szCs w:val="24"/>
        </w:rPr>
        <w:t xml:space="preserve"> по адресу: г. Артем, пл. Ленина,15</w:t>
      </w:r>
      <w:r w:rsidR="009578C5">
        <w:rPr>
          <w:szCs w:val="24"/>
        </w:rPr>
        <w:t>, которые планируются в сумме 67 616,840 тыс. рублей.</w:t>
      </w:r>
    </w:p>
    <w:p w14:paraId="22B62485" w14:textId="46C67345" w:rsidR="0011522E" w:rsidRPr="001231E0" w:rsidRDefault="0011522E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1231E0">
        <w:rPr>
          <w:szCs w:val="24"/>
        </w:rPr>
        <w:t>Соответствующие изменения внесены в приложени</w:t>
      </w:r>
      <w:r w:rsidR="001231E0" w:rsidRPr="001231E0">
        <w:rPr>
          <w:szCs w:val="24"/>
        </w:rPr>
        <w:t>е</w:t>
      </w:r>
      <w:r w:rsidRPr="001231E0">
        <w:rPr>
          <w:szCs w:val="24"/>
        </w:rPr>
        <w:t xml:space="preserve"> 2</w:t>
      </w:r>
      <w:r w:rsidR="004D7FBD" w:rsidRPr="001231E0">
        <w:rPr>
          <w:szCs w:val="24"/>
        </w:rPr>
        <w:t xml:space="preserve"> </w:t>
      </w:r>
      <w:r w:rsidR="00AF719A" w:rsidRPr="001231E0">
        <w:rPr>
          <w:szCs w:val="24"/>
        </w:rPr>
        <w:t>к муниципальной программе</w:t>
      </w:r>
      <w:r w:rsidRPr="001231E0">
        <w:rPr>
          <w:szCs w:val="24"/>
        </w:rPr>
        <w:t>.</w:t>
      </w:r>
    </w:p>
    <w:p w14:paraId="6AFF4D2B" w14:textId="6AEE248C" w:rsidR="00750432" w:rsidRPr="001231E0" w:rsidRDefault="00750432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1231E0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</w:t>
      </w:r>
      <w:r w:rsidR="00734D39" w:rsidRPr="001231E0">
        <w:rPr>
          <w:szCs w:val="24"/>
        </w:rPr>
        <w:t xml:space="preserve"> (анализ рынка по результатам его исследования)</w:t>
      </w:r>
      <w:r w:rsidRPr="001231E0">
        <w:rPr>
          <w:szCs w:val="24"/>
        </w:rPr>
        <w:t>.</w:t>
      </w:r>
    </w:p>
    <w:p w14:paraId="604EFEC0" w14:textId="2ADA4488" w:rsidR="008D5C35" w:rsidRPr="001231E0" w:rsidRDefault="00623BDF" w:rsidP="004728C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1231E0">
        <w:rPr>
          <w:szCs w:val="24"/>
        </w:rPr>
        <w:t>П</w:t>
      </w:r>
      <w:r w:rsidR="008C03C8" w:rsidRPr="001231E0">
        <w:rPr>
          <w:szCs w:val="24"/>
        </w:rPr>
        <w:t>о итогам экспертизы проекта постановления администрации Арт</w:t>
      </w:r>
      <w:r w:rsidR="00B01BB3" w:rsidRPr="001231E0">
        <w:rPr>
          <w:szCs w:val="24"/>
        </w:rPr>
        <w:t>е</w:t>
      </w:r>
      <w:r w:rsidR="008C03C8" w:rsidRPr="001231E0">
        <w:rPr>
          <w:szCs w:val="24"/>
        </w:rPr>
        <w:t xml:space="preserve">мовского городского округа </w:t>
      </w:r>
      <w:r w:rsidR="008C03C8" w:rsidRPr="001231E0">
        <w:rPr>
          <w:bCs/>
          <w:szCs w:val="24"/>
          <w:shd w:val="clear" w:color="auto" w:fill="FFFFFF"/>
        </w:rPr>
        <w:t>«</w:t>
      </w:r>
      <w:r w:rsidR="00544BDA" w:rsidRPr="001231E0">
        <w:rPr>
          <w:rFonts w:eastAsia="Calibri"/>
          <w:szCs w:val="24"/>
        </w:rPr>
        <w:t xml:space="preserve">О внесении изменений в постановление </w:t>
      </w:r>
      <w:r w:rsidR="0011660A" w:rsidRPr="001231E0">
        <w:rPr>
          <w:rFonts w:eastAsia="Calibri"/>
          <w:szCs w:val="24"/>
        </w:rPr>
        <w:t>администрации Артемовского</w:t>
      </w:r>
      <w:r w:rsidR="00544BDA" w:rsidRPr="001231E0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1231E0">
        <w:rPr>
          <w:szCs w:val="24"/>
        </w:rPr>
        <w:lastRenderedPageBreak/>
        <w:t xml:space="preserve">«Развитие культуры в Артемовском городском округе» </w:t>
      </w:r>
      <w:r w:rsidR="00592D63" w:rsidRPr="001231E0">
        <w:rPr>
          <w:szCs w:val="24"/>
        </w:rPr>
        <w:t xml:space="preserve">(в ред. </w:t>
      </w:r>
      <w:r w:rsidR="008637D8" w:rsidRPr="001231E0">
        <w:rPr>
          <w:szCs w:val="24"/>
        </w:rPr>
        <w:t xml:space="preserve">от </w:t>
      </w:r>
      <w:r w:rsidR="001231E0" w:rsidRPr="001231E0">
        <w:rPr>
          <w:szCs w:val="24"/>
        </w:rPr>
        <w:t xml:space="preserve">   </w:t>
      </w:r>
      <w:r w:rsidR="008637D8" w:rsidRPr="001231E0">
        <w:rPr>
          <w:szCs w:val="24"/>
        </w:rPr>
        <w:t xml:space="preserve">№ </w:t>
      </w:r>
      <w:r w:rsidR="001231E0" w:rsidRPr="001231E0">
        <w:rPr>
          <w:szCs w:val="24"/>
        </w:rPr>
        <w:t xml:space="preserve">   </w:t>
      </w:r>
      <w:r w:rsidR="00592D63" w:rsidRPr="001231E0">
        <w:rPr>
          <w:szCs w:val="24"/>
        </w:rPr>
        <w:t>)</w:t>
      </w:r>
      <w:r w:rsidRPr="001231E0">
        <w:rPr>
          <w:szCs w:val="24"/>
        </w:rPr>
        <w:t xml:space="preserve"> </w:t>
      </w:r>
      <w:r w:rsidR="001231E0" w:rsidRPr="001231E0">
        <w:rPr>
          <w:szCs w:val="24"/>
        </w:rPr>
        <w:t>контрольно-счетная палата предлагает учесть предложение, изложенное в заключении</w:t>
      </w:r>
      <w:r w:rsidR="00A040DA" w:rsidRPr="001231E0">
        <w:rPr>
          <w:szCs w:val="24"/>
        </w:rPr>
        <w:t>.</w:t>
      </w:r>
    </w:p>
    <w:p w14:paraId="00611DDD" w14:textId="77777777" w:rsidR="00453658" w:rsidRPr="00933419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color w:val="FF0000"/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1FE13B07" w:rsidR="00590E80" w:rsidRPr="003A35B6" w:rsidRDefault="004728CF" w:rsidP="00E10601">
      <w:pPr>
        <w:jc w:val="both"/>
        <w:rPr>
          <w:szCs w:val="24"/>
        </w:rPr>
      </w:pPr>
      <w:r>
        <w:rPr>
          <w:szCs w:val="24"/>
        </w:rPr>
        <w:t>П</w:t>
      </w:r>
      <w:r w:rsidR="00590E80" w:rsidRPr="003A35B6">
        <w:rPr>
          <w:szCs w:val="24"/>
        </w:rPr>
        <w:t>редседател</w:t>
      </w:r>
      <w:r>
        <w:rPr>
          <w:szCs w:val="24"/>
        </w:rPr>
        <w:t>ь</w:t>
      </w:r>
      <w:r w:rsidR="00590E80" w:rsidRPr="003A35B6">
        <w:rPr>
          <w:szCs w:val="24"/>
        </w:rPr>
        <w:t xml:space="preserve"> контрольно-счетной палаты</w:t>
      </w:r>
    </w:p>
    <w:p w14:paraId="59F8DB3E" w14:textId="2E3098A0" w:rsidR="0005780B" w:rsidRPr="00FD57D8" w:rsidRDefault="00590E80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="004728CF">
        <w:rPr>
          <w:szCs w:val="24"/>
        </w:rPr>
        <w:t>Е.Г. Гераси</w:t>
      </w:r>
      <w:r w:rsidR="006853C5">
        <w:rPr>
          <w:szCs w:val="24"/>
        </w:rPr>
        <w:t>мова</w:t>
      </w:r>
    </w:p>
    <w:sectPr w:rsidR="0005780B" w:rsidRPr="00FD57D8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2FDF0" w14:textId="77777777" w:rsidR="007E1285" w:rsidRDefault="007E1285" w:rsidP="005704E8">
      <w:r>
        <w:separator/>
      </w:r>
    </w:p>
  </w:endnote>
  <w:endnote w:type="continuationSeparator" w:id="0">
    <w:p w14:paraId="0BF2D6B3" w14:textId="77777777" w:rsidR="007E1285" w:rsidRDefault="007E128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28297" w14:textId="77777777" w:rsidR="007E1285" w:rsidRDefault="007E1285" w:rsidP="005704E8">
      <w:r>
        <w:separator/>
      </w:r>
    </w:p>
  </w:footnote>
  <w:footnote w:type="continuationSeparator" w:id="0">
    <w:p w14:paraId="7744AE6F" w14:textId="77777777" w:rsidR="007E1285" w:rsidRDefault="007E128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F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05EC5"/>
    <w:rsid w:val="00006311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7D8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74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1285"/>
    <w:rsid w:val="007E2A4D"/>
    <w:rsid w:val="007E406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774"/>
    <w:rsid w:val="00896B19"/>
    <w:rsid w:val="0089727D"/>
    <w:rsid w:val="00897291"/>
    <w:rsid w:val="00897BA5"/>
    <w:rsid w:val="008A03D6"/>
    <w:rsid w:val="008A0414"/>
    <w:rsid w:val="008A05C9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E9F"/>
    <w:rsid w:val="009632DD"/>
    <w:rsid w:val="00963385"/>
    <w:rsid w:val="00963C5D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0F27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90B30"/>
    <w:rsid w:val="00C921C7"/>
    <w:rsid w:val="00C93006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A6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FF51-718F-4E1C-B68D-994D453C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2024-02-26T05:41:00Z</cp:lastPrinted>
  <dcterms:created xsi:type="dcterms:W3CDTF">2024-02-28T00:50:00Z</dcterms:created>
  <dcterms:modified xsi:type="dcterms:W3CDTF">2024-02-28T00:50:00Z</dcterms:modified>
</cp:coreProperties>
</file>