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="00F67601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C3583C">
        <w:rPr>
          <w:b/>
          <w:bCs/>
          <w:color w:val="FF0000"/>
          <w:sz w:val="32"/>
          <w:szCs w:val="32"/>
        </w:rPr>
        <w:t>н</w:t>
      </w:r>
      <w:r w:rsidR="00B70790">
        <w:rPr>
          <w:b/>
          <w:bCs/>
          <w:color w:val="FF0000"/>
          <w:sz w:val="32"/>
          <w:szCs w:val="32"/>
        </w:rPr>
        <w:t>оябрь</w:t>
      </w:r>
      <w:r w:rsidR="00F67601"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9065C8">
        <w:rPr>
          <w:b/>
          <w:bCs/>
          <w:color w:val="FF0000"/>
          <w:sz w:val="32"/>
          <w:szCs w:val="32"/>
        </w:rPr>
        <w:t>4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C3583C">
        <w:rPr>
          <w:b/>
          <w:bCs/>
          <w:i/>
          <w:iCs/>
          <w:color w:val="0070C0"/>
          <w:szCs w:val="28"/>
        </w:rPr>
        <w:t>н</w:t>
      </w:r>
      <w:r w:rsidR="00B70790">
        <w:rPr>
          <w:b/>
          <w:bCs/>
          <w:i/>
          <w:iCs/>
          <w:color w:val="0070C0"/>
          <w:szCs w:val="28"/>
        </w:rPr>
        <w:t>о</w:t>
      </w:r>
      <w:r w:rsidR="00F67601">
        <w:rPr>
          <w:b/>
          <w:bCs/>
          <w:i/>
          <w:iCs/>
          <w:color w:val="0070C0"/>
          <w:szCs w:val="28"/>
        </w:rPr>
        <w:t>ябрь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9065C8">
        <w:rPr>
          <w:b/>
          <w:bCs/>
          <w:i/>
          <w:iCs/>
          <w:color w:val="0070C0"/>
          <w:szCs w:val="28"/>
        </w:rPr>
        <w:t>4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82481">
        <w:rPr>
          <w:rFonts w:ascii="Times New Roman" w:hAnsi="Times New Roman" w:cs="Times New Roman"/>
          <w:sz w:val="28"/>
          <w:szCs w:val="28"/>
        </w:rPr>
        <w:t>4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82481">
        <w:rPr>
          <w:rFonts w:ascii="Times New Roman" w:hAnsi="Times New Roman" w:cs="Times New Roman"/>
          <w:sz w:val="28"/>
          <w:szCs w:val="28"/>
        </w:rPr>
        <w:t>214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</w:t>
      </w:r>
      <w:r w:rsidR="00464E50">
        <w:rPr>
          <w:szCs w:val="28"/>
        </w:rPr>
        <w:t>3</w:t>
      </w:r>
      <w:r w:rsidR="00C3583C">
        <w:rPr>
          <w:szCs w:val="28"/>
        </w:rPr>
        <w:t>0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C3583C">
        <w:rPr>
          <w:szCs w:val="28"/>
        </w:rPr>
        <w:t>1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115C36">
        <w:rPr>
          <w:bCs/>
          <w:szCs w:val="28"/>
        </w:rPr>
        <w:t>1</w:t>
      </w:r>
      <w:r w:rsidRPr="000F4467">
        <w:rPr>
          <w:szCs w:val="28"/>
        </w:rPr>
        <w:t xml:space="preserve">% (на </w:t>
      </w:r>
      <w:r w:rsidR="00464E50">
        <w:rPr>
          <w:szCs w:val="28"/>
        </w:rPr>
        <w:t>3</w:t>
      </w:r>
      <w:r w:rsidR="00C3583C">
        <w:rPr>
          <w:szCs w:val="28"/>
        </w:rPr>
        <w:t>0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C3583C">
        <w:rPr>
          <w:szCs w:val="28"/>
        </w:rPr>
        <w:t>1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C3583C">
        <w:rPr>
          <w:szCs w:val="28"/>
        </w:rPr>
        <w:t>2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71792A">
        <w:rPr>
          <w:szCs w:val="28"/>
        </w:rPr>
        <w:t>3</w:t>
      </w:r>
      <w:r w:rsidR="00F67601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</w:t>
      </w:r>
      <w:r w:rsidR="00464E50">
        <w:rPr>
          <w:szCs w:val="28"/>
        </w:rPr>
        <w:t>3</w:t>
      </w:r>
      <w:r w:rsidR="00C3583C">
        <w:rPr>
          <w:szCs w:val="28"/>
        </w:rPr>
        <w:t>0</w:t>
      </w:r>
      <w:r w:rsidR="00F67601">
        <w:rPr>
          <w:szCs w:val="28"/>
        </w:rPr>
        <w:t xml:space="preserve"> </w:t>
      </w:r>
      <w:r w:rsidR="00C3583C">
        <w:rPr>
          <w:szCs w:val="28"/>
        </w:rPr>
        <w:t>н</w:t>
      </w:r>
      <w:r w:rsidR="005F4869">
        <w:rPr>
          <w:szCs w:val="28"/>
        </w:rPr>
        <w:t>оября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C3583C">
        <w:rPr>
          <w:szCs w:val="28"/>
        </w:rPr>
        <w:t>66</w:t>
      </w:r>
      <w:r w:rsidR="00F67601">
        <w:rPr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 w:rsidR="00C95D17">
        <w:rPr>
          <w:szCs w:val="28"/>
        </w:rPr>
        <w:t>меньшилась</w:t>
      </w:r>
      <w:r w:rsidR="00F67601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C3583C">
        <w:rPr>
          <w:szCs w:val="28"/>
        </w:rPr>
        <w:t>38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C3583C">
        <w:rPr>
          <w:szCs w:val="28"/>
        </w:rPr>
        <w:t>41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C3583C">
        <w:rPr>
          <w:szCs w:val="28"/>
        </w:rPr>
        <w:t>н</w:t>
      </w:r>
      <w:r w:rsidR="005F4869">
        <w:rPr>
          <w:szCs w:val="28"/>
        </w:rPr>
        <w:t>оябре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="0012315A">
        <w:rPr>
          <w:szCs w:val="28"/>
        </w:rPr>
        <w:t xml:space="preserve"> </w:t>
      </w:r>
      <w:r w:rsidR="00C95D17">
        <w:rPr>
          <w:szCs w:val="28"/>
        </w:rPr>
        <w:t>1</w:t>
      </w:r>
      <w:r w:rsidR="00C3583C">
        <w:rPr>
          <w:szCs w:val="28"/>
        </w:rPr>
        <w:t>11</w:t>
      </w:r>
      <w:r w:rsidRPr="000F4467">
        <w:rPr>
          <w:szCs w:val="28"/>
        </w:rPr>
        <w:t xml:space="preserve"> человек, из них </w:t>
      </w:r>
      <w:r w:rsidR="00C3583C">
        <w:rPr>
          <w:szCs w:val="28"/>
        </w:rPr>
        <w:t>16</w:t>
      </w:r>
      <w:r w:rsidRPr="000F4467">
        <w:rPr>
          <w:szCs w:val="28"/>
        </w:rPr>
        <w:t xml:space="preserve"> человек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="0012315A">
        <w:rPr>
          <w:szCs w:val="28"/>
        </w:rPr>
        <w:t xml:space="preserve"> </w:t>
      </w:r>
      <w:r w:rsidR="00C3583C">
        <w:rPr>
          <w:szCs w:val="28"/>
        </w:rPr>
        <w:t>95</w:t>
      </w:r>
      <w:r w:rsidR="0012315A"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="0012315A">
        <w:rPr>
          <w:szCs w:val="28"/>
        </w:rPr>
        <w:t xml:space="preserve"> </w:t>
      </w:r>
      <w:r>
        <w:rPr>
          <w:szCs w:val="28"/>
        </w:rPr>
        <w:t>–</w:t>
      </w:r>
      <w:r w:rsidR="0012315A">
        <w:rPr>
          <w:szCs w:val="28"/>
        </w:rPr>
        <w:t xml:space="preserve"> </w:t>
      </w:r>
      <w:r w:rsidR="00C3583C">
        <w:rPr>
          <w:szCs w:val="28"/>
        </w:rPr>
        <w:t>39</w:t>
      </w:r>
      <w:r w:rsidRPr="000F4467">
        <w:rPr>
          <w:szCs w:val="28"/>
        </w:rPr>
        <w:t xml:space="preserve"> человек.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органы службы занятости на </w:t>
      </w:r>
      <w:r w:rsidR="00763B10">
        <w:rPr>
          <w:szCs w:val="28"/>
        </w:rPr>
        <w:t>3</w:t>
      </w:r>
      <w:r w:rsidR="00C3583C">
        <w:rPr>
          <w:szCs w:val="28"/>
        </w:rPr>
        <w:t>0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C3583C">
        <w:rPr>
          <w:szCs w:val="28"/>
        </w:rPr>
        <w:t>1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работодателями заявлен</w:t>
      </w:r>
      <w:r w:rsidR="009065C8">
        <w:rPr>
          <w:szCs w:val="28"/>
        </w:rPr>
        <w:t>о</w:t>
      </w:r>
      <w:r w:rsidR="0012315A">
        <w:rPr>
          <w:szCs w:val="28"/>
        </w:rPr>
        <w:t xml:space="preserve"> </w:t>
      </w:r>
      <w:r w:rsidR="005F4869">
        <w:rPr>
          <w:szCs w:val="28"/>
        </w:rPr>
        <w:t>1</w:t>
      </w:r>
      <w:r w:rsidR="00C3583C">
        <w:rPr>
          <w:szCs w:val="28"/>
        </w:rPr>
        <w:t>361</w:t>
      </w:r>
      <w:r w:rsidRPr="000F4467">
        <w:rPr>
          <w:szCs w:val="28"/>
        </w:rPr>
        <w:t xml:space="preserve"> ваканси</w:t>
      </w:r>
      <w:r w:rsidR="00C3583C">
        <w:rPr>
          <w:szCs w:val="28"/>
        </w:rPr>
        <w:t>я</w:t>
      </w:r>
      <w:r w:rsidRPr="000F4467">
        <w:rPr>
          <w:szCs w:val="28"/>
        </w:rPr>
        <w:t xml:space="preserve"> (на </w:t>
      </w:r>
      <w:r w:rsidR="00763B10">
        <w:rPr>
          <w:szCs w:val="28"/>
        </w:rPr>
        <w:t>3</w:t>
      </w:r>
      <w:r w:rsidR="00C3583C">
        <w:rPr>
          <w:szCs w:val="28"/>
        </w:rPr>
        <w:t>0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C3583C">
        <w:rPr>
          <w:szCs w:val="28"/>
        </w:rPr>
        <w:t>1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 w:rsidR="00384DC9">
        <w:rPr>
          <w:szCs w:val="28"/>
        </w:rPr>
        <w:t>1</w:t>
      </w:r>
      <w:r w:rsidR="005F4869">
        <w:rPr>
          <w:szCs w:val="28"/>
        </w:rPr>
        <w:t>6</w:t>
      </w:r>
      <w:r w:rsidR="00C3583C">
        <w:rPr>
          <w:szCs w:val="28"/>
        </w:rPr>
        <w:t>08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</w:t>
      </w:r>
      <w:r w:rsidR="00763B10">
        <w:rPr>
          <w:szCs w:val="28"/>
        </w:rPr>
        <w:t>3</w:t>
      </w:r>
      <w:r w:rsidR="00C3583C">
        <w:rPr>
          <w:szCs w:val="28"/>
        </w:rPr>
        <w:t>0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C3583C">
        <w:rPr>
          <w:szCs w:val="28"/>
        </w:rPr>
        <w:t>1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0,</w:t>
      </w:r>
      <w:r w:rsidR="00C3583C">
        <w:rPr>
          <w:szCs w:val="28"/>
        </w:rPr>
        <w:t>1</w:t>
      </w:r>
      <w:r w:rsidRPr="000F4467">
        <w:rPr>
          <w:szCs w:val="28"/>
        </w:rPr>
        <w:t xml:space="preserve"> ед. незанятых граждан, приходящихся на 1 вакансию (на </w:t>
      </w:r>
      <w:r w:rsidR="00763B10">
        <w:rPr>
          <w:szCs w:val="28"/>
        </w:rPr>
        <w:t>3</w:t>
      </w:r>
      <w:r w:rsidR="00C3583C">
        <w:rPr>
          <w:szCs w:val="28"/>
        </w:rPr>
        <w:t>0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C3583C">
        <w:rPr>
          <w:szCs w:val="28"/>
        </w:rPr>
        <w:t>1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0,</w:t>
      </w:r>
      <w:r w:rsidR="00D97B05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9C283E" w:rsidRDefault="009C283E" w:rsidP="00CD0E87">
      <w:pPr>
        <w:pStyle w:val="a7"/>
        <w:jc w:val="center"/>
        <w:rPr>
          <w:b/>
          <w:i/>
          <w:szCs w:val="28"/>
          <w:u w:val="single"/>
        </w:rPr>
      </w:pPr>
    </w:p>
    <w:p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630DB7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бармен</w:t>
      </w:r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 w:rsidR="00787533">
        <w:rPr>
          <w:szCs w:val="28"/>
        </w:rPr>
        <w:t>0</w:t>
      </w:r>
      <w:r w:rsidR="00351E9D">
        <w:rPr>
          <w:szCs w:val="28"/>
        </w:rPr>
        <w:t xml:space="preserve"> ед.</w:t>
      </w:r>
      <w:r w:rsidR="00351E9D" w:rsidRPr="002F763D">
        <w:rPr>
          <w:szCs w:val="28"/>
        </w:rPr>
        <w:t>);</w:t>
      </w:r>
    </w:p>
    <w:p w:rsidR="00630DB7" w:rsidRPr="002F763D" w:rsidRDefault="00630DB7" w:rsidP="00630DB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водитель автобуса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10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C3583C">
        <w:rPr>
          <w:szCs w:val="28"/>
        </w:rPr>
        <w:t>68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787533" w:rsidRPr="002F763D" w:rsidRDefault="00787533" w:rsidP="00787533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машинист (кочегар) котельной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2D404A">
        <w:rPr>
          <w:szCs w:val="28"/>
        </w:rPr>
        <w:t>60</w:t>
      </w:r>
      <w:r>
        <w:rPr>
          <w:szCs w:val="28"/>
        </w:rPr>
        <w:t xml:space="preserve"> ед.);</w:t>
      </w:r>
    </w:p>
    <w:p w:rsidR="00787533" w:rsidRPr="002F763D" w:rsidRDefault="00787533" w:rsidP="00787533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машинист крана (крановщик)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8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2D404A">
        <w:rPr>
          <w:szCs w:val="28"/>
        </w:rPr>
        <w:t>80</w:t>
      </w:r>
      <w:r>
        <w:rPr>
          <w:szCs w:val="28"/>
        </w:rPr>
        <w:t xml:space="preserve"> ед.);</w:t>
      </w:r>
    </w:p>
    <w:p w:rsidR="00630DB7" w:rsidRPr="002F763D" w:rsidRDefault="00630DB7" w:rsidP="00630DB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почтальон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35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630DB7">
        <w:rPr>
          <w:szCs w:val="28"/>
        </w:rPr>
        <w:t xml:space="preserve"> </w:t>
      </w:r>
      <w:r w:rsidR="002D404A">
        <w:rPr>
          <w:szCs w:val="28"/>
        </w:rPr>
        <w:t>53</w:t>
      </w:r>
      <w:r w:rsidR="00FE4ADA">
        <w:rPr>
          <w:szCs w:val="28"/>
        </w:rPr>
        <w:t xml:space="preserve"> </w:t>
      </w:r>
      <w:r>
        <w:rPr>
          <w:szCs w:val="28"/>
        </w:rPr>
        <w:t>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630DB7">
        <w:rPr>
          <w:szCs w:val="28"/>
        </w:rPr>
        <w:t>5</w:t>
      </w:r>
      <w:r w:rsidR="002D404A">
        <w:rPr>
          <w:szCs w:val="28"/>
        </w:rPr>
        <w:t>3</w:t>
      </w:r>
      <w:r>
        <w:rPr>
          <w:szCs w:val="28"/>
        </w:rPr>
        <w:t xml:space="preserve"> ед.);</w:t>
      </w:r>
    </w:p>
    <w:p w:rsidR="00351E9D" w:rsidRDefault="00862DF9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электрогазосварщик</w:t>
      </w:r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 w:rsidR="00630DB7">
        <w:rPr>
          <w:szCs w:val="28"/>
        </w:rPr>
        <w:t>1</w:t>
      </w:r>
      <w:r w:rsidR="002D404A">
        <w:rPr>
          <w:szCs w:val="28"/>
        </w:rPr>
        <w:t>5</w:t>
      </w:r>
      <w:r w:rsidR="00351E9D">
        <w:rPr>
          <w:szCs w:val="28"/>
        </w:rPr>
        <w:t xml:space="preserve">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E4ADA">
        <w:rPr>
          <w:szCs w:val="28"/>
        </w:rPr>
        <w:t>1</w:t>
      </w:r>
      <w:r w:rsidR="002D404A">
        <w:rPr>
          <w:szCs w:val="28"/>
        </w:rPr>
        <w:t>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2D404A">
        <w:rPr>
          <w:szCs w:val="28"/>
        </w:rPr>
        <w:t>11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</w:t>
      </w:r>
      <w:r w:rsidR="002D404A">
        <w:rPr>
          <w:szCs w:val="28"/>
        </w:rPr>
        <w:t>6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2055A0">
        <w:rPr>
          <w:szCs w:val="28"/>
        </w:rPr>
        <w:t>2</w:t>
      </w:r>
      <w:r w:rsidR="002D404A">
        <w:rPr>
          <w:szCs w:val="28"/>
        </w:rPr>
        <w:t>4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2055A0">
        <w:rPr>
          <w:szCs w:val="28"/>
        </w:rPr>
        <w:t>1</w:t>
      </w:r>
      <w:r w:rsidR="00C44BE4">
        <w:rPr>
          <w:szCs w:val="28"/>
        </w:rPr>
        <w:t>13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C025EC">
        <w:rPr>
          <w:szCs w:val="28"/>
        </w:rPr>
        <w:t>1</w:t>
      </w:r>
      <w:r w:rsidR="002055A0">
        <w:rPr>
          <w:szCs w:val="28"/>
        </w:rPr>
        <w:t>3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</w:t>
      </w:r>
      <w:r w:rsidR="00C44BE4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</w:t>
      </w:r>
      <w:r w:rsidR="00C44BE4">
        <w:rPr>
          <w:szCs w:val="28"/>
        </w:rPr>
        <w:t>8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C44BE4">
        <w:rPr>
          <w:szCs w:val="28"/>
        </w:rPr>
        <w:t>9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C44BE4">
        <w:rPr>
          <w:szCs w:val="28"/>
        </w:rPr>
        <w:t>31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9649A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7272F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CA3FE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2055A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055A0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055A0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27D2B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055A0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0A429E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E01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055A0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055A0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A6409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A6409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A429E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A6409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95</w:t>
              </w:r>
            </w:hyperlink>
          </w:p>
        </w:tc>
      </w:tr>
      <w:tr w:rsidR="000A429E" w:rsidTr="00BE2896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64097" w:rsidRDefault="00A64097" w:rsidP="00A640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ДОБЫЧА ПОЛЕЗНЫХ ИСКОПАЕМЫХ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A429E" w:rsidTr="00F6760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F6760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F5BD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A429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</w:pP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A6409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640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A6409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0A429E" w:rsidTr="00465606">
        <w:trPr>
          <w:gridAfter w:val="2"/>
          <w:wAfter w:w="133" w:type="dxa"/>
          <w:trHeight w:hRule="exact" w:val="521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0A429E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A6409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A64097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111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F49D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6F49D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347C5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95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6F49D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70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6F49D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57</w:t>
              </w:r>
            </w:hyperlink>
          </w:p>
        </w:tc>
      </w:tr>
      <w:tr w:rsidR="000A429E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6F49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6F49D3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6F49D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34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8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8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30455C">
        <w:trPr>
          <w:gridAfter w:val="2"/>
          <w:wAfter w:w="133" w:type="dxa"/>
          <w:trHeight w:hRule="exact" w:val="578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6F49D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0A429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A429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6F49D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A429E" w:rsidTr="00F67601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0A68E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68E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347C5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7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465606">
        <w:trPr>
          <w:gridAfter w:val="2"/>
          <w:wAfter w:w="133" w:type="dxa"/>
          <w:trHeight w:hRule="exact" w:val="41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68E7" w:rsidP="000A429E">
            <w:pPr>
              <w:spacing w:line="229" w:lineRule="auto"/>
            </w:pP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0A68E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68E7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0A68E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570C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C570C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</w:tr>
      <w:tr w:rsidR="000A429E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0792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68E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68E7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0792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0792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C570C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0792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0792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C570C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80792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0792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0792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77</w:t>
            </w:r>
          </w:p>
        </w:tc>
      </w:tr>
      <w:tr w:rsidR="000A429E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C570C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C570C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34</w:t>
              </w:r>
            </w:hyperlink>
          </w:p>
        </w:tc>
      </w:tr>
      <w:tr w:rsidR="000A429E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80792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80792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208</w:t>
              </w:r>
            </w:hyperlink>
            <w:r w:rsidR="000A429E">
              <w:t>4</w:t>
            </w:r>
          </w:p>
        </w:tc>
      </w:tr>
      <w:tr w:rsidR="000A429E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ТРАНСПОРТИРОВКА И ХРАНЕНИЕ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0792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Pr="009729CF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A429E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110A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0792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110A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0792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80792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Pr="00CF4682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  <w:szCs w:val="18"/>
                </w:rPr>
                <w:t>1</w:t>
              </w:r>
              <w:r w:rsidR="008110A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  <w:szCs w:val="18"/>
                </w:rPr>
                <w:t>5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0792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0792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  <w:r w:rsidR="0080792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110A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80792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8110A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  <w:r w:rsidR="0080792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807928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A429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</w:pPr>
            <w:hyperlink r:id="rId9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CF4682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110A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  <w:r w:rsidR="002C5F6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C5F6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2C5F6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2C5F6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2C5F68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1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</w:t>
              </w:r>
              <w:r w:rsidR="002C5F6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C5F68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2C5F68" w:rsidTr="002362E4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C5F68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6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C5F68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ПО ОПЕРАЦИЯМ С НЕДВИЖИМЫМ ИМУЩЕСТВОМ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</w:pPr>
            <w:hyperlink r:id="rId10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C5F68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</w:pPr>
            <w:hyperlink r:id="rId11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C5F68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5F68" w:rsidRDefault="002C5F68" w:rsidP="002C5F6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C5F68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5F68" w:rsidRDefault="002C5F68" w:rsidP="002C5F6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</w:pPr>
            <w:hyperlink r:id="rId1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C5F68" w:rsidTr="00E55928">
        <w:trPr>
          <w:gridAfter w:val="2"/>
          <w:wAfter w:w="133" w:type="dxa"/>
          <w:trHeight w:hRule="exact" w:val="8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5F68" w:rsidRDefault="002C5F68" w:rsidP="002C5F6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C5F68" w:rsidTr="00E55928">
        <w:trPr>
          <w:gridAfter w:val="2"/>
          <w:wAfter w:w="133" w:type="dxa"/>
          <w:trHeight w:hRule="exact" w:val="8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5F68" w:rsidRDefault="002C5F68" w:rsidP="002C5F6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2C5F68" w:rsidTr="00D43A81">
        <w:trPr>
          <w:gridAfter w:val="2"/>
          <w:wAfter w:w="133" w:type="dxa"/>
          <w:trHeight w:hRule="exact" w:val="5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5F68" w:rsidRDefault="002C5F68" w:rsidP="002C5F6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2C5F68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6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2C5F68" w:rsidTr="00D43A81">
        <w:trPr>
          <w:gridAfter w:val="2"/>
          <w:wAfter w:w="133" w:type="dxa"/>
          <w:trHeight w:hRule="exact" w:val="5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ПРОФЕССИОНАЛЬНАЯ, НАУЧНАЯ И ТЕХНИЧЕСКАЯ</w:t>
            </w: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0F357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0F3579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0F3579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C5F68" w:rsidTr="00D43A81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</w:pPr>
            <w:hyperlink r:id="rId1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C5F68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0F357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0F3579" w:rsidP="002C5F6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1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0F3579" w:rsidP="002C5F6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2C5F68" w:rsidTr="000765D0">
        <w:trPr>
          <w:gridAfter w:val="2"/>
          <w:wAfter w:w="133" w:type="dxa"/>
          <w:trHeight w:hRule="exact" w:val="720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АДМИНИСТРАТИВНАЯ И СОПУТСТВУЮЩИЕ ДОПОЛНИТЕЛЬНЫЕ УСЛУГИ</w:t>
            </w: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E1C6F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C5F68" w:rsidTr="000765D0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E1C6F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2C5F6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E1C6F" w:rsidP="002C5F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C5F68" w:rsidRDefault="002C5F68" w:rsidP="002C5F68">
            <w:pPr>
              <w:spacing w:line="229" w:lineRule="auto"/>
            </w:pPr>
            <w:hyperlink r:id="rId12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E1C6F" w:rsidTr="000765D0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</w:pPr>
            <w:hyperlink r:id="rId1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E1C6F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1C6F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E1C6F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E1C6F" w:rsidTr="000765D0">
        <w:trPr>
          <w:gridAfter w:val="2"/>
          <w:wAfter w:w="133" w:type="dxa"/>
          <w:trHeight w:hRule="exact" w:val="803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E1C6F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ИТОГО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2E1C6F" w:rsidTr="00595D13">
        <w:trPr>
          <w:gridAfter w:val="2"/>
          <w:wAfter w:w="133" w:type="dxa"/>
          <w:trHeight w:hRule="exact" w:val="42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ГОСУДАРСТВЕННОЕ УПРАВЛЕНИЕ И ОБЕСПЕЧЕНИЕ ВОЕННОЙ БЕЗОПАСНОСТИ; СОЦИАЛЬНОЕ ОБЕСПЕЧЕНИЕ</w:t>
            </w: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2E1C6F" w:rsidTr="00F67601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2E1C6F" w:rsidTr="00F67601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110</w:t>
              </w:r>
            </w:hyperlink>
          </w:p>
        </w:tc>
      </w:tr>
      <w:tr w:rsidR="002E1C6F" w:rsidTr="002E1C6F">
        <w:trPr>
          <w:gridAfter w:val="2"/>
          <w:wAfter w:w="133" w:type="dxa"/>
          <w:trHeight w:hRule="exact" w:val="66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</w:pPr>
            <w:hyperlink r:id="rId1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</w:pPr>
            <w:hyperlink r:id="rId14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E1C6F" w:rsidTr="00F67601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E1C6F" w:rsidTr="002E1C6F">
        <w:trPr>
          <w:gridAfter w:val="2"/>
          <w:wAfter w:w="133" w:type="dxa"/>
          <w:trHeight w:hRule="exact" w:val="85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1C6F" w:rsidTr="00595D13">
        <w:trPr>
          <w:gridAfter w:val="2"/>
          <w:wAfter w:w="133" w:type="dxa"/>
          <w:trHeight w:hRule="exact" w:val="70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34</w:t>
              </w:r>
            </w:hyperlink>
          </w:p>
        </w:tc>
      </w:tr>
      <w:tr w:rsidR="002E1C6F" w:rsidTr="00595D13">
        <w:trPr>
          <w:gridAfter w:val="2"/>
          <w:wAfter w:w="133" w:type="dxa"/>
          <w:trHeight w:hRule="exact" w:val="70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1C6F" w:rsidTr="00873E03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180</w:t>
              </w:r>
            </w:hyperlink>
          </w:p>
        </w:tc>
      </w:tr>
      <w:tr w:rsidR="002E1C6F" w:rsidTr="00595D13">
        <w:trPr>
          <w:gridAfter w:val="2"/>
          <w:wAfter w:w="133" w:type="dxa"/>
          <w:trHeight w:hRule="exact" w:val="48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ОБРАЗОВАНИЕ</w:t>
            </w: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2E1C6F" w:rsidTr="00595D13">
        <w:trPr>
          <w:gridAfter w:val="2"/>
          <w:wAfter w:w="133" w:type="dxa"/>
          <w:trHeight w:hRule="exact" w:val="56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</w:t>
            </w:r>
          </w:p>
        </w:tc>
      </w:tr>
      <w:tr w:rsidR="002E1C6F" w:rsidTr="00595D13">
        <w:trPr>
          <w:gridAfter w:val="2"/>
          <w:wAfter w:w="133" w:type="dxa"/>
          <w:trHeight w:hRule="exact" w:val="58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</w:pPr>
            <w:hyperlink r:id="rId1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</w:pPr>
            <w:hyperlink r:id="rId1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E1C6F" w:rsidTr="006A4F1F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34</w:t>
              </w:r>
            </w:hyperlink>
          </w:p>
        </w:tc>
      </w:tr>
      <w:tr w:rsidR="002E1C6F" w:rsidTr="006A4F1F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E1C6F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</w:pPr>
            <w:hyperlink r:id="rId15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1C6F" w:rsidTr="00595D13">
        <w:trPr>
          <w:gridAfter w:val="2"/>
          <w:wAfter w:w="133" w:type="dxa"/>
          <w:trHeight w:hRule="exact" w:val="43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2E1C6F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E864B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E864B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</w:tr>
      <w:tr w:rsidR="002E1C6F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2E1C6F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E864B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E864B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2E1C6F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C6F" w:rsidRDefault="002E1C6F" w:rsidP="002E1C6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864B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2E1C6F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1C6F" w:rsidRDefault="00E864B4" w:rsidP="002E1C6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E864B4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hyperlink r:id="rId16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E864B4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hyperlink r:id="rId16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E864B4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54</w:t>
              </w:r>
            </w:hyperlink>
          </w:p>
        </w:tc>
      </w:tr>
      <w:tr w:rsidR="00E864B4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E864B4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E864B4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r>
              <w:t>0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hyperlink r:id="rId17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hyperlink r:id="rId17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E864B4" w:rsidTr="00776CB6">
        <w:trPr>
          <w:gridAfter w:val="2"/>
          <w:wAfter w:w="133" w:type="dxa"/>
          <w:trHeight w:hRule="exact" w:val="7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hyperlink r:id="rId17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hyperlink r:id="rId17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E864B4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E864B4" w:rsidTr="00776CB6">
        <w:trPr>
          <w:gridAfter w:val="2"/>
          <w:wAfter w:w="133" w:type="dxa"/>
          <w:trHeight w:hRule="exact" w:val="83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864B4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E864B4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63</w:t>
              </w:r>
            </w:hyperlink>
          </w:p>
        </w:tc>
      </w:tr>
      <w:tr w:rsidR="00E864B4" w:rsidTr="00F67601">
        <w:trPr>
          <w:gridAfter w:val="2"/>
          <w:wAfter w:w="133" w:type="dxa"/>
          <w:trHeight w:hRule="exact" w:val="4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ИНФОРМАЦИИ И СВЯЗИ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864B4" w:rsidTr="00D95658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hyperlink r:id="rId18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E864B4" w:rsidTr="00EF1AC9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hyperlink r:id="rId18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</w:tr>
      <w:tr w:rsidR="00E864B4" w:rsidTr="00EF1AC9">
        <w:trPr>
          <w:gridAfter w:val="2"/>
          <w:wAfter w:w="133" w:type="dxa"/>
          <w:trHeight w:hRule="exact" w:val="80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864B4" w:rsidTr="00EF1AC9">
        <w:trPr>
          <w:gridAfter w:val="2"/>
          <w:wAfter w:w="133" w:type="dxa"/>
          <w:trHeight w:hRule="exact" w:val="80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hyperlink r:id="rId19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864B4" w:rsidTr="00E864B4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864B4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hyperlink r:id="rId19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E864B4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E864B4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hyperlink r:id="rId19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</w:pPr>
            <w:r>
              <w:t>2</w:t>
            </w:r>
            <w:hyperlink r:id="rId19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27</w:t>
              </w:r>
            </w:hyperlink>
          </w:p>
        </w:tc>
      </w:tr>
      <w:tr w:rsidR="00E864B4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B630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Pr="005D303C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E864B4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64B4" w:rsidRDefault="00E864B4" w:rsidP="00E864B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  <w:p w:rsidR="00E864B4" w:rsidRPr="009413F1" w:rsidRDefault="00E864B4" w:rsidP="00E864B4">
            <w:pPr>
              <w:rPr>
                <w:rFonts w:ascii="Arial" w:eastAsia="Arial" w:hAnsi="Arial" w:cs="Arial"/>
                <w:sz w:val="18"/>
              </w:rPr>
            </w:pPr>
          </w:p>
          <w:p w:rsidR="00E864B4" w:rsidRPr="009413F1" w:rsidRDefault="00E864B4" w:rsidP="00E864B4">
            <w:pPr>
              <w:rPr>
                <w:rFonts w:ascii="Arial" w:eastAsia="Arial" w:hAnsi="Arial" w:cs="Arial"/>
                <w:sz w:val="18"/>
              </w:rPr>
            </w:pPr>
          </w:p>
          <w:p w:rsidR="00E864B4" w:rsidRPr="009413F1" w:rsidRDefault="00E864B4" w:rsidP="00E864B4">
            <w:pPr>
              <w:rPr>
                <w:rFonts w:ascii="Arial" w:eastAsia="Arial" w:hAnsi="Arial" w:cs="Arial"/>
                <w:sz w:val="18"/>
              </w:rPr>
            </w:pPr>
          </w:p>
          <w:p w:rsidR="00E864B4" w:rsidRPr="009413F1" w:rsidRDefault="00E864B4" w:rsidP="00E864B4">
            <w:pPr>
              <w:rPr>
                <w:rFonts w:ascii="Arial" w:eastAsia="Arial" w:hAnsi="Arial" w:cs="Arial"/>
                <w:sz w:val="18"/>
              </w:rPr>
            </w:pPr>
          </w:p>
          <w:p w:rsidR="00E864B4" w:rsidRPr="009413F1" w:rsidRDefault="00E864B4" w:rsidP="00E864B4">
            <w:pPr>
              <w:rPr>
                <w:rFonts w:ascii="Arial" w:eastAsia="Arial" w:hAnsi="Arial" w:cs="Arial"/>
                <w:sz w:val="18"/>
              </w:rPr>
            </w:pPr>
          </w:p>
          <w:p w:rsidR="00E864B4" w:rsidRPr="009413F1" w:rsidRDefault="00E864B4" w:rsidP="00E864B4">
            <w:pPr>
              <w:rPr>
                <w:rFonts w:ascii="Arial" w:eastAsia="Arial" w:hAnsi="Arial" w:cs="Arial"/>
                <w:sz w:val="18"/>
              </w:rPr>
            </w:pPr>
          </w:p>
          <w:p w:rsidR="00E864B4" w:rsidRDefault="00E864B4" w:rsidP="00E864B4">
            <w:pP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E864B4" w:rsidRPr="009413F1" w:rsidRDefault="00E864B4" w:rsidP="00E864B4">
            <w:pPr>
              <w:rPr>
                <w:rFonts w:ascii="Arial" w:eastAsia="Arial" w:hAnsi="Arial" w:cs="Arial"/>
                <w:sz w:val="18"/>
              </w:rPr>
            </w:pPr>
          </w:p>
          <w:p w:rsidR="00E864B4" w:rsidRPr="009413F1" w:rsidRDefault="00E864B4" w:rsidP="00E864B4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64B4" w:rsidRDefault="00E864B4" w:rsidP="00E864B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1361</w:t>
              </w:r>
            </w:hyperlink>
          </w:p>
        </w:tc>
      </w:tr>
      <w:tr w:rsidR="00E864B4" w:rsidTr="00357E98">
        <w:trPr>
          <w:gridAfter w:val="3"/>
          <w:wAfter w:w="417" w:type="dxa"/>
          <w:trHeight w:hRule="exact" w:val="2390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E864B4" w:rsidRDefault="00E864B4" w:rsidP="00E864B4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</w:t>
            </w:r>
            <w:r w:rsidR="00B6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 (на одного незанятого приходиться более </w:t>
            </w:r>
            <w:r w:rsidR="00B63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</w:t>
            </w:r>
            <w:r w:rsidR="00B6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ед.).</w:t>
            </w:r>
          </w:p>
          <w:p w:rsidR="00E864B4" w:rsidRDefault="00E864B4" w:rsidP="00E864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4E2E02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1AD4" w:rsidRDefault="007F1AD4" w:rsidP="00CD0E87">
      <w:r>
        <w:separator/>
      </w:r>
    </w:p>
  </w:endnote>
  <w:endnote w:type="continuationSeparator" w:id="0">
    <w:p w:rsidR="007F1AD4" w:rsidRDefault="007F1AD4" w:rsidP="00C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1AD4" w:rsidRDefault="007F1AD4" w:rsidP="00CD0E87">
      <w:r>
        <w:separator/>
      </w:r>
    </w:p>
  </w:footnote>
  <w:footnote w:type="continuationSeparator" w:id="0">
    <w:p w:rsidR="007F1AD4" w:rsidRDefault="007F1AD4" w:rsidP="00C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3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4"/>
    <w:rsid w:val="000170AF"/>
    <w:rsid w:val="0002489E"/>
    <w:rsid w:val="0002718D"/>
    <w:rsid w:val="00031C15"/>
    <w:rsid w:val="00037DF0"/>
    <w:rsid w:val="0005126E"/>
    <w:rsid w:val="00057410"/>
    <w:rsid w:val="00061512"/>
    <w:rsid w:val="0007091C"/>
    <w:rsid w:val="00075720"/>
    <w:rsid w:val="00075E59"/>
    <w:rsid w:val="000765D0"/>
    <w:rsid w:val="00077FBF"/>
    <w:rsid w:val="00080796"/>
    <w:rsid w:val="000807FE"/>
    <w:rsid w:val="00082481"/>
    <w:rsid w:val="000840A8"/>
    <w:rsid w:val="00084ECA"/>
    <w:rsid w:val="0008602B"/>
    <w:rsid w:val="000973EB"/>
    <w:rsid w:val="000A2E40"/>
    <w:rsid w:val="000A4270"/>
    <w:rsid w:val="000A429E"/>
    <w:rsid w:val="000A68E7"/>
    <w:rsid w:val="000B247C"/>
    <w:rsid w:val="000B3691"/>
    <w:rsid w:val="000B71FE"/>
    <w:rsid w:val="000D5AF2"/>
    <w:rsid w:val="000D6EF9"/>
    <w:rsid w:val="000D7C2A"/>
    <w:rsid w:val="000D7FCA"/>
    <w:rsid w:val="000E141B"/>
    <w:rsid w:val="000E5941"/>
    <w:rsid w:val="000E762E"/>
    <w:rsid w:val="000F3579"/>
    <w:rsid w:val="00105C20"/>
    <w:rsid w:val="00113DE7"/>
    <w:rsid w:val="00115C36"/>
    <w:rsid w:val="0012315A"/>
    <w:rsid w:val="001301B2"/>
    <w:rsid w:val="00131EB1"/>
    <w:rsid w:val="0015453A"/>
    <w:rsid w:val="00156C12"/>
    <w:rsid w:val="00167B15"/>
    <w:rsid w:val="00173631"/>
    <w:rsid w:val="0017586E"/>
    <w:rsid w:val="001764E6"/>
    <w:rsid w:val="00193F78"/>
    <w:rsid w:val="00194C1E"/>
    <w:rsid w:val="001A2985"/>
    <w:rsid w:val="001B2702"/>
    <w:rsid w:val="001B2929"/>
    <w:rsid w:val="001C1A76"/>
    <w:rsid w:val="001C5FC4"/>
    <w:rsid w:val="001F788D"/>
    <w:rsid w:val="00201298"/>
    <w:rsid w:val="002055A0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75325"/>
    <w:rsid w:val="00284260"/>
    <w:rsid w:val="002903A3"/>
    <w:rsid w:val="00291BC4"/>
    <w:rsid w:val="00296B11"/>
    <w:rsid w:val="002970BB"/>
    <w:rsid w:val="002A3AC2"/>
    <w:rsid w:val="002C5F68"/>
    <w:rsid w:val="002D404A"/>
    <w:rsid w:val="002D54E7"/>
    <w:rsid w:val="002E1C6F"/>
    <w:rsid w:val="002E566B"/>
    <w:rsid w:val="002E6B27"/>
    <w:rsid w:val="002F26B5"/>
    <w:rsid w:val="0030455C"/>
    <w:rsid w:val="00310BB8"/>
    <w:rsid w:val="003271E8"/>
    <w:rsid w:val="00327995"/>
    <w:rsid w:val="00343C11"/>
    <w:rsid w:val="00347C53"/>
    <w:rsid w:val="003516CE"/>
    <w:rsid w:val="00351E9D"/>
    <w:rsid w:val="00357C5B"/>
    <w:rsid w:val="00357E98"/>
    <w:rsid w:val="00360CB9"/>
    <w:rsid w:val="00373775"/>
    <w:rsid w:val="003766D8"/>
    <w:rsid w:val="0038245C"/>
    <w:rsid w:val="00384DC9"/>
    <w:rsid w:val="003900C2"/>
    <w:rsid w:val="0039578F"/>
    <w:rsid w:val="003975C1"/>
    <w:rsid w:val="003A34EC"/>
    <w:rsid w:val="003B3414"/>
    <w:rsid w:val="003B426F"/>
    <w:rsid w:val="003C1BE5"/>
    <w:rsid w:val="003C2195"/>
    <w:rsid w:val="003D6142"/>
    <w:rsid w:val="003D6403"/>
    <w:rsid w:val="003E1E2C"/>
    <w:rsid w:val="003F49AD"/>
    <w:rsid w:val="003F7442"/>
    <w:rsid w:val="00406A93"/>
    <w:rsid w:val="0041503B"/>
    <w:rsid w:val="0041633C"/>
    <w:rsid w:val="00421C0F"/>
    <w:rsid w:val="00426EC2"/>
    <w:rsid w:val="00442D1C"/>
    <w:rsid w:val="00464E50"/>
    <w:rsid w:val="00465606"/>
    <w:rsid w:val="00467545"/>
    <w:rsid w:val="00487EC1"/>
    <w:rsid w:val="00495AA7"/>
    <w:rsid w:val="00496A40"/>
    <w:rsid w:val="004A0695"/>
    <w:rsid w:val="004A72F8"/>
    <w:rsid w:val="004A75C9"/>
    <w:rsid w:val="004C6D20"/>
    <w:rsid w:val="004D36F1"/>
    <w:rsid w:val="004D5843"/>
    <w:rsid w:val="004E2E02"/>
    <w:rsid w:val="004E77CD"/>
    <w:rsid w:val="004F5E6E"/>
    <w:rsid w:val="005058E7"/>
    <w:rsid w:val="00507D2C"/>
    <w:rsid w:val="005130F4"/>
    <w:rsid w:val="0051406A"/>
    <w:rsid w:val="005146C8"/>
    <w:rsid w:val="00516A66"/>
    <w:rsid w:val="00534BD6"/>
    <w:rsid w:val="00547A1C"/>
    <w:rsid w:val="00551EE2"/>
    <w:rsid w:val="00557AC4"/>
    <w:rsid w:val="005605A1"/>
    <w:rsid w:val="00560E5F"/>
    <w:rsid w:val="00570E32"/>
    <w:rsid w:val="005759D5"/>
    <w:rsid w:val="00576BEB"/>
    <w:rsid w:val="005812EF"/>
    <w:rsid w:val="005843A6"/>
    <w:rsid w:val="00595D13"/>
    <w:rsid w:val="00596F76"/>
    <w:rsid w:val="005A48AA"/>
    <w:rsid w:val="005B7139"/>
    <w:rsid w:val="005C0450"/>
    <w:rsid w:val="005C40D7"/>
    <w:rsid w:val="005D303C"/>
    <w:rsid w:val="005F0206"/>
    <w:rsid w:val="005F1AA5"/>
    <w:rsid w:val="005F4869"/>
    <w:rsid w:val="005F7167"/>
    <w:rsid w:val="00603BB7"/>
    <w:rsid w:val="006058E6"/>
    <w:rsid w:val="006071BC"/>
    <w:rsid w:val="0061737A"/>
    <w:rsid w:val="00623BBC"/>
    <w:rsid w:val="00630DB7"/>
    <w:rsid w:val="0063382B"/>
    <w:rsid w:val="006449A6"/>
    <w:rsid w:val="006568A5"/>
    <w:rsid w:val="006573BF"/>
    <w:rsid w:val="00661908"/>
    <w:rsid w:val="00663F00"/>
    <w:rsid w:val="0066692A"/>
    <w:rsid w:val="00685221"/>
    <w:rsid w:val="006917B3"/>
    <w:rsid w:val="00691E76"/>
    <w:rsid w:val="00693599"/>
    <w:rsid w:val="006A098B"/>
    <w:rsid w:val="006A4F1F"/>
    <w:rsid w:val="006B14AE"/>
    <w:rsid w:val="006C14E5"/>
    <w:rsid w:val="006C5148"/>
    <w:rsid w:val="006C6A81"/>
    <w:rsid w:val="006D46BB"/>
    <w:rsid w:val="006E01F1"/>
    <w:rsid w:val="006E3049"/>
    <w:rsid w:val="006E53AF"/>
    <w:rsid w:val="006F49D3"/>
    <w:rsid w:val="00703237"/>
    <w:rsid w:val="00703586"/>
    <w:rsid w:val="007077F3"/>
    <w:rsid w:val="0071792A"/>
    <w:rsid w:val="00720CAA"/>
    <w:rsid w:val="0072527B"/>
    <w:rsid w:val="007272FB"/>
    <w:rsid w:val="00727350"/>
    <w:rsid w:val="00731B24"/>
    <w:rsid w:val="0074343B"/>
    <w:rsid w:val="00752E32"/>
    <w:rsid w:val="007548D5"/>
    <w:rsid w:val="00755986"/>
    <w:rsid w:val="00755A80"/>
    <w:rsid w:val="00763B10"/>
    <w:rsid w:val="00767665"/>
    <w:rsid w:val="007709DE"/>
    <w:rsid w:val="00776CB6"/>
    <w:rsid w:val="00781213"/>
    <w:rsid w:val="00783AE1"/>
    <w:rsid w:val="00786F5F"/>
    <w:rsid w:val="00787533"/>
    <w:rsid w:val="00793AAE"/>
    <w:rsid w:val="00793E56"/>
    <w:rsid w:val="007A11F0"/>
    <w:rsid w:val="007A68A9"/>
    <w:rsid w:val="007A6D9F"/>
    <w:rsid w:val="007B2BA1"/>
    <w:rsid w:val="007B71F4"/>
    <w:rsid w:val="007D1823"/>
    <w:rsid w:val="007F1AD4"/>
    <w:rsid w:val="00805BD7"/>
    <w:rsid w:val="00807928"/>
    <w:rsid w:val="008110AD"/>
    <w:rsid w:val="008141CC"/>
    <w:rsid w:val="00817A2C"/>
    <w:rsid w:val="008230DC"/>
    <w:rsid w:val="008260C5"/>
    <w:rsid w:val="00826B83"/>
    <w:rsid w:val="00827D2B"/>
    <w:rsid w:val="00830A1A"/>
    <w:rsid w:val="0084584D"/>
    <w:rsid w:val="00850DC0"/>
    <w:rsid w:val="008523D6"/>
    <w:rsid w:val="00862DF9"/>
    <w:rsid w:val="0086589A"/>
    <w:rsid w:val="00865917"/>
    <w:rsid w:val="00867FA9"/>
    <w:rsid w:val="008705A3"/>
    <w:rsid w:val="00873E03"/>
    <w:rsid w:val="008810CE"/>
    <w:rsid w:val="00881F39"/>
    <w:rsid w:val="00882166"/>
    <w:rsid w:val="0089649A"/>
    <w:rsid w:val="008974E7"/>
    <w:rsid w:val="008A008F"/>
    <w:rsid w:val="008A3B1F"/>
    <w:rsid w:val="008B4837"/>
    <w:rsid w:val="008B4AA2"/>
    <w:rsid w:val="008C4E8E"/>
    <w:rsid w:val="008C6118"/>
    <w:rsid w:val="008E4D6C"/>
    <w:rsid w:val="008F1E2D"/>
    <w:rsid w:val="008F5BDC"/>
    <w:rsid w:val="009065C8"/>
    <w:rsid w:val="009110FF"/>
    <w:rsid w:val="0092429F"/>
    <w:rsid w:val="009262E7"/>
    <w:rsid w:val="00932B78"/>
    <w:rsid w:val="009373E3"/>
    <w:rsid w:val="009413F1"/>
    <w:rsid w:val="00941742"/>
    <w:rsid w:val="00944BEB"/>
    <w:rsid w:val="0095603C"/>
    <w:rsid w:val="00956E6B"/>
    <w:rsid w:val="00963F14"/>
    <w:rsid w:val="009729CF"/>
    <w:rsid w:val="009736F9"/>
    <w:rsid w:val="00977619"/>
    <w:rsid w:val="009807DF"/>
    <w:rsid w:val="00986C74"/>
    <w:rsid w:val="00995EDC"/>
    <w:rsid w:val="009A1F3E"/>
    <w:rsid w:val="009A5FDE"/>
    <w:rsid w:val="009C10B9"/>
    <w:rsid w:val="009C283E"/>
    <w:rsid w:val="009C5A79"/>
    <w:rsid w:val="009E5614"/>
    <w:rsid w:val="00A06092"/>
    <w:rsid w:val="00A12858"/>
    <w:rsid w:val="00A141E1"/>
    <w:rsid w:val="00A14301"/>
    <w:rsid w:val="00A166DC"/>
    <w:rsid w:val="00A23562"/>
    <w:rsid w:val="00A35643"/>
    <w:rsid w:val="00A36FEF"/>
    <w:rsid w:val="00A4414D"/>
    <w:rsid w:val="00A463BA"/>
    <w:rsid w:val="00A54AA6"/>
    <w:rsid w:val="00A55ED8"/>
    <w:rsid w:val="00A56D5C"/>
    <w:rsid w:val="00A6201B"/>
    <w:rsid w:val="00A637F1"/>
    <w:rsid w:val="00A64097"/>
    <w:rsid w:val="00A65F53"/>
    <w:rsid w:val="00A674C1"/>
    <w:rsid w:val="00A73433"/>
    <w:rsid w:val="00A80011"/>
    <w:rsid w:val="00A80D90"/>
    <w:rsid w:val="00A8601B"/>
    <w:rsid w:val="00A95441"/>
    <w:rsid w:val="00AA08C2"/>
    <w:rsid w:val="00AA2B22"/>
    <w:rsid w:val="00AA30DC"/>
    <w:rsid w:val="00AA63FD"/>
    <w:rsid w:val="00AB1FB8"/>
    <w:rsid w:val="00AB23FF"/>
    <w:rsid w:val="00AB4C75"/>
    <w:rsid w:val="00AB6B41"/>
    <w:rsid w:val="00AC0092"/>
    <w:rsid w:val="00AC1B2E"/>
    <w:rsid w:val="00AC4458"/>
    <w:rsid w:val="00AC75F9"/>
    <w:rsid w:val="00AF3817"/>
    <w:rsid w:val="00B06756"/>
    <w:rsid w:val="00B06D24"/>
    <w:rsid w:val="00B24E7E"/>
    <w:rsid w:val="00B305A4"/>
    <w:rsid w:val="00B3128F"/>
    <w:rsid w:val="00B40F6D"/>
    <w:rsid w:val="00B46DDB"/>
    <w:rsid w:val="00B61BB2"/>
    <w:rsid w:val="00B63037"/>
    <w:rsid w:val="00B70790"/>
    <w:rsid w:val="00B70958"/>
    <w:rsid w:val="00B76FE1"/>
    <w:rsid w:val="00B837B8"/>
    <w:rsid w:val="00B94FA1"/>
    <w:rsid w:val="00B95006"/>
    <w:rsid w:val="00BA087B"/>
    <w:rsid w:val="00BA7430"/>
    <w:rsid w:val="00BB0BB9"/>
    <w:rsid w:val="00BB113C"/>
    <w:rsid w:val="00BB1956"/>
    <w:rsid w:val="00BB36BA"/>
    <w:rsid w:val="00BD5AA3"/>
    <w:rsid w:val="00BD5EBD"/>
    <w:rsid w:val="00BE05E1"/>
    <w:rsid w:val="00BE2896"/>
    <w:rsid w:val="00BF44F1"/>
    <w:rsid w:val="00BF5DAF"/>
    <w:rsid w:val="00BF6D93"/>
    <w:rsid w:val="00BF7E45"/>
    <w:rsid w:val="00C025EC"/>
    <w:rsid w:val="00C078B4"/>
    <w:rsid w:val="00C25C46"/>
    <w:rsid w:val="00C269EB"/>
    <w:rsid w:val="00C3583C"/>
    <w:rsid w:val="00C37AAA"/>
    <w:rsid w:val="00C44BE4"/>
    <w:rsid w:val="00C47DF6"/>
    <w:rsid w:val="00C507E0"/>
    <w:rsid w:val="00C53B8A"/>
    <w:rsid w:val="00C570C2"/>
    <w:rsid w:val="00C730FD"/>
    <w:rsid w:val="00C77FE8"/>
    <w:rsid w:val="00C95D17"/>
    <w:rsid w:val="00CA3FEB"/>
    <w:rsid w:val="00CB00E9"/>
    <w:rsid w:val="00CB0A4A"/>
    <w:rsid w:val="00CB1A92"/>
    <w:rsid w:val="00CB743D"/>
    <w:rsid w:val="00CC6BFF"/>
    <w:rsid w:val="00CD0E87"/>
    <w:rsid w:val="00CD7848"/>
    <w:rsid w:val="00CE17A7"/>
    <w:rsid w:val="00CF4682"/>
    <w:rsid w:val="00D05369"/>
    <w:rsid w:val="00D1701A"/>
    <w:rsid w:val="00D257E5"/>
    <w:rsid w:val="00D43A81"/>
    <w:rsid w:val="00D51F66"/>
    <w:rsid w:val="00D53152"/>
    <w:rsid w:val="00D54A0A"/>
    <w:rsid w:val="00D62E08"/>
    <w:rsid w:val="00D758A7"/>
    <w:rsid w:val="00D97B05"/>
    <w:rsid w:val="00DB6186"/>
    <w:rsid w:val="00DC26D8"/>
    <w:rsid w:val="00DC2749"/>
    <w:rsid w:val="00DC2B2C"/>
    <w:rsid w:val="00DC42BD"/>
    <w:rsid w:val="00DD4C52"/>
    <w:rsid w:val="00DE257D"/>
    <w:rsid w:val="00DE28A2"/>
    <w:rsid w:val="00DE4CE8"/>
    <w:rsid w:val="00DE52A3"/>
    <w:rsid w:val="00DE618B"/>
    <w:rsid w:val="00E001B9"/>
    <w:rsid w:val="00E11F36"/>
    <w:rsid w:val="00E237CF"/>
    <w:rsid w:val="00E31229"/>
    <w:rsid w:val="00E47839"/>
    <w:rsid w:val="00E509BD"/>
    <w:rsid w:val="00E53169"/>
    <w:rsid w:val="00E55928"/>
    <w:rsid w:val="00E57AC4"/>
    <w:rsid w:val="00E60767"/>
    <w:rsid w:val="00E72838"/>
    <w:rsid w:val="00E76B27"/>
    <w:rsid w:val="00E84A1B"/>
    <w:rsid w:val="00E864B4"/>
    <w:rsid w:val="00E906A2"/>
    <w:rsid w:val="00E929A9"/>
    <w:rsid w:val="00E93B99"/>
    <w:rsid w:val="00E9438E"/>
    <w:rsid w:val="00E97721"/>
    <w:rsid w:val="00EA18E8"/>
    <w:rsid w:val="00EB1E5D"/>
    <w:rsid w:val="00EC0EE3"/>
    <w:rsid w:val="00EC0F6C"/>
    <w:rsid w:val="00EC5B16"/>
    <w:rsid w:val="00ED5D4C"/>
    <w:rsid w:val="00EF1AC9"/>
    <w:rsid w:val="00F018CB"/>
    <w:rsid w:val="00F1121E"/>
    <w:rsid w:val="00F25384"/>
    <w:rsid w:val="00F361F7"/>
    <w:rsid w:val="00F4180E"/>
    <w:rsid w:val="00F47E72"/>
    <w:rsid w:val="00F635F4"/>
    <w:rsid w:val="00F64225"/>
    <w:rsid w:val="00F67601"/>
    <w:rsid w:val="00F67969"/>
    <w:rsid w:val="00F83E81"/>
    <w:rsid w:val="00F8463E"/>
    <w:rsid w:val="00F852A8"/>
    <w:rsid w:val="00F949C9"/>
    <w:rsid w:val="00FA4602"/>
    <w:rsid w:val="00FB3F85"/>
    <w:rsid w:val="00FB4320"/>
    <w:rsid w:val="00FB7049"/>
    <w:rsid w:val="00FC748E"/>
    <w:rsid w:val="00FE2339"/>
    <w:rsid w:val="00FE4ADA"/>
    <w:rsid w:val="00FE60EF"/>
    <w:rsid w:val="00FE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8D35-2D66-44DB-88AE-F7570D4E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0" Type="http://schemas.openxmlformats.org/officeDocument/2006/relationships/fontTable" Target="fontTable.xm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1" Type="http://schemas.openxmlformats.org/officeDocument/2006/relationships/theme" Target="theme/theme1.xm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5383D-EBF6-45F1-BD51-9E592463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КГКУ ПЦЗН Отделение в г. Артем</cp:lastModifiedBy>
  <cp:revision>2</cp:revision>
  <cp:lastPrinted>2024-12-05T05:28:00Z</cp:lastPrinted>
  <dcterms:created xsi:type="dcterms:W3CDTF">2024-12-05T05:29:00Z</dcterms:created>
  <dcterms:modified xsi:type="dcterms:W3CDTF">2024-12-05T05:29:00Z</dcterms:modified>
</cp:coreProperties>
</file>