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04" w:rsidRDefault="00807504">
      <w:pPr>
        <w:pStyle w:val="1"/>
        <w:shd w:val="clear" w:color="auto" w:fill="auto"/>
        <w:spacing w:line="262" w:lineRule="auto"/>
        <w:ind w:firstLine="0"/>
        <w:jc w:val="center"/>
      </w:pPr>
    </w:p>
    <w:p w:rsidR="00807504" w:rsidRDefault="00807504">
      <w:pPr>
        <w:pStyle w:val="1"/>
        <w:shd w:val="clear" w:color="auto" w:fill="auto"/>
        <w:spacing w:line="262" w:lineRule="auto"/>
        <w:ind w:firstLine="0"/>
        <w:jc w:val="center"/>
      </w:pPr>
    </w:p>
    <w:p w:rsidR="00662CCC" w:rsidRDefault="00A2053D">
      <w:pPr>
        <w:pStyle w:val="1"/>
        <w:shd w:val="clear" w:color="auto" w:fill="auto"/>
        <w:spacing w:line="262" w:lineRule="auto"/>
        <w:ind w:firstLine="0"/>
        <w:jc w:val="center"/>
      </w:pPr>
      <w:r>
        <w:t>МИНИСТЕРСТВО РОССИЙСКОЙ ФЕДЕРАЦИИ ПО ДЕЛАМ</w:t>
      </w:r>
      <w:r>
        <w:br/>
        <w:t>ГРАЖДАНСКОЙ ОБОРОНЫ, ЧРЕЗВЫЧАЙНЫМ СИТУАЦИЯМ И</w:t>
      </w:r>
    </w:p>
    <w:p w:rsidR="00662CCC" w:rsidRDefault="00A2053D">
      <w:pPr>
        <w:pStyle w:val="1"/>
        <w:shd w:val="clear" w:color="auto" w:fill="auto"/>
        <w:spacing w:after="640" w:line="262" w:lineRule="auto"/>
        <w:ind w:firstLine="780"/>
      </w:pPr>
      <w:r>
        <w:t>ЛИКВИДАЦИИ ПОСЛЕДСТВИЙ СТИХИЙНЫХ БЕДСТВИЙ</w:t>
      </w:r>
    </w:p>
    <w:p w:rsidR="00662CCC" w:rsidRDefault="00A2053D">
      <w:pPr>
        <w:pStyle w:val="1"/>
        <w:shd w:val="clear" w:color="auto" w:fill="auto"/>
        <w:spacing w:line="257" w:lineRule="auto"/>
        <w:ind w:left="5320" w:firstLine="0"/>
      </w:pPr>
      <w:r>
        <w:t>УТВЕРЖДАЮ</w:t>
      </w:r>
    </w:p>
    <w:p w:rsidR="00662CCC" w:rsidRDefault="00A2053D">
      <w:pPr>
        <w:pStyle w:val="1"/>
        <w:shd w:val="clear" w:color="auto" w:fill="auto"/>
        <w:spacing w:line="257" w:lineRule="auto"/>
        <w:ind w:left="4640" w:firstLine="0"/>
      </w:pPr>
      <w:r>
        <w:t>Заместитель Министра</w:t>
      </w:r>
    </w:p>
    <w:p w:rsidR="00662CCC" w:rsidRDefault="00A2053D">
      <w:pPr>
        <w:pStyle w:val="1"/>
        <w:shd w:val="clear" w:color="auto" w:fill="auto"/>
        <w:spacing w:after="200" w:line="257" w:lineRule="auto"/>
        <w:ind w:firstLine="0"/>
        <w:jc w:val="center"/>
      </w:pPr>
      <w:r>
        <w:rPr>
          <w:noProof/>
          <w:lang w:bidi="ar-SA"/>
        </w:rPr>
        <w:drawing>
          <wp:anchor distT="0" distB="0" distL="1200785" distR="0" simplePos="0" relativeHeight="125829378" behindDoc="0" locked="0" layoutInCell="1" allowOverlap="1">
            <wp:simplePos x="0" y="0"/>
            <wp:positionH relativeFrom="page">
              <wp:posOffset>4853305</wp:posOffset>
            </wp:positionH>
            <wp:positionV relativeFrom="paragraph">
              <wp:posOffset>482600</wp:posOffset>
            </wp:positionV>
            <wp:extent cx="1310640" cy="810895"/>
            <wp:effectExtent l="0" t="0" r="0" b="0"/>
            <wp:wrapTight wrapText="left">
              <wp:wrapPolygon edited="0">
                <wp:start x="6229" y="0"/>
                <wp:lineTo x="8489" y="0"/>
                <wp:lineTo x="8489" y="4872"/>
                <wp:lineTo x="21600" y="4872"/>
                <wp:lineTo x="21600" y="9501"/>
                <wp:lineTo x="18787" y="9501"/>
                <wp:lineTo x="18787" y="12505"/>
                <wp:lineTo x="21600" y="12505"/>
                <wp:lineTo x="21600" y="21600"/>
                <wp:lineTo x="0" y="21600"/>
                <wp:lineTo x="0" y="12505"/>
                <wp:lineTo x="201" y="12505"/>
                <wp:lineTo x="201" y="9338"/>
                <wp:lineTo x="753" y="9338"/>
                <wp:lineTo x="753" y="2680"/>
                <wp:lineTo x="6229" y="2680"/>
                <wp:lineTo x="6229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3106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4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7.6pt;margin-top:59.1pt;width:97.2pt;height:17.5pt;z-index:251657729;mso-wrap-distance-left:0;mso-wrap-distance-right:0;mso-position-horizontal-relative:page;mso-position-vertical-relative:text" filled="f" stroked="f">
            <v:textbox inset="0,0,0,0">
              <w:txbxContent>
                <w:p w:rsidR="00492FF4" w:rsidRDefault="00492FF4">
                  <w:pPr>
                    <w:pStyle w:val="a6"/>
                    <w:shd w:val="clear" w:color="auto" w:fill="auto"/>
                  </w:pPr>
                  <w:proofErr w:type="gramStart"/>
                  <w:r>
                    <w:t>генерал-полков</w:t>
                  </w:r>
                  <w:proofErr w:type="gramEnd"/>
                </w:p>
              </w:txbxContent>
            </v:textbox>
            <w10:wrap anchorx="page"/>
          </v:shape>
        </w:pict>
      </w:r>
      <w:r w:rsidR="00673414">
        <w:pict>
          <v:shape id="_x0000_s1031" type="#_x0000_t202" style="position:absolute;left:0;text-align:left;margin-left:470.25pt;margin-top:59pt;width:62.65pt;height:18pt;z-index:-125829374;mso-position-horizontal-relative:page;mso-position-vertical-relative:text" filled="f" stroked="f">
            <v:textbox inset="0,0,0,0">
              <w:txbxContent>
                <w:p w:rsidR="00492FF4" w:rsidRDefault="00492FF4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t>:“к&gt;арышев</w:t>
                  </w:r>
                </w:p>
              </w:txbxContent>
            </v:textbox>
            <w10:wrap type="topAndBottom" anchorx="page"/>
          </v:shape>
        </w:pict>
      </w:r>
      <w:r>
        <w:t>Российской Федерации по делам гражданской</w:t>
      </w:r>
      <w:r>
        <w:br/>
        <w:t>обороны, чрезвычайным ситуациям и ликвидации</w:t>
      </w:r>
      <w:r>
        <w:br/>
        <w:t>последствий стихийнь бедствий</w:t>
      </w:r>
    </w:p>
    <w:p w:rsidR="00662CCC" w:rsidRDefault="00A2053D">
      <w:pPr>
        <w:pStyle w:val="1"/>
        <w:shd w:val="clear" w:color="auto" w:fill="auto"/>
        <w:tabs>
          <w:tab w:val="left" w:pos="2726"/>
        </w:tabs>
        <w:spacing w:before="540" w:after="1480" w:line="240" w:lineRule="auto"/>
        <w:ind w:firstLine="0"/>
        <w:jc w:val="center"/>
      </w:pPr>
      <w:r>
        <w:t xml:space="preserve">« </w:t>
      </w:r>
      <w:r>
        <w:rPr>
          <w:u w:val="single"/>
        </w:rPr>
        <w:t>/22</w:t>
      </w:r>
      <w:r>
        <w:t xml:space="preserve"> »</w:t>
      </w:r>
      <w:r>
        <w:tab/>
        <w:t>2020 г.</w:t>
      </w:r>
    </w:p>
    <w:p w:rsidR="00662CCC" w:rsidRDefault="00A2053D">
      <w:pPr>
        <w:pStyle w:val="1"/>
        <w:shd w:val="clear" w:color="auto" w:fill="auto"/>
        <w:spacing w:after="4560" w:line="389" w:lineRule="auto"/>
        <w:ind w:firstLine="0"/>
        <w:jc w:val="center"/>
      </w:pPr>
      <w:r>
        <w:rPr>
          <w:b/>
          <w:bCs/>
        </w:rPr>
        <w:t>Примерная дополнительная профессиональная программа повышения</w:t>
      </w:r>
      <w:r>
        <w:rPr>
          <w:b/>
          <w:bCs/>
        </w:rPr>
        <w:br/>
        <w:t>квалификации руководителей и работников гражданской обороны,</w:t>
      </w:r>
      <w:r>
        <w:rPr>
          <w:b/>
          <w:bCs/>
        </w:rPr>
        <w:br/>
        <w:t>органов управления единой государственной системы предупреждения и</w:t>
      </w:r>
      <w:r>
        <w:rPr>
          <w:b/>
          <w:bCs/>
        </w:rPr>
        <w:br/>
        <w:t>ликвидации чрезвычайных ситуаций и отдельных категорий лиц,</w:t>
      </w:r>
      <w:r>
        <w:rPr>
          <w:b/>
          <w:bCs/>
        </w:rPr>
        <w:br/>
        <w:t>осуществляющих подготовку по программам обучения</w:t>
      </w:r>
      <w:r>
        <w:rPr>
          <w:b/>
          <w:bCs/>
        </w:rPr>
        <w:br/>
        <w:t>в области гражданской обороны и защиты от чрезвычайных ситуаций</w:t>
      </w:r>
    </w:p>
    <w:p w:rsidR="00662CCC" w:rsidRDefault="00A2053D">
      <w:pPr>
        <w:pStyle w:val="20"/>
        <w:shd w:val="clear" w:color="auto" w:fill="auto"/>
        <w:spacing w:after="0" w:line="240" w:lineRule="auto"/>
      </w:pPr>
      <w:r>
        <w:rPr>
          <w:b w:val="0"/>
          <w:bCs w:val="0"/>
        </w:rPr>
        <w:lastRenderedPageBreak/>
        <w:t>2020</w:t>
      </w:r>
    </w:p>
    <w:p w:rsidR="00662CCC" w:rsidRDefault="00A2053D">
      <w:pPr>
        <w:pStyle w:val="20"/>
        <w:shd w:val="clear" w:color="auto" w:fill="auto"/>
        <w:spacing w:after="260" w:line="240" w:lineRule="auto"/>
      </w:pPr>
      <w:r>
        <w:t>СОДЕРЖАНИЕ</w:t>
      </w:r>
    </w:p>
    <w:p w:rsidR="00662CCC" w:rsidRDefault="00673414">
      <w:pPr>
        <w:pStyle w:val="a9"/>
        <w:shd w:val="clear" w:color="auto" w:fill="auto"/>
        <w:tabs>
          <w:tab w:val="right" w:leader="dot" w:pos="9302"/>
        </w:tabs>
      </w:pPr>
      <w:r>
        <w:fldChar w:fldCharType="begin"/>
      </w:r>
      <w:r w:rsidR="00A2053D">
        <w:instrText xml:space="preserve"> TOC \o "1-5" \h \z </w:instrText>
      </w:r>
      <w:r>
        <w:fldChar w:fldCharType="separate"/>
      </w:r>
      <w:hyperlink w:anchor="bookmark0" w:tooltip="Current Document">
        <w:r w:rsidR="00A2053D">
          <w:t>ПЕРЕЧЕНЬ СОКРАЩЕНИЙ И ОБОЗНАЧЕНИЙ</w:t>
        </w:r>
        <w:r w:rsidR="00A2053D">
          <w:tab/>
          <w:t xml:space="preserve"> 4</w:t>
        </w:r>
      </w:hyperlink>
    </w:p>
    <w:p w:rsidR="00662CCC" w:rsidRDefault="00A2053D">
      <w:pPr>
        <w:pStyle w:val="a9"/>
        <w:numPr>
          <w:ilvl w:val="0"/>
          <w:numId w:val="1"/>
        </w:numPr>
        <w:shd w:val="clear" w:color="auto" w:fill="auto"/>
        <w:tabs>
          <w:tab w:val="left" w:pos="499"/>
          <w:tab w:val="right" w:leader="dot" w:pos="9302"/>
        </w:tabs>
        <w:ind w:firstLine="0"/>
      </w:pPr>
      <w:r>
        <w:t>ОБЩИЕ ПОЛОЖЕНИЯ</w:t>
      </w:r>
      <w:r>
        <w:tab/>
        <w:t xml:space="preserve"> 6</w:t>
      </w:r>
    </w:p>
    <w:p w:rsidR="00662CCC" w:rsidRDefault="00673414">
      <w:pPr>
        <w:pStyle w:val="a9"/>
        <w:numPr>
          <w:ilvl w:val="0"/>
          <w:numId w:val="1"/>
        </w:numPr>
        <w:shd w:val="clear" w:color="auto" w:fill="auto"/>
        <w:tabs>
          <w:tab w:val="left" w:pos="499"/>
          <w:tab w:val="right" w:leader="dot" w:pos="9302"/>
        </w:tabs>
        <w:ind w:firstLine="0"/>
      </w:pPr>
      <w:hyperlink w:anchor="bookmark2" w:tooltip="Current Document">
        <w:r w:rsidR="00A2053D">
          <w:t>ЦЕЛЬ И ОСНОВНЫЕ ЗАДАЧИ ОБУЧЕНИЯ</w:t>
        </w:r>
        <w:r w:rsidR="00A2053D">
          <w:tab/>
          <w:t xml:space="preserve"> 9</w:t>
        </w:r>
      </w:hyperlink>
    </w:p>
    <w:p w:rsidR="00662CCC" w:rsidRDefault="00673414">
      <w:pPr>
        <w:pStyle w:val="a9"/>
        <w:numPr>
          <w:ilvl w:val="0"/>
          <w:numId w:val="1"/>
        </w:numPr>
        <w:shd w:val="clear" w:color="auto" w:fill="auto"/>
        <w:tabs>
          <w:tab w:val="left" w:pos="522"/>
          <w:tab w:val="right" w:leader="dot" w:pos="9302"/>
        </w:tabs>
        <w:ind w:firstLine="0"/>
      </w:pPr>
      <w:hyperlink w:anchor="bookmark4" w:tooltip="Current Document">
        <w:r w:rsidR="00A2053D">
          <w:t>ПЛАНИРУЕМЫЕ РЕЗУЛЬТАТЫ ОБУЧЕНИЯ</w:t>
        </w:r>
        <w:r w:rsidR="00A2053D">
          <w:tab/>
          <w:t xml:space="preserve"> 10</w:t>
        </w:r>
      </w:hyperlink>
    </w:p>
    <w:p w:rsidR="00662CCC" w:rsidRDefault="00A2053D">
      <w:pPr>
        <w:pStyle w:val="a9"/>
        <w:numPr>
          <w:ilvl w:val="0"/>
          <w:numId w:val="2"/>
        </w:numPr>
        <w:shd w:val="clear" w:color="auto" w:fill="auto"/>
        <w:tabs>
          <w:tab w:val="left" w:pos="1067"/>
        </w:tabs>
        <w:jc w:val="both"/>
      </w:pPr>
      <w:r>
        <w:t>Рекомендуемые результаты обучения группы «Руководители»</w:t>
      </w:r>
    </w:p>
    <w:p w:rsidR="00662CCC" w:rsidRDefault="00673414">
      <w:pPr>
        <w:pStyle w:val="a9"/>
        <w:shd w:val="clear" w:color="auto" w:fill="auto"/>
        <w:tabs>
          <w:tab w:val="right" w:leader="dot" w:pos="9302"/>
        </w:tabs>
      </w:pPr>
      <w:hyperlink w:anchor="bookmark6" w:tooltip="Current Document">
        <w:r w:rsidR="00A2053D">
          <w:t>(1-я группа)</w:t>
        </w:r>
        <w:r w:rsidR="00A2053D">
          <w:tab/>
          <w:t xml:space="preserve"> 13</w:t>
        </w:r>
      </w:hyperlink>
    </w:p>
    <w:p w:rsidR="00662CCC" w:rsidRDefault="00A2053D">
      <w:pPr>
        <w:pStyle w:val="a9"/>
        <w:numPr>
          <w:ilvl w:val="0"/>
          <w:numId w:val="2"/>
        </w:numPr>
        <w:shd w:val="clear" w:color="auto" w:fill="auto"/>
        <w:tabs>
          <w:tab w:val="left" w:pos="1067"/>
        </w:tabs>
      </w:pPr>
      <w:r>
        <w:t>Рекомендуемые результаты обучения группы «Координационные</w:t>
      </w:r>
    </w:p>
    <w:p w:rsidR="00662CCC" w:rsidRDefault="00673414">
      <w:pPr>
        <w:pStyle w:val="a9"/>
        <w:shd w:val="clear" w:color="auto" w:fill="auto"/>
        <w:tabs>
          <w:tab w:val="right" w:leader="dot" w:pos="9302"/>
        </w:tabs>
      </w:pPr>
      <w:hyperlink w:anchor="bookmark8" w:tooltip="Current Document">
        <w:r w:rsidR="00A2053D">
          <w:t>органы РСЧС» (2-я группа)</w:t>
        </w:r>
        <w:r w:rsidR="00A2053D">
          <w:tab/>
          <w:t xml:space="preserve"> 15</w:t>
        </w:r>
      </w:hyperlink>
    </w:p>
    <w:p w:rsidR="00662CCC" w:rsidRDefault="00A2053D">
      <w:pPr>
        <w:pStyle w:val="a9"/>
        <w:numPr>
          <w:ilvl w:val="0"/>
          <w:numId w:val="2"/>
        </w:numPr>
        <w:shd w:val="clear" w:color="auto" w:fill="auto"/>
        <w:tabs>
          <w:tab w:val="left" w:pos="1615"/>
        </w:tabs>
      </w:pPr>
      <w:r>
        <w:t>Рекомендуемые результаты обучения группы</w:t>
      </w:r>
    </w:p>
    <w:p w:rsidR="00662CCC" w:rsidRDefault="00673414">
      <w:pPr>
        <w:pStyle w:val="a9"/>
        <w:shd w:val="clear" w:color="auto" w:fill="auto"/>
        <w:tabs>
          <w:tab w:val="right" w:leader="dot" w:pos="9302"/>
        </w:tabs>
      </w:pPr>
      <w:hyperlink w:anchor="bookmark10" w:tooltip="Current Document">
        <w:r w:rsidR="00A2053D">
          <w:t>«Органы повседневного управления РСЧС» (3-я группа)</w:t>
        </w:r>
        <w:r w:rsidR="00A2053D">
          <w:tab/>
          <w:t xml:space="preserve"> 16</w:t>
        </w:r>
      </w:hyperlink>
    </w:p>
    <w:p w:rsidR="00662CCC" w:rsidRDefault="00A2053D">
      <w:pPr>
        <w:pStyle w:val="a9"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r>
        <w:t>Рекомендуемые результаты обучения групп «Постоянно</w:t>
      </w:r>
    </w:p>
    <w:p w:rsidR="00662CCC" w:rsidRDefault="00A2053D">
      <w:pPr>
        <w:pStyle w:val="a9"/>
        <w:shd w:val="clear" w:color="auto" w:fill="auto"/>
        <w:tabs>
          <w:tab w:val="right" w:leader="dot" w:pos="9302"/>
        </w:tabs>
        <w:ind w:left="540" w:firstLine="20"/>
        <w:jc w:val="both"/>
      </w:pPr>
      <w:r>
        <w:t>действующие органы управления РСЧС», «Работники гражданской обороны», «Должностные лица, уполномоченные по ЗНТЧС», «Руководители формирований и служб» (4-я - 7-я группы)</w:t>
      </w:r>
      <w:r>
        <w:tab/>
        <w:t xml:space="preserve"> 18</w:t>
      </w:r>
    </w:p>
    <w:p w:rsidR="00662CCC" w:rsidRDefault="00A2053D">
      <w:pPr>
        <w:pStyle w:val="a9"/>
        <w:numPr>
          <w:ilvl w:val="0"/>
          <w:numId w:val="2"/>
        </w:numPr>
        <w:shd w:val="clear" w:color="auto" w:fill="auto"/>
        <w:tabs>
          <w:tab w:val="left" w:pos="1076"/>
        </w:tabs>
        <w:ind w:left="540" w:firstLine="20"/>
        <w:jc w:val="both"/>
      </w:pPr>
      <w:r>
        <w:t>Рекомендуемые результаты обучения в группе «Должностные лица, осуществляющие обучение в области ГО и защиты от ЧС»</w:t>
      </w:r>
    </w:p>
    <w:p w:rsidR="00662CCC" w:rsidRDefault="00A2053D">
      <w:pPr>
        <w:pStyle w:val="a9"/>
        <w:shd w:val="clear" w:color="auto" w:fill="auto"/>
        <w:tabs>
          <w:tab w:val="right" w:leader="dot" w:pos="9302"/>
        </w:tabs>
      </w:pPr>
      <w:r>
        <w:t>(8-я группа)</w:t>
      </w:r>
      <w:r>
        <w:tab/>
        <w:t xml:space="preserve"> 23</w:t>
      </w:r>
    </w:p>
    <w:p w:rsidR="00662CCC" w:rsidRDefault="00A2053D">
      <w:pPr>
        <w:pStyle w:val="a9"/>
        <w:numPr>
          <w:ilvl w:val="0"/>
          <w:numId w:val="1"/>
        </w:numPr>
        <w:shd w:val="clear" w:color="auto" w:fill="auto"/>
        <w:tabs>
          <w:tab w:val="left" w:pos="541"/>
        </w:tabs>
        <w:ind w:firstLine="0"/>
        <w:jc w:val="both"/>
      </w:pPr>
      <w:r>
        <w:t>УЧЕБНО-ТЕМАТИЧЕСКИЙ ПЛАН И СОДЕРЖАНИЕ ТЕМ</w:t>
      </w:r>
    </w:p>
    <w:p w:rsidR="00662CCC" w:rsidRDefault="00673414">
      <w:pPr>
        <w:pStyle w:val="a9"/>
        <w:shd w:val="clear" w:color="auto" w:fill="auto"/>
        <w:tabs>
          <w:tab w:val="right" w:leader="dot" w:pos="9302"/>
        </w:tabs>
      </w:pPr>
      <w:hyperlink w:anchor="bookmark14" w:tooltip="Current Document">
        <w:r w:rsidR="00A2053D">
          <w:t>ЗАНЯТИЙ</w:t>
        </w:r>
        <w:r w:rsidR="00A2053D">
          <w:tab/>
          <w:t xml:space="preserve"> 27</w:t>
        </w:r>
      </w:hyperlink>
    </w:p>
    <w:p w:rsidR="00662CCC" w:rsidRDefault="00A2053D">
      <w:pPr>
        <w:pStyle w:val="a9"/>
        <w:numPr>
          <w:ilvl w:val="0"/>
          <w:numId w:val="3"/>
        </w:numPr>
        <w:shd w:val="clear" w:color="auto" w:fill="auto"/>
        <w:tabs>
          <w:tab w:val="left" w:pos="1067"/>
        </w:tabs>
        <w:jc w:val="both"/>
      </w:pPr>
      <w:r>
        <w:t>Содержание тем занятий элективного модуля «Основы</w:t>
      </w:r>
    </w:p>
    <w:p w:rsidR="00662CCC" w:rsidRDefault="00673414">
      <w:pPr>
        <w:pStyle w:val="a9"/>
        <w:shd w:val="clear" w:color="auto" w:fill="auto"/>
        <w:tabs>
          <w:tab w:val="right" w:leader="dot" w:pos="9302"/>
        </w:tabs>
        <w:jc w:val="both"/>
      </w:pPr>
      <w:hyperlink w:anchor="bookmark16" w:tooltip="Current Document">
        <w:r w:rsidR="00A2053D">
          <w:t>обеспечения ЗНТЧС и ведения ГО»</w:t>
        </w:r>
        <w:r w:rsidR="00A2053D">
          <w:tab/>
          <w:t xml:space="preserve"> 27</w:t>
        </w:r>
      </w:hyperlink>
    </w:p>
    <w:p w:rsidR="00662CCC" w:rsidRDefault="00A2053D">
      <w:pPr>
        <w:pStyle w:val="a9"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r>
        <w:t>Содержание тем занятий модуля «Планирование мероприятий по</w:t>
      </w:r>
    </w:p>
    <w:p w:rsidR="00662CCC" w:rsidRDefault="00673414">
      <w:pPr>
        <w:pStyle w:val="a9"/>
        <w:shd w:val="clear" w:color="auto" w:fill="auto"/>
        <w:tabs>
          <w:tab w:val="right" w:leader="dot" w:pos="9302"/>
        </w:tabs>
      </w:pPr>
      <w:hyperlink w:anchor="bookmark20" w:tooltip="Current Document">
        <w:r w:rsidR="00A2053D">
          <w:t>ГО и ЗНТЧС»</w:t>
        </w:r>
        <w:r w:rsidR="00A2053D">
          <w:tab/>
          <w:t xml:space="preserve"> 29</w:t>
        </w:r>
      </w:hyperlink>
    </w:p>
    <w:p w:rsidR="00662CCC" w:rsidRDefault="00A2053D">
      <w:pPr>
        <w:pStyle w:val="a9"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r>
        <w:t>Содержание тем занятий модуля «Организация предупреждения</w:t>
      </w:r>
    </w:p>
    <w:p w:rsidR="00662CCC" w:rsidRDefault="00A2053D">
      <w:pPr>
        <w:pStyle w:val="a9"/>
        <w:shd w:val="clear" w:color="auto" w:fill="auto"/>
        <w:tabs>
          <w:tab w:val="right" w:leader="dot" w:pos="9302"/>
        </w:tabs>
        <w:ind w:left="540" w:firstLine="20"/>
        <w:jc w:val="both"/>
      </w:pPr>
      <w:r>
        <w:t>ЧС и повышения устойчивости функционирования организаций, необходимых для выживания населения»</w:t>
      </w:r>
      <w:r>
        <w:tab/>
        <w:t xml:space="preserve"> 31</w:t>
      </w:r>
    </w:p>
    <w:p w:rsidR="00662CCC" w:rsidRDefault="00A2053D">
      <w:pPr>
        <w:pStyle w:val="a9"/>
        <w:numPr>
          <w:ilvl w:val="0"/>
          <w:numId w:val="3"/>
        </w:numPr>
        <w:shd w:val="clear" w:color="auto" w:fill="auto"/>
        <w:tabs>
          <w:tab w:val="left" w:pos="1091"/>
        </w:tabs>
        <w:ind w:left="540" w:firstLine="20"/>
        <w:jc w:val="both"/>
      </w:pPr>
      <w:r>
        <w:t>Содержание тем занятий модуля «Способы и методы защиты</w:t>
      </w:r>
    </w:p>
    <w:p w:rsidR="00662CCC" w:rsidRDefault="00A2053D">
      <w:pPr>
        <w:pStyle w:val="a9"/>
        <w:shd w:val="clear" w:color="auto" w:fill="auto"/>
        <w:tabs>
          <w:tab w:val="right" w:leader="dot" w:pos="9302"/>
        </w:tabs>
        <w:ind w:left="540" w:firstLine="20"/>
        <w:jc w:val="both"/>
      </w:pPr>
      <w:r>
        <w:t xml:space="preserve">населения, материальных, культурных ценностей и организация их </w:t>
      </w:r>
      <w:r>
        <w:lastRenderedPageBreak/>
        <w:t>выполнения»</w:t>
      </w:r>
      <w:r>
        <w:tab/>
        <w:t xml:space="preserve"> 34</w:t>
      </w:r>
      <w:r w:rsidR="00673414">
        <w:fldChar w:fldCharType="end"/>
      </w:r>
    </w:p>
    <w:p w:rsidR="00662CCC" w:rsidRDefault="00A2053D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spacing w:line="389" w:lineRule="auto"/>
        <w:ind w:firstLine="560"/>
        <w:jc w:val="both"/>
      </w:pPr>
      <w:r>
        <w:t>Содержание тем занятий модуля «Организация выполнения</w:t>
      </w:r>
    </w:p>
    <w:p w:rsidR="00662CCC" w:rsidRDefault="00673414">
      <w:pPr>
        <w:pStyle w:val="a9"/>
        <w:shd w:val="clear" w:color="auto" w:fill="auto"/>
        <w:tabs>
          <w:tab w:val="right" w:leader="dot" w:pos="9356"/>
        </w:tabs>
        <w:ind w:firstLine="560"/>
        <w:jc w:val="both"/>
      </w:pPr>
      <w:r>
        <w:fldChar w:fldCharType="begin"/>
      </w:r>
      <w:r w:rsidR="00A2053D">
        <w:instrText xml:space="preserve"> TOC \o "1-5" \h \z </w:instrText>
      </w:r>
      <w:r>
        <w:fldChar w:fldCharType="separate"/>
      </w:r>
      <w:r w:rsidR="00A2053D">
        <w:t>мероприятий по ликвидации ЧС»</w:t>
      </w:r>
      <w:r w:rsidR="00A2053D">
        <w:tab/>
        <w:t xml:space="preserve"> 38</w:t>
      </w:r>
    </w:p>
    <w:p w:rsidR="00662CCC" w:rsidRDefault="00A2053D">
      <w:pPr>
        <w:pStyle w:val="a9"/>
        <w:numPr>
          <w:ilvl w:val="0"/>
          <w:numId w:val="3"/>
        </w:numPr>
        <w:shd w:val="clear" w:color="auto" w:fill="auto"/>
        <w:tabs>
          <w:tab w:val="left" w:pos="1096"/>
        </w:tabs>
        <w:ind w:firstLine="560"/>
        <w:jc w:val="both"/>
      </w:pPr>
      <w:r>
        <w:t>Содержание тем занятий модуля «Организация деятельности</w:t>
      </w:r>
    </w:p>
    <w:p w:rsidR="00662CCC" w:rsidRDefault="00A2053D">
      <w:pPr>
        <w:pStyle w:val="a9"/>
        <w:shd w:val="clear" w:color="auto" w:fill="auto"/>
        <w:tabs>
          <w:tab w:val="right" w:leader="dot" w:pos="9356"/>
        </w:tabs>
        <w:ind w:firstLine="560"/>
        <w:jc w:val="both"/>
      </w:pPr>
      <w:r>
        <w:t>органов повседневного управления»</w:t>
      </w:r>
      <w:r>
        <w:tab/>
        <w:t xml:space="preserve"> 40</w:t>
      </w:r>
    </w:p>
    <w:p w:rsidR="00662CCC" w:rsidRDefault="00A2053D">
      <w:pPr>
        <w:pStyle w:val="a9"/>
        <w:numPr>
          <w:ilvl w:val="0"/>
          <w:numId w:val="3"/>
        </w:numPr>
        <w:shd w:val="clear" w:color="auto" w:fill="auto"/>
        <w:tabs>
          <w:tab w:val="left" w:pos="1096"/>
        </w:tabs>
        <w:ind w:firstLine="560"/>
        <w:jc w:val="both"/>
      </w:pPr>
      <w:r>
        <w:t>Содержание тем занятий модуля «Организация и осуществление</w:t>
      </w:r>
    </w:p>
    <w:p w:rsidR="00662CCC" w:rsidRDefault="00673414">
      <w:pPr>
        <w:pStyle w:val="a9"/>
        <w:shd w:val="clear" w:color="auto" w:fill="auto"/>
        <w:tabs>
          <w:tab w:val="right" w:leader="dot" w:pos="9356"/>
        </w:tabs>
        <w:ind w:firstLine="560"/>
        <w:jc w:val="both"/>
      </w:pPr>
      <w:hyperlink w:anchor="bookmark28" w:tooltip="Current Document">
        <w:r w:rsidR="00A2053D">
          <w:t>подготовки населения в области ГО и защиты от ЧС»</w:t>
        </w:r>
        <w:r w:rsidR="00A2053D">
          <w:tab/>
          <w:t xml:space="preserve"> 44</w:t>
        </w:r>
      </w:hyperlink>
    </w:p>
    <w:p w:rsidR="00662CCC" w:rsidRDefault="00A2053D">
      <w:pPr>
        <w:pStyle w:val="a9"/>
        <w:numPr>
          <w:ilvl w:val="0"/>
          <w:numId w:val="3"/>
        </w:numPr>
        <w:shd w:val="clear" w:color="auto" w:fill="auto"/>
        <w:tabs>
          <w:tab w:val="left" w:pos="1096"/>
        </w:tabs>
        <w:ind w:firstLine="560"/>
      </w:pPr>
      <w:r>
        <w:t>Содержание тем занятий модуля «Образовательная деятельность</w:t>
      </w:r>
    </w:p>
    <w:p w:rsidR="00662CCC" w:rsidRDefault="00673414">
      <w:pPr>
        <w:pStyle w:val="a9"/>
        <w:shd w:val="clear" w:color="auto" w:fill="auto"/>
        <w:tabs>
          <w:tab w:val="right" w:leader="dot" w:pos="9356"/>
        </w:tabs>
        <w:ind w:left="560" w:firstLine="0"/>
      </w:pPr>
      <w:hyperlink w:anchor="bookmark30" w:tooltip="Current Document">
        <w:r w:rsidR="00A2053D">
          <w:t>в области ГО и защиты от ЧС: планирование, управление и результаты»</w:t>
        </w:r>
        <w:r w:rsidR="00A2053D">
          <w:tab/>
          <w:t xml:space="preserve"> 47</w:t>
        </w:r>
      </w:hyperlink>
    </w:p>
    <w:p w:rsidR="00662CCC" w:rsidRDefault="00A2053D">
      <w:pPr>
        <w:pStyle w:val="a9"/>
        <w:numPr>
          <w:ilvl w:val="0"/>
          <w:numId w:val="1"/>
        </w:numPr>
        <w:shd w:val="clear" w:color="auto" w:fill="auto"/>
        <w:tabs>
          <w:tab w:val="left" w:pos="494"/>
        </w:tabs>
        <w:ind w:firstLine="0"/>
      </w:pPr>
      <w:r>
        <w:t>РЕКОМЕНДУЕМЫЕ ОРГАНИЗАЦИОННО-ПЕДАГОГИЧЕСКИЕ</w:t>
      </w:r>
    </w:p>
    <w:p w:rsidR="00662CCC" w:rsidRDefault="00A2053D">
      <w:pPr>
        <w:pStyle w:val="a9"/>
        <w:shd w:val="clear" w:color="auto" w:fill="auto"/>
        <w:tabs>
          <w:tab w:val="right" w:leader="dot" w:pos="9356"/>
        </w:tabs>
        <w:ind w:left="560" w:firstLine="0"/>
      </w:pPr>
      <w:r>
        <w:t>УСЛОВИЯ РЕАЛИЗАЦИИ ПРОГРАММЫ И УЧЕБНО</w:t>
      </w:r>
      <w:r>
        <w:softHyphen/>
        <w:t>МАТЕРИАЛЬНАЯ БАЗА</w:t>
      </w:r>
      <w:r>
        <w:tab/>
        <w:t xml:space="preserve"> 51</w:t>
      </w:r>
    </w:p>
    <w:p w:rsidR="00662CCC" w:rsidRDefault="00A2053D">
      <w:pPr>
        <w:pStyle w:val="a9"/>
        <w:shd w:val="clear" w:color="auto" w:fill="auto"/>
        <w:tabs>
          <w:tab w:val="right" w:leader="dot" w:pos="9356"/>
        </w:tabs>
        <w:ind w:firstLine="560"/>
        <w:jc w:val="both"/>
        <w:sectPr w:rsidR="00662CCC">
          <w:headerReference w:type="default" r:id="rId8"/>
          <w:headerReference w:type="first" r:id="rId9"/>
          <w:pgSz w:w="11900" w:h="16840"/>
          <w:pgMar w:top="1039" w:right="957" w:bottom="1306" w:left="1516" w:header="0" w:footer="3" w:gutter="0"/>
          <w:pgNumType w:start="1"/>
          <w:cols w:space="720"/>
          <w:noEndnote/>
          <w:titlePg/>
          <w:docGrid w:linePitch="360"/>
        </w:sectPr>
      </w:pPr>
      <w:r>
        <w:t>Приложение. Учебно-тематический план</w:t>
      </w:r>
      <w:r>
        <w:tab/>
        <w:t xml:space="preserve"> 53</w:t>
      </w:r>
      <w:r w:rsidR="00673414">
        <w:fldChar w:fldCharType="end"/>
      </w:r>
    </w:p>
    <w:p w:rsidR="00662CCC" w:rsidRDefault="00A2053D">
      <w:pPr>
        <w:pStyle w:val="24"/>
        <w:keepNext/>
        <w:keepLines/>
        <w:shd w:val="clear" w:color="auto" w:fill="auto"/>
        <w:spacing w:after="480" w:line="391" w:lineRule="auto"/>
      </w:pPr>
      <w:bookmarkStart w:id="0" w:name="bookmark0"/>
      <w:bookmarkStart w:id="1" w:name="bookmark1"/>
      <w:r>
        <w:lastRenderedPageBreak/>
        <w:t>ПЕРЕЧЕНЬ СОКРАЩЕНИЙ И ОБОЗНАЧЕНИЙ</w:t>
      </w:r>
      <w:bookmarkEnd w:id="0"/>
      <w:bookmarkEnd w:id="1"/>
    </w:p>
    <w:p w:rsidR="00662CCC" w:rsidRDefault="00A2053D">
      <w:pPr>
        <w:pStyle w:val="1"/>
        <w:shd w:val="clear" w:color="auto" w:fill="auto"/>
        <w:spacing w:line="394" w:lineRule="auto"/>
        <w:ind w:firstLine="740"/>
        <w:jc w:val="both"/>
      </w:pPr>
      <w:r>
        <w:t>АИУС - автоматизированная информационно-управляющая система</w:t>
      </w:r>
    </w:p>
    <w:p w:rsidR="00662CCC" w:rsidRDefault="00A2053D">
      <w:pPr>
        <w:pStyle w:val="1"/>
        <w:shd w:val="clear" w:color="auto" w:fill="auto"/>
        <w:spacing w:line="394" w:lineRule="auto"/>
        <w:ind w:firstLine="740"/>
        <w:jc w:val="both"/>
      </w:pPr>
      <w:r>
        <w:t>АПК «Безопасный город» - Аппаратно-программный комплекс «Безопасный город»</w:t>
      </w:r>
    </w:p>
    <w:p w:rsidR="00662CCC" w:rsidRDefault="00A2053D">
      <w:pPr>
        <w:pStyle w:val="1"/>
        <w:shd w:val="clear" w:color="auto" w:fill="auto"/>
        <w:spacing w:line="394" w:lineRule="auto"/>
        <w:ind w:firstLine="720"/>
        <w:jc w:val="both"/>
      </w:pPr>
      <w:r>
        <w:t>А С ДПР - аварийно-спасательные и другие неотложные работы</w:t>
      </w:r>
    </w:p>
    <w:p w:rsidR="00662CCC" w:rsidRDefault="00A2053D">
      <w:pPr>
        <w:pStyle w:val="1"/>
        <w:shd w:val="clear" w:color="auto" w:fill="auto"/>
        <w:spacing w:line="394" w:lineRule="auto"/>
        <w:ind w:firstLine="740"/>
        <w:jc w:val="both"/>
      </w:pPr>
      <w:r>
        <w:t>АХОВ - аварийно химически опасное вещество</w:t>
      </w:r>
    </w:p>
    <w:p w:rsidR="00662CCC" w:rsidRDefault="00A2053D">
      <w:pPr>
        <w:pStyle w:val="1"/>
        <w:shd w:val="clear" w:color="auto" w:fill="auto"/>
        <w:spacing w:line="394" w:lineRule="auto"/>
        <w:ind w:firstLine="740"/>
        <w:jc w:val="both"/>
      </w:pPr>
      <w:r>
        <w:t>БЖД - дисциплина «Безопасность жизнедеятельности»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ГУ МЧС России - Главное управление МЧС России по субъекту Российской Федерации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ГО - гражданская оборона</w:t>
      </w:r>
    </w:p>
    <w:p w:rsidR="00662CCC" w:rsidRDefault="00A2053D">
      <w:pPr>
        <w:pStyle w:val="1"/>
        <w:shd w:val="clear" w:color="auto" w:fill="auto"/>
        <w:spacing w:line="396" w:lineRule="auto"/>
        <w:ind w:firstLine="740"/>
        <w:jc w:val="both"/>
      </w:pPr>
      <w:r>
        <w:t>ДДС - дежурно-диспетчерская служба</w:t>
      </w:r>
    </w:p>
    <w:p w:rsidR="00662CCC" w:rsidRDefault="00A2053D">
      <w:pPr>
        <w:pStyle w:val="1"/>
        <w:shd w:val="clear" w:color="auto" w:fill="auto"/>
        <w:spacing w:line="396" w:lineRule="auto"/>
        <w:ind w:firstLine="740"/>
        <w:jc w:val="both"/>
      </w:pPr>
      <w:r>
        <w:t>ДОТ - дистанционные образовательные технологии</w:t>
      </w:r>
    </w:p>
    <w:p w:rsidR="00662CCC" w:rsidRDefault="00A2053D">
      <w:pPr>
        <w:pStyle w:val="1"/>
        <w:shd w:val="clear" w:color="auto" w:fill="auto"/>
        <w:spacing w:line="396" w:lineRule="auto"/>
        <w:ind w:firstLine="740"/>
        <w:jc w:val="both"/>
      </w:pPr>
      <w:r>
        <w:t>ДПО - дополнительное профессиональное образование</w:t>
      </w:r>
    </w:p>
    <w:p w:rsidR="00662CCC" w:rsidRDefault="00A2053D">
      <w:pPr>
        <w:pStyle w:val="1"/>
        <w:shd w:val="clear" w:color="auto" w:fill="auto"/>
        <w:spacing w:line="396" w:lineRule="auto"/>
        <w:ind w:firstLine="740"/>
        <w:jc w:val="both"/>
      </w:pPr>
      <w:r>
        <w:t>ГДДС - единая дежурно-диспетчерская служба муниципального образования</w:t>
      </w:r>
    </w:p>
    <w:p w:rsidR="00662CCC" w:rsidRDefault="00A2053D">
      <w:pPr>
        <w:pStyle w:val="1"/>
        <w:shd w:val="clear" w:color="auto" w:fill="auto"/>
        <w:spacing w:line="396" w:lineRule="auto"/>
        <w:ind w:firstLine="740"/>
        <w:jc w:val="both"/>
      </w:pPr>
      <w:r>
        <w:t>ЗНТЧС - защита населения и территорий от ЧС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Курсы ГО - курсы гражданской обороны муниципальных образований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КЧС и ОПБ - комиссии по предупреждению и ликвидации чрезвычайных ситуаций и обеспечению пожарной безопасности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ОБЖ - предмет «Основы безопасности жизнедеятельности»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ОГВ - органы государственной власти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ОИВ - органы исполнительной власти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ОМСУ - органы местного самоуправления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00 ДПО ГОЧС - организации, осуществляющих образовательную деятельность по дополнительным профессиональным программам в области ГО и защиты от ЧС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ПУФ - повышение устойчивости функционирования</w:t>
      </w:r>
    </w:p>
    <w:p w:rsidR="00662CCC" w:rsidRDefault="00A2053D">
      <w:pPr>
        <w:pStyle w:val="1"/>
        <w:shd w:val="clear" w:color="auto" w:fill="auto"/>
        <w:spacing w:line="389" w:lineRule="auto"/>
        <w:ind w:left="720" w:firstLine="20"/>
        <w:jc w:val="both"/>
      </w:pPr>
      <w:r>
        <w:t>РСЧС - единая государственная система предупреждения и ликвидации чрезвычайных ситуаций</w:t>
      </w:r>
    </w:p>
    <w:p w:rsidR="00662CCC" w:rsidRDefault="00A2053D">
      <w:pPr>
        <w:pStyle w:val="1"/>
        <w:shd w:val="clear" w:color="auto" w:fill="auto"/>
        <w:spacing w:line="396" w:lineRule="auto"/>
        <w:ind w:firstLine="720"/>
      </w:pPr>
      <w:r>
        <w:t xml:space="preserve">Система - 112 -системы обеспечения вызова экстренных оперативных служб </w:t>
      </w:r>
      <w:r>
        <w:lastRenderedPageBreak/>
        <w:t>по единому номеру «112»</w:t>
      </w:r>
    </w:p>
    <w:p w:rsidR="00662CCC" w:rsidRDefault="00A2053D">
      <w:pPr>
        <w:pStyle w:val="1"/>
        <w:shd w:val="clear" w:color="auto" w:fill="auto"/>
        <w:spacing w:line="396" w:lineRule="auto"/>
        <w:ind w:firstLine="720"/>
      </w:pPr>
      <w:r>
        <w:t xml:space="preserve">У </w:t>
      </w:r>
      <w:r>
        <w:rPr>
          <w:u w:val="single"/>
        </w:rPr>
        <w:t>МП</w:t>
      </w:r>
      <w:r>
        <w:t xml:space="preserve"> ГОЧС - учебно-методический центр по гражданской обороне и чрезвычайным ситуациям субъекта Российской Федерации</w:t>
      </w:r>
    </w:p>
    <w:p w:rsidR="00662CCC" w:rsidRDefault="00A2053D">
      <w:pPr>
        <w:pStyle w:val="1"/>
        <w:shd w:val="clear" w:color="auto" w:fill="auto"/>
        <w:spacing w:line="396" w:lineRule="auto"/>
        <w:ind w:firstLine="720"/>
      </w:pPr>
      <w:r>
        <w:t>НАСФ - нештатные аварийно-спасательные формирования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</w:pPr>
      <w:r>
        <w:t>НФГО - нештатные формирования по обеспечению выполнения мероприятий по гражданской обороне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</w:pPr>
      <w:r>
        <w:t>ФОИВ - федеральные органы исполнительной власти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</w:pPr>
      <w:r>
        <w:t>ЦУКС - центр управления в кризисных ситуациях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</w:pPr>
      <w:r>
        <w:t>ЧС - чрезвычайная ситуация природного и техногенного характера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sectPr w:rsidR="00662CCC">
          <w:pgSz w:w="11900" w:h="16840"/>
          <w:pgMar w:top="1041" w:right="901" w:bottom="1519" w:left="1577" w:header="0" w:footer="3" w:gutter="0"/>
          <w:cols w:space="720"/>
          <w:noEndnote/>
          <w:docGrid w:linePitch="360"/>
        </w:sectPr>
      </w:pPr>
      <w:r>
        <w:t>Эвакоорганы - эвакуационные и эвакоприемные комиссии</w:t>
      </w:r>
    </w:p>
    <w:p w:rsidR="00662CCC" w:rsidRDefault="00A2053D">
      <w:pPr>
        <w:pStyle w:val="20"/>
        <w:shd w:val="clear" w:color="auto" w:fill="auto"/>
        <w:spacing w:line="300" w:lineRule="auto"/>
      </w:pPr>
      <w:r>
        <w:lastRenderedPageBreak/>
        <w:t>I. ОБЩИЕ ПОЛОЖЕНИЯ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proofErr w:type="gramStart"/>
      <w:r>
        <w:t>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 (далее - Примерная программа),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t xml:space="preserve"> бедствий, утвержденного Указом Президента Российской Федерации от 11 апреля 2004 г. № 868</w:t>
      </w:r>
      <w:r>
        <w:rPr>
          <w:vertAlign w:val="superscript"/>
        </w:rPr>
        <w:footnoteReference w:id="1"/>
      </w:r>
      <w:r>
        <w:t>, в рамках осуществления функции МЧС России по методическому руководству при решении вопросов по обучению населения в области ГО и ЗНТЧС.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Примерная программа предназначена для руководителей организаций, осуществляющих образовательную деятельность в области ГО и защиты от ЧС, и может быть применена в качестве методической основы при разработке программ повышения квалификации в области ГО и защиты от ЧС для соответствующей категории обучаемых.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Примерная программа является одним из составляющих элементов единой системы подготовки населения в области ГО и защиты от ЧС.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В целях повышения эффективности обучения руководителей и работников ГО, органов управления РСЧС и отдельных категорий лиц, осуществляющих подготовку по программам обучения в области ГО и защиты от ЧС, при реализации программ повышения квалификации в Примерную программу заложен принцип модульно-компетентностного подхода. </w:t>
      </w:r>
      <w:proofErr w:type="gramStart"/>
      <w:r>
        <w:t>Предлагаемые модули разработаны с учетом базовой подготовки соответствующих категорий обучаемых и необходимости получения ими уровня знаний, умений и навыков, требующихся для выполнения должностных обязанностей (трудовых функций).</w:t>
      </w:r>
      <w:proofErr w:type="gramEnd"/>
      <w:r>
        <w:t xml:space="preserve"> Темы первого модуля рекомендуется изучать во время самостоятельной подготовки и путем получения консультаций у преподавателей.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lastRenderedPageBreak/>
        <w:t>Для лиц, исполняющих должностные обязанности менее одного года, целесообразно организовать изучение всех тем первого модуля, а для остальных обучаемых - в зависимости от уровня исходной подготовки в области ГО и защиты от ЧС.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proofErr w:type="gramStart"/>
      <w:r>
        <w:t>Обучение по программам повышения квалификации может осуществляться по очной и очно-заочной формам с использованием дистанционных образовательных технологий и электронного обучения, а также с применением сетевой формы.</w:t>
      </w:r>
      <w:proofErr w:type="gramEnd"/>
      <w:r>
        <w:t xml:space="preserve"> Форму обучения определяет руководитель образовательной организации в зависимости от категории обучаемых, подготовленности преподавателей и имеющейся учебной материальной базы.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 xml:space="preserve">Для повышения эффективности обучения возможно проведение входного тестирования </w:t>
      </w:r>
      <w:proofErr w:type="gramStart"/>
      <w:r>
        <w:t>обучаемых</w:t>
      </w:r>
      <w:proofErr w:type="gramEnd"/>
      <w:r>
        <w:t>. Входное тестирование проводится в целях определения исходного уровня подготовки обучаемых в области ГО и защиты от ЧС. На основании результатов тестирования вырабатываются индивидуальные рекомендации обучаемым по изучению тем первого модуля, а также может уточняться расписание занятий.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Учебные группы комплектуются преимущественно из лиц одной или схожих по своим функциональным обязанностям (трудовым функциям) категории обучаемых с учетом уровня их подготовки. Рекомендуемое количество обучаемых в группе - 25 человек. Для проведения занятий по специальным темам и практических занятий допускается учебную группу делить на подгруппы численностью 12-13 человек.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proofErr w:type="gramStart"/>
      <w:r>
        <w:t>Обучение по программам</w:t>
      </w:r>
      <w:proofErr w:type="gramEnd"/>
      <w:r>
        <w:t xml:space="preserve"> повышения квалификации предусматривает следующие виды учебных занятий: лекции, семинары, практические занятия.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Виды учебных занятий определяются для каждой программы повышения квалификации с учетом ее содержания и целей, а также категории обучаемых.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 xml:space="preserve">Рекомендуемая продолжительность ежедневных учебных занятий с преподавателем не менее 6 академических часов продолжительностью по 45 минут. Рекомендуется предусматривать в дни учебных занятий до 3 часов на самостоятельную подготовку (далее - самоподготовка) обучаемых. Часы самоподготовки используются для изучения тем занятий, работы с приборами, </w:t>
      </w:r>
      <w:r>
        <w:lastRenderedPageBreak/>
        <w:t>консультаций, а также просмотра учебных видеоматериалов.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Оценка качества освоения программы осуществляется проведением текущего контроля с использованием метода фронтального опроса или индивидуального тестирования, а также итоговой аттестации в форме тестирования или принятия зачета.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Форма проведения зачета и его содержание разрабатываются организацией, осуществляющей образовательную деятельность, и утверждаются ее руководителем. Прием зачетов проводится комиссией, назначаемой руководителем организации, осуществляющей образовательную деятельность. В состав комиссии рекомендуется включать преподавателя, закрепленного за учебной группой. По согласованию с начальником ГУ МЧС России, на территории которого расположена организация, осуществляющая образовательную деятельность, в состав комиссии могут входить сотрудники ГУ МЧС России.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В целях сокращения материальных затрат и времени на проезд обучающихся в организацию, осуществляющую образовательную деятельность по программам повышения квалификации в области ГО и защиты от ЧС, возможно проводить обучение методом выездных занятий.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Руководитель занятия несет персональную ответственность за соблюдение мер безопасности во время занятий.</w:t>
      </w:r>
    </w:p>
    <w:p w:rsidR="00662CCC" w:rsidRDefault="00A2053D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409"/>
        </w:tabs>
        <w:spacing w:after="80" w:line="389" w:lineRule="auto"/>
      </w:pPr>
      <w:bookmarkStart w:id="2" w:name="bookmark2"/>
      <w:bookmarkStart w:id="3" w:name="bookmark3"/>
      <w:r>
        <w:t>ЦЕЛЬ И ОСНОВНЫЕ ЗАДАЧИ ОБУЧЕНИЯ</w:t>
      </w:r>
      <w:bookmarkEnd w:id="2"/>
      <w:bookmarkEnd w:id="3"/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proofErr w:type="gramStart"/>
      <w:r>
        <w:t>Целью обучения по программам повышения квалификации, разработанным на основе Примерной программы, является совершенствование компетенций и повышение профессионального уровня, необходимых для организации выполнения мероприятий ГО и защиты от ЧС, в том числе по подготовке различных групп населения по вопросам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</w:t>
      </w:r>
      <w:proofErr w:type="gramEnd"/>
      <w:r>
        <w:t xml:space="preserve"> при ЧС.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Основными задачами обучения соответствующих категорий обучаемых по программам повышения квалификации являются: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 xml:space="preserve">изучение требований нормативных правовых актов применительно к </w:t>
      </w:r>
      <w:r>
        <w:lastRenderedPageBreak/>
        <w:t>исполняемым должностным обязанностям (трудовым функциям);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формирование у обучающихся знаний и навыков по организации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выработка навыков формирования среды обучения в области ГО и защиты от ЧС, использования профессиональных знаний и умений в реализации задач подготовки различных групп населения;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важности своей деятельности и необходимости поддержания уровня личной подготовки, обеспечивающего эффективное выполнение должностных обязанностей;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формирование личной и профессиональной культуры безопасности.</w:t>
      </w:r>
    </w:p>
    <w:p w:rsidR="00662CCC" w:rsidRDefault="00A2053D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519"/>
        </w:tabs>
        <w:spacing w:line="386" w:lineRule="auto"/>
      </w:pPr>
      <w:bookmarkStart w:id="4" w:name="bookmark4"/>
      <w:bookmarkStart w:id="5" w:name="bookmark5"/>
      <w:r>
        <w:t>ПЛАНИРУЕМЫЕ РЕЗУЛЬТАТЫ ОБУЧЕНИЯ</w:t>
      </w:r>
      <w:bookmarkEnd w:id="4"/>
      <w:bookmarkEnd w:id="5"/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proofErr w:type="gramStart"/>
      <w:r>
        <w:t>В целях эффективной организации образовательного процесса лиц, проходящих обучение по дополнительным профессиональным программам в области ГО и защиты от ЧС, категории обучаемых сведены в группы обучаемых.</w:t>
      </w:r>
      <w:proofErr w:type="gramEnd"/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Рекомендуемые результаты обучения сформулированы для </w:t>
      </w:r>
      <w:proofErr w:type="gramStart"/>
      <w:r>
        <w:t>групп</w:t>
      </w:r>
      <w:proofErr w:type="gramEnd"/>
      <w:r>
        <w:t xml:space="preserve"> обучаемых с учетом требований нормативных правовых актов в области ГО и защиты от ЧС, предъявляемых к соответствующим должностным лицам, объема знаний и умений, необходимых для организации выполнения мероприятий ГО и защиты от ЧС.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Руководителям организаций, осуществляющих образовательную деятельность, при разработке программы повышения квалификации соответствующей категории обучаемых рекомендуется учитывать конкретные обязанности в области ГО и защиты от ЧС, возложенные на них.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Группы обучаемых в области ГО и защиты от ЧС: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spacing w:line="386" w:lineRule="auto"/>
        <w:ind w:firstLine="720"/>
        <w:jc w:val="both"/>
      </w:pPr>
      <w:r>
        <w:t>я группа «Руководители» включает: руководителей органов местного самоуправления и организаций (далее - руководители);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tabs>
          <w:tab w:val="left" w:pos="1071"/>
        </w:tabs>
        <w:spacing w:line="386" w:lineRule="auto"/>
        <w:ind w:firstLine="720"/>
        <w:jc w:val="both"/>
      </w:pPr>
      <w:r>
        <w:t>я группа «Координационные органы РСЧС» включает: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председателя Правительственной КЧС и ОПБ, председателей КЧС и ОПБ ФОИВ, государственных корпораций, субъектов Российской Федерации, </w:t>
      </w:r>
      <w:r>
        <w:lastRenderedPageBreak/>
        <w:t>муниципальных образований и организаций, в полномочия которых входит решение вопросов по ЗНТЧС, в том числе по обеспечению безопасности людей на водных объектах (далее - председатели КЧС и ОПБ);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членов Правительственной КЧС и ОПБ, КЧС и ОПБ ФОИВ,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ЗНТЧС, в том числе по обеспечению безопасности людей на водных объектах (далее - члены КЧС и ОПБ);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spacing w:line="377" w:lineRule="auto"/>
        <w:ind w:firstLine="720"/>
        <w:jc w:val="both"/>
      </w:pPr>
      <w:r>
        <w:t>я группа «Органы повседневного управления РСЧС» включает руководителей и работников, в функциональные обязанности которых входит деятельность в области ЗНТЧС: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на федеральном уровне: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Главного управления «Национальный центр управления в кризисных ситуациях» МЧС России;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организаций (подразделений), обеспечивающих деятельность ФОИВ и государственных корпораций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на межрегиональном уровне: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ЦУКС ГУ территориальных органов МЧС России, расположенных в субъектах Российской Федерации, в которых находятся центры соответствующих федеральных округов;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организаций (подразделений) территориальных органов ФОИВ межрегионального уровня, обеспечивающих деятельность этих органов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 на межрегиональном уровне;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на региональном уровне: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ЦУКС ГУ МЧС России;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 xml:space="preserve">организаций (подразделений) территориальных органов ФОИВ по субъектам Российской Федерации, обеспечивающих деятельность этих органов в области </w:t>
      </w:r>
      <w:r>
        <w:lastRenderedPageBreak/>
        <w:t>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организаций (подразделений) ОИВ субъектов Российской Федерации, обеспечивающих деятельность этих органов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на муниципальном уровне: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ЕДДС, подведомственных ОМСУ, ДДС экстренных оперативных служб, а также других организаций (подразделений), обеспечивающих деятельность ОМСУ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на объектовом уровне: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органов повседневного управления РСЧС организаций, обеспечивающих их деятельность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20"/>
        <w:jc w:val="both"/>
      </w:pPr>
      <w:r>
        <w:t>я группа «Постоянно действующие органы управления РСЧС» включает руководителей и работников, в функциональные обязанности которых входит деятельность в области ЗНТЧС: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структурных подразделений центрального аппарата МЧС России и территориальных органов МЧС России;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подразделений ФОИВ и государственных корпораций, образованных для решения задач в области ЗНТЧС;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органов, специально уполномоченных на решение задач ЗНТЧС, создаваемых при ОМСУ;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структурных подразделений организаций, специально уполномоченных на решение задач в области ЗНТЧС;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20"/>
        <w:jc w:val="both"/>
      </w:pPr>
      <w:r>
        <w:t>я группа «Работники гражданской обороны» включает работников ФОИВ, ОГВ субъектов Российской Федерации, ОМСУ и организаций, включенных в состав: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lastRenderedPageBreak/>
        <w:t>структурных подразделений, уполномоченных на решение задач в области ГО (далее - уполномоченные по ГО);</w:t>
      </w:r>
    </w:p>
    <w:p w:rsidR="00662CCC" w:rsidRDefault="00A2053D">
      <w:pPr>
        <w:pStyle w:val="1"/>
        <w:shd w:val="clear" w:color="auto" w:fill="auto"/>
        <w:ind w:firstLine="720"/>
        <w:jc w:val="both"/>
      </w:pPr>
      <w:r>
        <w:t>эвакоорганов;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комиссий по вопросам ПУФ;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tabs>
          <w:tab w:val="left" w:pos="1110"/>
        </w:tabs>
        <w:spacing w:line="386" w:lineRule="auto"/>
        <w:ind w:firstLine="720"/>
        <w:jc w:val="both"/>
      </w:pPr>
      <w:r>
        <w:t>я группа «Должностные лица, уполномоченные по ЗНТЧС» включает руководителей (работников) подразделений, образованных органами власти и организациями, не включенными в состав РСЧС, для решения задач в области ЗНТЧС (далее - уполномоченные по ЧС);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tabs>
          <w:tab w:val="left" w:pos="1110"/>
        </w:tabs>
        <w:spacing w:line="386" w:lineRule="auto"/>
        <w:ind w:firstLine="720"/>
        <w:jc w:val="both"/>
      </w:pPr>
      <w:r>
        <w:t>я группа «Руководители формирований и служб» включает работников ФОИВ, ОГВ субъектов Российской Федерации, ОМСУ и организаций, назначенных руководителями (их заместителями) НФГО, НАСФ и спасательных служб;</w:t>
      </w:r>
    </w:p>
    <w:p w:rsidR="00662CCC" w:rsidRDefault="00A2053D">
      <w:pPr>
        <w:pStyle w:val="1"/>
        <w:numPr>
          <w:ilvl w:val="0"/>
          <w:numId w:val="5"/>
        </w:numPr>
        <w:shd w:val="clear" w:color="auto" w:fill="auto"/>
        <w:tabs>
          <w:tab w:val="left" w:pos="1115"/>
        </w:tabs>
        <w:spacing w:line="386" w:lineRule="auto"/>
        <w:ind w:firstLine="720"/>
        <w:jc w:val="both"/>
      </w:pPr>
      <w:r>
        <w:t>я группа «Должностные лица, осуществляющие обучение в области ГО и защиты от ЧС» включает: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руководителей УМЦ ГОЧС и курсов ГО, а также 00 ДПО ГОЧС;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педагогических работников и инструкторов ГО УМЦ ГОЧС и курсов ГО, а также 00 ДПО ГОЧС;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преподавателей ОБЖ и БЖД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</w:t>
      </w:r>
    </w:p>
    <w:p w:rsidR="00662CCC" w:rsidRDefault="00A2053D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05"/>
        </w:tabs>
        <w:spacing w:line="360" w:lineRule="auto"/>
      </w:pPr>
      <w:bookmarkStart w:id="6" w:name="bookmark6"/>
      <w:bookmarkStart w:id="7" w:name="bookmark7"/>
      <w:r>
        <w:t>Рекомендуемые результаты обучения группы «Руководители»</w:t>
      </w:r>
      <w:bookmarkEnd w:id="6"/>
      <w:bookmarkEnd w:id="7"/>
    </w:p>
    <w:p w:rsidR="00662CCC" w:rsidRDefault="00A2053D">
      <w:pPr>
        <w:pStyle w:val="1"/>
        <w:shd w:val="clear" w:color="auto" w:fill="auto"/>
        <w:spacing w:line="360" w:lineRule="auto"/>
        <w:ind w:firstLine="0"/>
        <w:jc w:val="center"/>
      </w:pPr>
      <w:r>
        <w:t>(1-я группа)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В результате повышения квалификации руководители должны: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знать: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требования нормативных правовых актов по организации и проведению мероприятий ГО,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приоритетные направления государственной политики в области ГО и ЗНТЧС, основные мероприятия по их реализации;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основы организации ГО и ЗНТЧС;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возможный состав, задачи и порядок применения органов управления, сил ГО и РСЧС соответствующего уровня, а также мероприятия по обеспечению их </w:t>
      </w:r>
      <w:r>
        <w:lastRenderedPageBreak/>
        <w:t>постоянной готовности;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структуру, порядок разработки и </w:t>
      </w:r>
      <w:proofErr w:type="gramStart"/>
      <w:r>
        <w:t>корректировки</w:t>
      </w:r>
      <w:proofErr w:type="gramEnd"/>
      <w:r>
        <w:t xml:space="preserve"> планирующих и отчетных документов по ГО и защите от 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принципы построения и функционирования систем оповещения населения об опасностях, возникающих при ЧС и военных конфликтах;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объемы и порядок создания в целях выполнения мероприятий ГО и для ликвидации ЧС запасов (резервов) материально-технических, продовольственных, медицинских и финансовых средств, а также их пополнения;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организацию проведения аварийно-спасательных и других неотложных работ;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алгоритм своих действий при введении в действие Плана приведения в готовность ГО, Плана ГО (Плана ГО и защиты населения) и Плана действий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принципы построения, состав, основные задачи, функции органов управления ГО и РСЧС, а также режимы функционирования органов управления РСЧС;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порядок эвакуации населения, культурных и материальных ценностей; организацию подготовки населения в области ГО и защиты от ЧС; организацию, формы и методы пропаганды знаний в области ГО и защиты от 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уметь: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анализировать, оценивать обстановку, принимать решения и ставить задачи в области ГО и ЗНТЧС подчинённым;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организовывать проведение АСДНР, осуществлять управление подчиненными силами и средствами при выполнении мероприятий в области ГО и ЗНТЧС;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организовывать разработку Плана приведения в готовность ГО, Плана ГО (Плана ГО и защиты населения), а также Плана действий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организацией финансирования и обеспечения мероприятий ГО и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организацией взаимодействия с частями и подразделениями Вооруженных Сил Российской Федерации, других войск и воинских формирований, привлекаемых для решения задач ГО и ЗНТЧС;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lastRenderedPageBreak/>
        <w:t>целями и задачами государственных целевых программ, направленных на решение задач ГО и ЗНТЧС.</w:t>
      </w:r>
    </w:p>
    <w:p w:rsidR="00662CCC" w:rsidRDefault="00A2053D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10"/>
        </w:tabs>
        <w:spacing w:line="379" w:lineRule="auto"/>
      </w:pPr>
      <w:bookmarkStart w:id="8" w:name="bookmark8"/>
      <w:bookmarkStart w:id="9" w:name="bookmark9"/>
      <w:r>
        <w:t>Рекомендуемые результаты обучения группы</w:t>
      </w:r>
      <w:r>
        <w:br/>
        <w:t>«Координационные органы РСЧС»</w:t>
      </w:r>
      <w:bookmarkEnd w:id="8"/>
      <w:bookmarkEnd w:id="9"/>
    </w:p>
    <w:p w:rsidR="00662CCC" w:rsidRDefault="00A2053D">
      <w:pPr>
        <w:pStyle w:val="1"/>
        <w:shd w:val="clear" w:color="auto" w:fill="auto"/>
        <w:spacing w:line="379" w:lineRule="auto"/>
        <w:ind w:firstLine="0"/>
        <w:jc w:val="center"/>
      </w:pPr>
      <w:r>
        <w:t>(2-я группа)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В результате повышения квалификации председатели и члены КЧС и ОПБ должны: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знать: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требования нормативных правовых актов по организации и проведению мероприятий по предупреждению и ликвидации ЧС, обеспечению пожарной безопасности;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виды ЧС, характерные для соответствующей территории, их причины и последствия;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режимы и алгоритмы работы, организацию управления и взаимодействия органов управления и сил РСЧС;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содержание планирующих и отчетных документов по защите от ЧС, а также содержание плана действий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состав, задачи, возможности и порядок применения сил и средств соответствующей подсистемы (звена) РСЧС, а также мероприятия по обеспечению их постоянной готовности;</w:t>
      </w:r>
    </w:p>
    <w:p w:rsidR="00662CCC" w:rsidRDefault="00A2053D">
      <w:pPr>
        <w:pStyle w:val="1"/>
        <w:shd w:val="clear" w:color="auto" w:fill="auto"/>
        <w:spacing w:line="374" w:lineRule="auto"/>
        <w:ind w:left="720" w:firstLine="0"/>
        <w:jc w:val="both"/>
      </w:pPr>
      <w:r>
        <w:t>порядок эвакуации населения, культурных и материальных ценностей; алгоритм работы КЧС и ОПБ при угрозе и возникновении ЧС;</w:t>
      </w:r>
    </w:p>
    <w:p w:rsidR="00662CCC" w:rsidRDefault="00A2053D">
      <w:pPr>
        <w:pStyle w:val="1"/>
        <w:shd w:val="clear" w:color="auto" w:fill="auto"/>
        <w:spacing w:line="374" w:lineRule="auto"/>
        <w:ind w:left="720" w:firstLine="0"/>
        <w:jc w:val="both"/>
      </w:pPr>
      <w:r>
        <w:t>порядок оповещения и информирования о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порядок использования резервов материальных средств;</w:t>
      </w:r>
    </w:p>
    <w:p w:rsidR="00662CCC" w:rsidRDefault="00A2053D">
      <w:pPr>
        <w:pStyle w:val="1"/>
        <w:shd w:val="clear" w:color="auto" w:fill="auto"/>
        <w:spacing w:line="374" w:lineRule="auto"/>
        <w:ind w:left="720" w:firstLine="0"/>
        <w:jc w:val="both"/>
      </w:pPr>
      <w:r>
        <w:t>порядок организации предоставления материальной помощи пострадавшим, в том числе жилых помещений;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уметь: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организовывать и руководить деятельностью КЧС и ОПБ в повседневной деятельности, при угрозе, возникновении и ликвидации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анализировать и оценивать обстановку при функционировании органов управления РСЧС в режимах повышенной готовности и чрезвычайной ситуации;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lastRenderedPageBreak/>
        <w:t>координировать деятельность органов управления и сил соответствующей подсистемы (звена) РСЧС в интересах решения задач по ЗНТЧС;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организовывать проведение АСДНР, управлять подчиненными силами и средствами при ликвидации последствий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организовывать жизнеобеспечение пострадавшего населения;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организацией финансирования и обеспечения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порядком действий при выполнении мероприятий по приведению в готовность ГО, ведению ГО;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организацией взаимодействия с частями и подразделениями Вооруженных Сил Российской Федерации, других войск и воинских формирований, привлекаемых для решения задач ГО и ЗНТЧС;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целями и задачами государственных целевых программ, направленных на решение задач ГО и ЗНТЧС.</w:t>
      </w:r>
    </w:p>
    <w:p w:rsidR="00662CCC" w:rsidRDefault="00A2053D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21"/>
        </w:tabs>
        <w:spacing w:line="374" w:lineRule="auto"/>
      </w:pPr>
      <w:bookmarkStart w:id="10" w:name="bookmark10"/>
      <w:bookmarkStart w:id="11" w:name="bookmark11"/>
      <w:r>
        <w:t>Рекомендуемые результаты обучения группы</w:t>
      </w:r>
      <w:r>
        <w:br/>
        <w:t>«Органы повседневного управления РСЧС»</w:t>
      </w:r>
      <w:bookmarkEnd w:id="10"/>
      <w:bookmarkEnd w:id="11"/>
    </w:p>
    <w:p w:rsidR="00662CCC" w:rsidRDefault="00A2053D">
      <w:pPr>
        <w:pStyle w:val="1"/>
        <w:shd w:val="clear" w:color="auto" w:fill="auto"/>
        <w:spacing w:line="374" w:lineRule="auto"/>
        <w:ind w:firstLine="0"/>
        <w:jc w:val="center"/>
      </w:pPr>
      <w:r>
        <w:t>(3-я группа)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В результате повышения квалификации должностные лица органов повседневного управления РСЧС, в чьи функциональные обязанности входит деятельность в области ЗНТЧС, должны:</w:t>
      </w:r>
    </w:p>
    <w:p w:rsidR="00662CCC" w:rsidRDefault="00A2053D">
      <w:pPr>
        <w:pStyle w:val="1"/>
        <w:shd w:val="clear" w:color="auto" w:fill="auto"/>
        <w:spacing w:line="240" w:lineRule="auto"/>
        <w:ind w:firstLine="720"/>
        <w:jc w:val="both"/>
      </w:pPr>
      <w:r>
        <w:t>знать: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основные требования законодательных и нормативных актов в области ГО, ЗНТЧС и обеспечения пожарной безопасности;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задачи, структуру и режимы функционирования функциональных (территориальных) подсистем (звеньев) РСЧС;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состав, задачи сил и средств функциональных (территориальных) подсистем (звеньев) РСЧС, привлекаемых к ликвидации ЧС, и основы их применения;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основные задачи, структуру и организацию работы органов повседневного управления, порядок взаимодействия с вышестоящим органом повседневного управления;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 xml:space="preserve">перечень и содержание основных организационных, планирующих и отчетных </w:t>
      </w:r>
      <w:r>
        <w:lastRenderedPageBreak/>
        <w:t>документов ДДС;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алгоритм работы руководителя и специалиста ДДС в различных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системы связи, оповещения, автоматизации и программно-техническое обеспечение функциональных (территориальных) подсистем (звеньев) РСЧС;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классификацию, критерии ЧС, формы и порядок донесений о них: порядок сбора, обработки, документирования и обмена информацией о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порядок оповещения органов управления функциональных (территориальных) подсистем (звеньев) РСЧС при угрозе и возникновении опасностей, возникающих при военных конфликтах или вследствие этих конфликтов, а также при 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особенности эвакуации населения, культурных и материальных ценностей;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уметь: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организовывать и осуществлять сбор и обработку информации о фактах или угрозе возникновения ЧС и в ходе проведения АСДНР;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оперативно реагировать на информацию о ЧС и своевременно доводить информацию до должностных лиц органов управления;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>организовывать информационное взаимодействие ФОИВ, ОИВ субъектов Российской Федерации, ОМСУ и организаций при решении задач в области ЗНТЧС и ГО, а также при осуществлении мер информационной поддержки принятия решений в области ЗНТЧС;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>осуществлять оповещение соответствующих органов управления, а также населения об угрозе (возникновении) ЧС, складывающейся обстановке и динамике ее развития, принятых и рекомендуемых мерах защиты и действий;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>координировать деятельность органов повседневного управления РСЧС (в том числе управления силами и средствами);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>анализировать, оценивать обстановку и готовить предложения в области защиты от ЧС;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 xml:space="preserve">организацией взаимодействия с частями и подразделениями Вооруженных Сил Российской Федерации, других войск и воинских формирований, привлекаемых для </w:t>
      </w:r>
      <w:r>
        <w:lastRenderedPageBreak/>
        <w:t>решения задач ГО и ЗНТЧС;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>современными информационными системами, применяемыми в деятельности органов управления РСЧС, их возможностями и перспективами развития;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>порядком организации работы по профилактике и предупреждению ЧС; основными направлениями морально-психологического обеспечения работников дежурных смен органов повседневного управления.</w:t>
      </w:r>
    </w:p>
    <w:p w:rsidR="00662CCC" w:rsidRDefault="00A2053D">
      <w:pPr>
        <w:pStyle w:val="1"/>
        <w:numPr>
          <w:ilvl w:val="0"/>
          <w:numId w:val="6"/>
        </w:numPr>
        <w:shd w:val="clear" w:color="auto" w:fill="auto"/>
        <w:tabs>
          <w:tab w:val="left" w:pos="1004"/>
        </w:tabs>
        <w:spacing w:line="379" w:lineRule="auto"/>
        <w:ind w:firstLine="0"/>
        <w:jc w:val="center"/>
      </w:pPr>
      <w:r>
        <w:rPr>
          <w:b/>
          <w:bCs/>
        </w:rPr>
        <w:t>Рекомендуемые результаты обучения групп «Постоянно</w:t>
      </w:r>
      <w:r>
        <w:rPr>
          <w:b/>
          <w:bCs/>
        </w:rPr>
        <w:br/>
        <w:t>действующие органы управления РСЧС», «Работники гражданской</w:t>
      </w:r>
      <w:r>
        <w:rPr>
          <w:b/>
          <w:bCs/>
        </w:rPr>
        <w:br/>
        <w:t>обороны», «Должностные лица, уполномоченные по ЗНТЧС»,</w:t>
      </w:r>
      <w:r>
        <w:rPr>
          <w:b/>
          <w:bCs/>
        </w:rPr>
        <w:br/>
        <w:t>«Руководители формирований и служб»</w:t>
      </w:r>
    </w:p>
    <w:p w:rsidR="00662CCC" w:rsidRDefault="00A2053D">
      <w:pPr>
        <w:pStyle w:val="1"/>
        <w:shd w:val="clear" w:color="auto" w:fill="auto"/>
        <w:spacing w:line="379" w:lineRule="auto"/>
        <w:ind w:firstLine="0"/>
        <w:jc w:val="center"/>
      </w:pPr>
      <w:r>
        <w:t>(4-я - 7-я группы)</w:t>
      </w:r>
    </w:p>
    <w:p w:rsidR="00662CCC" w:rsidRDefault="00A2053D">
      <w:pPr>
        <w:pStyle w:val="1"/>
        <w:shd w:val="clear" w:color="auto" w:fill="auto"/>
        <w:spacing w:line="379" w:lineRule="auto"/>
        <w:ind w:firstLine="740"/>
        <w:jc w:val="both"/>
      </w:pPr>
      <w:r>
        <w:t>В результате повышения квалификации: должностные лица постоянно действующих органов управления РСЧС, уполномоченные по ГО, уполномоченные по ЧС, а также руководители (их заместители) НФГО, НАСФ и спасательных служб (далее - руководители формирований и служб) должны: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знать: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требования нормативных правовых актов по организации и выполнению мероприятий ГО,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структуру и содержание Плана приведения в готовность ГО, Плана ГО (Плана ГО и защиты населения), а также Плана действий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РСЧС, а также населения;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lastRenderedPageBreak/>
        <w:t>порядок создания и поддержания в состоянии готовности НФГО, НАСФ и спасательных служб;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порядок эвакуации населения, культурных и материальных ценностей; основные методы и способы повышения устойчивости функционирования организаций, необходимых для выживания населения;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уметь: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разрабатывать проекты планирующих и отчетных документов по ГО и защите от 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</w:pPr>
      <w:r>
        <w:t>организовывать выполнение мероприятий в области ГО и ЗНТЧС; 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организовывать проведение АСДНР и выполнение задач имеющимися силами ГО и РСЧС;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организовывать проведение занятий по подготовке работников в области ГО и защиты от 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принципами построения и функционирования систем управления, связи и оповещения, работой ДДС;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организацией взаимодействия с частями и подразделениями Вооруженных Сил Российской Федерации, других войск и воинских формирований, а также эвакоорганами других территорий, привлекаемых для решения задач ГО и ЗНТЧС;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662CCC" w:rsidRDefault="00A2053D">
      <w:pPr>
        <w:pStyle w:val="1"/>
        <w:shd w:val="clear" w:color="auto" w:fill="auto"/>
        <w:spacing w:line="389" w:lineRule="auto"/>
        <w:ind w:left="720" w:firstLine="0"/>
        <w:jc w:val="both"/>
      </w:pPr>
      <w:r>
        <w:t>В результате повышения квалификации члены эвакоорганов должны: знать: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требования нормативных правовых актов по организации и проведению мероприятий ГО и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опасности мирного и военного времени и их основные поражающие факторы;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lastRenderedPageBreak/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порядок, организацию и особенности проведения эвакуации;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порядок применения, организацию хранения и поддержания в готовности к выдаче населению средств индивидуальной защиты органов дыхания и медицинских средств индивидуальной защиты;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порядок организации создания, использования и пополнения запасов (резервов) материально-технических, продовольственных, медицинских, финансовых и иных средств в интересах ГО (предупреждения и ликвидации ЧС);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порядок поддержания в готовности защитных сооружений гражданской обороны (далее - ЗС ГО);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порядок обеспечения выполнения эвакуационных мероприятий, в том числе привлечения сил и сре</w:t>
      </w:r>
      <w:proofErr w:type="gramStart"/>
      <w:r>
        <w:t>дств пр</w:t>
      </w:r>
      <w:proofErr w:type="gramEnd"/>
      <w:r>
        <w:t>и ЧС, чрезвычайном и военном положениях;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</w:pPr>
      <w:r>
        <w:t>уметь: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анализировать, оценивать обстановку, готовить предложения и принимать решения в объеме занимаемой должности по вопросам эвакуации;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разрабатывать планирующие и сопровождающие документы в области организации и проведения эвакуации;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разрабатывать и осуществлять мероприятия по повышению эффективности проведения эвакуационных мероприятий;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использовать средства индивидуальной защиты;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вести учет имущества, находящегося в распоряжении ЗС ГО;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принципами построения и функционирования систем управления, связи и оповещения, работой ДДС;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организацией взаимодействия с частями и подразделениями Вооруженных Сил Российской Федерации, других войск и воинских формирований, а также эвакоорганами других территорий, привлекаемых для решения задач ГО и ЗНТЧС.</w:t>
      </w:r>
    </w:p>
    <w:p w:rsidR="00662CCC" w:rsidRDefault="00A2053D">
      <w:pPr>
        <w:pStyle w:val="1"/>
        <w:shd w:val="clear" w:color="auto" w:fill="auto"/>
        <w:spacing w:line="360" w:lineRule="auto"/>
        <w:ind w:left="720" w:firstLine="0"/>
        <w:jc w:val="both"/>
      </w:pPr>
      <w:r>
        <w:t>В результате повышения квалификации члены комиссий ПУФ должны: знать: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требования нормативных правовых актов по организации и проведению мероприятий ГО и мероприятий по предупреждению и ликвидации ЧС, в том числе </w:t>
      </w:r>
      <w:r>
        <w:lastRenderedPageBreak/>
        <w:t>на радиоактивно загрязненных территориях;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опасности мирного и военного времени и их основные поражающие факторы;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 и режимам функционирования РСЧС;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основные принципы и способы защиты населения, материальных и культурных ценностей от опасностей, возникающих при ЧС мирного и военного времени;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методы и способы повышения устойчивости функционирования организаций, необходимых для выживания населения, в том числе на радиоактивно загрязненных территориях;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proofErr w:type="gramStart"/>
      <w:r>
        <w:t>порядок проведения мероприятий по световой и другим видам маскировки;</w:t>
      </w:r>
      <w:proofErr w:type="gramEnd"/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методики оценки устойчивости функционирования организаций, необходимых для выживания населения при угрозах и опасностях различного характера;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уметь: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анализировать, оценивать обстановку, готовить предложения и принимать решения по вопросам повышения устойчивости работы экономики и жизнеобеспечения;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разрабатывать планирующие документы в области повышения устойчивости функционирования организаций, необходимых для выживания населения;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обеспечивать выполнение мероприятий по устойчивому функционированию организаций, необходимых для выживания населения в военное время и при ЧС;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осуществлять прогнозирование по вопросам устойчивости функционирования организаций, необходимых для выживания населения;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порядком эвакуации населения, культурных и материальных ценностей; принципами построения и функционирования систем управления, связи и оповещения, работой ДДС;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662CCC" w:rsidRDefault="00A2053D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14"/>
        </w:tabs>
      </w:pPr>
      <w:bookmarkStart w:id="12" w:name="bookmark12"/>
      <w:bookmarkStart w:id="13" w:name="bookmark13"/>
      <w:r>
        <w:lastRenderedPageBreak/>
        <w:t>Рекомендуемые результаты обучения в группе «Должностные лица,</w:t>
      </w:r>
      <w:r>
        <w:br/>
        <w:t>осуществляющие обучение в области ГО и защиты от ЧС»</w:t>
      </w:r>
      <w:bookmarkEnd w:id="12"/>
      <w:bookmarkEnd w:id="13"/>
    </w:p>
    <w:p w:rsidR="00662CCC" w:rsidRDefault="00A2053D">
      <w:pPr>
        <w:pStyle w:val="1"/>
        <w:shd w:val="clear" w:color="auto" w:fill="auto"/>
        <w:spacing w:line="377" w:lineRule="auto"/>
        <w:ind w:firstLine="0"/>
        <w:jc w:val="center"/>
      </w:pPr>
      <w:r>
        <w:t>(8-я группа)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В результате повышения квалификации руководители УМЦ ГОЧС, курсов ГО и 00 ДПО ГОЧС должны: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знать: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нормативных правовых актов Российской Федерации, регламентирующих создание и деятельность организаций, имеющих право осуществлять образовательную деятельность по программам дополнительного профессионального образования и курсового обучения в области ГО и защиты от ЧС;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нормативных правовых актов по организации подготовки населения в области ГО и защиты от ЧС, а также выполнению мероприятий ГО и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структуру и задачи ГО, подсистемы РСЧС соответствующего уровня, содержание документов планирования мероприятий ГО,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порядок организации учебно-методической работы;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актуальные проблемы и тенденции развития ГО и РСЧС, а также способы и средства защиты от опасностей, возникающих при ЧС и военных конфликтах;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основы финансово-хозяйственной деятельности УМЦ ГОЧС и курсов ГО;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основы трудового законодательства, правил охраны труда и пожарной безопасности;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и содержание соответствующих программ курсового обучения и программ повышения квалификации в области ГО и защиты от ЧС;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 и режимам функционирования РСЧС;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организацию подготовки населения в области ГО и защиты от ЧС;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организацию, формы и методы пропаганды знаний в области безопасности жизнедеятельности;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уметь: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lastRenderedPageBreak/>
        <w:t xml:space="preserve">планировать деятельность УМЦ ГОЧС, курсов ГО и осуществлять </w:t>
      </w:r>
      <w:proofErr w:type="gramStart"/>
      <w:r>
        <w:t>контроль за</w:t>
      </w:r>
      <w:proofErr w:type="gramEnd"/>
      <w:r>
        <w:t xml:space="preserve"> выполнением планов;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использовать формы, методы и приемы организации деятельности </w:t>
      </w:r>
      <w:proofErr w:type="gramStart"/>
      <w:r>
        <w:t>обучающихся</w:t>
      </w:r>
      <w:proofErr w:type="gramEnd"/>
      <w:r>
        <w:t>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определять задачи и содержание тренировок в области ГО и защиты от ЧС в субъектах Российской Федерации, муниципальных образованиях и организациях, а также оказывать методическую помощь в разработке документов на их проведение;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реализацией государственных и территориальных целевых программ, направленных на предотвращение ЧС, снижение ущерба от них и защиту населения от опасностей, возникающих при ЧС и военных конфликтах;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организацией проведения научно-исследовательских и опытно</w:t>
      </w:r>
      <w:r>
        <w:softHyphen/>
        <w:t>конструкторских работ, а также обобщения и распространения передового опыта по подготовке населения в области ГО и защиты от ЧС.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В результате повышения квалификации педагогические работники, инструкторы ГО УМЦ ГОЧС, курсов ГО и 00 ДПО ГОЧС, а также преподаватели ОБЖ и БЖД должны: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знать: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нормативных правовых документов по организации дополнительного профессионального образования;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примерной программы повышения квалификации в области ГО и защиты от ЧС и примерной программы курсового обучения должностных лиц и работников ГО и РСЧС;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современные методики и образовательные технологии </w:t>
      </w:r>
      <w:proofErr w:type="gramStart"/>
      <w:r>
        <w:t>обучения по программам</w:t>
      </w:r>
      <w:proofErr w:type="gramEnd"/>
      <w:r>
        <w:t xml:space="preserve"> повышения квалификации и курсового обучения в области ГО и защиты от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требования нормативных правовых документов по организации и проведению мероприятий ГО, мероприятий по предупреждению и ликвидации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структуру ГО и РСЧС;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порядок планирования мероприятий ГО, мероприятий по предупреждению и </w:t>
      </w:r>
      <w:r>
        <w:lastRenderedPageBreak/>
        <w:t>ликвидации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организацию подготовки и проведения учений и тренировок по ГО и защите от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правила эксплуатации технических средств обучения;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виды ЧС, причины их возникновения, основные характеристики, возможные последствия;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способы защиты населения от опасностей, возникающих при военных конфликтах или вследствие этих конфликтов, а также при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локальные нормативные акты, регламентирующие организацию и осуществление обучения в области ГО и защиты от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организацию, формы и методы пропаганды знаний в области безопасности жизнедеятельности среди населения;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уметь: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применять положения нормативных правовых актов в сфере подготовки населения в области ГО и защиты от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использовать знание современных проблем дополнительного профессионального образования при решении задач подготовки населения в области ГО и защиты от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организовывать и проводить занятия по программам повышения квалификации и курсового обучения в области ГО и защиты от ЧС;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  <w:jc w:val="both"/>
      </w:pPr>
      <w:r>
        <w:t>анализировать программы повышения квалификации и курсового обучения в области ГО и защиты от ЧС, оценивать и выбирать учебно</w:t>
      </w:r>
      <w:r>
        <w:softHyphen/>
        <w:t>методические пособия, электронные образовательные ресурсы и иные материалы;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анализировать проведение учебных занятий, готовить предложения по внесению изменений в программы курсового обучения и программы повышения квалификации;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вести учебную, планирующую документацию и документацию учебного помещения;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осуществлять поиск необходимой информации, в том числе с помощью компьютерных средств, и уметь работать с этими средствами;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 xml:space="preserve">применять технические средства обучения при проведении занятий по </w:t>
      </w:r>
      <w:r>
        <w:lastRenderedPageBreak/>
        <w:t>соответствующим формам подготовки в области ГО и защиты от ЧС;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основами организации ГО и ЗНТЧС;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принципами построения и функционирования систем оповещения населения об опасностях, возникающих при ЧС и военных конфликтах;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способами защиты населения от опасностей, возникающих при ЧС и военных конфликтах и порядком их применения;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порядком действий при выполнении мероприятий по приведению в готовность ГО, ведению ГО, а также режимах функционирования РСЧС;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особенностями эвакуации населения, культурных и материальных ценностей;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  <w:sectPr w:rsidR="00662CCC">
          <w:footnotePr>
            <w:numFmt w:val="upperRoman"/>
          </w:footnotePr>
          <w:pgSz w:w="11900" w:h="16840"/>
          <w:pgMar w:top="1036" w:right="861" w:bottom="1058" w:left="1539" w:header="0" w:footer="3" w:gutter="0"/>
          <w:cols w:space="720"/>
          <w:noEndnote/>
          <w:docGrid w:linePitch="360"/>
        </w:sectPr>
      </w:pPr>
      <w:r>
        <w:t>организацией и порядком обучения школьников и студентов в области безопасности жизнедеятельности.</w:t>
      </w:r>
    </w:p>
    <w:p w:rsidR="00662CCC" w:rsidRDefault="00A2053D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505"/>
        </w:tabs>
        <w:spacing w:line="360" w:lineRule="auto"/>
      </w:pPr>
      <w:bookmarkStart w:id="14" w:name="bookmark14"/>
      <w:bookmarkStart w:id="15" w:name="bookmark15"/>
      <w:r>
        <w:lastRenderedPageBreak/>
        <w:t>УЧЕБНО-ТЕМАТИЧЕСКИЙ ПЛАН И СОДЕРЖАНИЕ ТЕМ</w:t>
      </w:r>
      <w:r>
        <w:br/>
        <w:t>ЗАНЯТИЙ</w:t>
      </w:r>
      <w:bookmarkEnd w:id="14"/>
      <w:bookmarkEnd w:id="15"/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Учебно-тематический план содержит темы занятий модулей обучения, рекомендуемое минимальное время на отработку тем каждого модуля и представлен в приложении к Примерной программе.</w:t>
      </w:r>
    </w:p>
    <w:p w:rsidR="00662CCC" w:rsidRDefault="00A2053D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462"/>
        </w:tabs>
        <w:spacing w:line="360" w:lineRule="auto"/>
      </w:pPr>
      <w:bookmarkStart w:id="16" w:name="bookmark16"/>
      <w:bookmarkStart w:id="17" w:name="bookmark17"/>
      <w:r>
        <w:t>Содержание тем занятий элективного модуля «Основы обеспечения</w:t>
      </w:r>
      <w:r>
        <w:br/>
        <w:t>ЗНТЧС и ведения ГО»</w:t>
      </w:r>
      <w:bookmarkEnd w:id="16"/>
      <w:bookmarkEnd w:id="17"/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Тема 1. Требования нормативных правовых актов в области ГО, ЗНТЧС.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spacing w:line="360" w:lineRule="auto"/>
        <w:ind w:firstLine="720"/>
        <w:jc w:val="both"/>
      </w:pPr>
      <w:r>
        <w:t>Основные нормативные правовые акты в области ГО и защиты от ЧС, их основное содержание.</w:t>
      </w:r>
    </w:p>
    <w:p w:rsidR="00662CCC" w:rsidRDefault="00A2053D">
      <w:pPr>
        <w:pStyle w:val="1"/>
        <w:numPr>
          <w:ilvl w:val="0"/>
          <w:numId w:val="8"/>
        </w:numPr>
        <w:shd w:val="clear" w:color="auto" w:fill="auto"/>
        <w:tabs>
          <w:tab w:val="left" w:pos="1043"/>
        </w:tabs>
        <w:spacing w:line="360" w:lineRule="auto"/>
        <w:ind w:firstLine="720"/>
        <w:jc w:val="both"/>
      </w:pPr>
      <w:proofErr w:type="gramStart"/>
      <w:r>
        <w:t>Задачи и мероприятия в области ГО и ЗНТЧС, содержащиеся в федеральных законах от 12 февраля 1998 г. № 28-ФЗ «О гражданской обороне»</w:t>
      </w:r>
      <w:r>
        <w:rPr>
          <w:vertAlign w:val="superscript"/>
        </w:rPr>
        <w:t>1</w:t>
      </w:r>
      <w:r>
        <w:t xml:space="preserve"> и от 21 декабря 1994 г. № 68-ФЗ «О защите населения и территорий от чрезвычайных ситуаций природного и техногенного характера»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t>, в постановлениях Правительства Российской Федерации от 26 ноября 2007 г. № 804 «Об утверждении Положения о гражданской обороне в Российской</w:t>
      </w:r>
      <w:proofErr w:type="gramEnd"/>
      <w:r>
        <w:t xml:space="preserve"> Федерации»</w:t>
      </w:r>
      <w:r>
        <w:rPr>
          <w:vertAlign w:val="superscript"/>
        </w:rPr>
        <w:footnoteReference w:id="4"/>
      </w:r>
      <w:r>
        <w:t>, от 30 декабря 2003 г. № 794 «О единой государственной системе предупреждения и ликвидации чрезвычайных ситуаций»</w:t>
      </w:r>
      <w:r>
        <w:rPr>
          <w:vertAlign w:val="superscript"/>
        </w:rPr>
        <w:footnoteReference w:id="5"/>
      </w:r>
      <w:r>
        <w:t xml:space="preserve"> и от 10 июля 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  <w:r>
        <w:rPr>
          <w:vertAlign w:val="superscript"/>
        </w:rPr>
        <w:footnoteReference w:id="6"/>
      </w:r>
      <w:r>
        <w:t>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2. Опасности, возникающие при военных конфликтах или вследствие этих конфликтов, а также при ЧС.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9"/>
        </w:numPr>
        <w:shd w:val="clear" w:color="auto" w:fill="auto"/>
        <w:tabs>
          <w:tab w:val="left" w:pos="1108"/>
        </w:tabs>
        <w:spacing w:line="386" w:lineRule="auto"/>
        <w:ind w:firstLine="740"/>
        <w:jc w:val="both"/>
      </w:pPr>
      <w:r>
        <w:t>Опасности военного характера и присущие им особенности.</w:t>
      </w:r>
    </w:p>
    <w:p w:rsidR="00662CCC" w:rsidRDefault="00A2053D">
      <w:pPr>
        <w:pStyle w:val="1"/>
        <w:numPr>
          <w:ilvl w:val="0"/>
          <w:numId w:val="9"/>
        </w:numPr>
        <w:shd w:val="clear" w:color="auto" w:fill="auto"/>
        <w:tabs>
          <w:tab w:val="left" w:pos="1093"/>
        </w:tabs>
        <w:spacing w:line="386" w:lineRule="auto"/>
        <w:ind w:firstLine="740"/>
        <w:jc w:val="both"/>
      </w:pPr>
      <w:r>
        <w:t>ЧС природного характера, характерные для данной территории, их возможные последствия и основные поражающие факторы.</w:t>
      </w:r>
    </w:p>
    <w:p w:rsidR="00662CCC" w:rsidRDefault="00A2053D">
      <w:pPr>
        <w:pStyle w:val="1"/>
        <w:numPr>
          <w:ilvl w:val="0"/>
          <w:numId w:val="9"/>
        </w:numPr>
        <w:shd w:val="clear" w:color="auto" w:fill="auto"/>
        <w:tabs>
          <w:tab w:val="left" w:pos="1093"/>
        </w:tabs>
        <w:spacing w:line="386" w:lineRule="auto"/>
        <w:ind w:firstLine="740"/>
        <w:jc w:val="both"/>
      </w:pPr>
      <w:r>
        <w:t xml:space="preserve">ЧС техногенного характера, вероятные для данной территории, их </w:t>
      </w:r>
      <w:r>
        <w:lastRenderedPageBreak/>
        <w:t>возможные последствия и основные поражающие факторы.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3. Основные принципы организации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0"/>
        </w:numPr>
        <w:shd w:val="clear" w:color="auto" w:fill="auto"/>
        <w:tabs>
          <w:tab w:val="left" w:pos="1833"/>
        </w:tabs>
        <w:spacing w:line="314" w:lineRule="auto"/>
        <w:ind w:firstLine="740"/>
        <w:jc w:val="both"/>
      </w:pPr>
      <w:r>
        <w:t>Принципы организации приведения в готовность, ведения ГО и</w:t>
      </w:r>
    </w:p>
    <w:p w:rsidR="00662CCC" w:rsidRDefault="00A2053D">
      <w:pPr>
        <w:pStyle w:val="11"/>
        <w:keepNext/>
        <w:keepLines/>
        <w:shd w:val="clear" w:color="auto" w:fill="auto"/>
        <w:tabs>
          <w:tab w:val="left" w:pos="1070"/>
        </w:tabs>
      </w:pPr>
      <w:bookmarkStart w:id="18" w:name="bookmark18"/>
      <w:bookmarkStart w:id="19" w:name="bookmark19"/>
      <w:r>
        <w:t>знтчс.</w:t>
      </w:r>
      <w:bookmarkEnd w:id="18"/>
      <w:bookmarkEnd w:id="19"/>
    </w:p>
    <w:p w:rsidR="00662CCC" w:rsidRDefault="00A2053D">
      <w:pPr>
        <w:pStyle w:val="1"/>
        <w:numPr>
          <w:ilvl w:val="0"/>
          <w:numId w:val="10"/>
        </w:numPr>
        <w:shd w:val="clear" w:color="auto" w:fill="auto"/>
        <w:tabs>
          <w:tab w:val="left" w:pos="1098"/>
        </w:tabs>
        <w:spacing w:line="386" w:lineRule="auto"/>
        <w:ind w:firstLine="720"/>
        <w:jc w:val="both"/>
      </w:pPr>
      <w:r>
        <w:t>Способы защиты, их содержание и организация выполнения: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</w:pPr>
      <w:r>
        <w:t>инженерная защита;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</w:pPr>
      <w:r>
        <w:t>эвакуация;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</w:pPr>
      <w:r>
        <w:t>использование средств индивидуальной защиты;</w:t>
      </w:r>
    </w:p>
    <w:p w:rsidR="00662CCC" w:rsidRDefault="00A2053D">
      <w:pPr>
        <w:pStyle w:val="1"/>
        <w:shd w:val="clear" w:color="auto" w:fill="auto"/>
        <w:spacing w:line="386" w:lineRule="auto"/>
        <w:ind w:firstLine="720"/>
      </w:pPr>
      <w:r>
        <w:t>проведение АСДНР.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4. Организационные основы ГО и ЗНТЧС.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1"/>
        </w:numPr>
        <w:shd w:val="clear" w:color="auto" w:fill="auto"/>
        <w:tabs>
          <w:tab w:val="left" w:pos="1098"/>
        </w:tabs>
        <w:spacing w:line="386" w:lineRule="auto"/>
        <w:ind w:firstLine="740"/>
        <w:jc w:val="both"/>
      </w:pPr>
      <w:r>
        <w:t>Роль и место ГО в современных условиях. Структура ГО. Органы управления и силы ГО.</w:t>
      </w:r>
    </w:p>
    <w:p w:rsidR="00662CCC" w:rsidRDefault="00A2053D">
      <w:pPr>
        <w:pStyle w:val="1"/>
        <w:numPr>
          <w:ilvl w:val="0"/>
          <w:numId w:val="11"/>
        </w:numPr>
        <w:shd w:val="clear" w:color="auto" w:fill="auto"/>
        <w:tabs>
          <w:tab w:val="left" w:pos="1098"/>
        </w:tabs>
        <w:spacing w:line="386" w:lineRule="auto"/>
        <w:ind w:firstLine="740"/>
        <w:jc w:val="both"/>
      </w:pPr>
      <w:r>
        <w:t>Основы защиты населения и территорий от ЧС. Классификация ЧС и основные опасности. Принципы построения РСЧС, состав органов управления и сил РСЧС.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5. Полномочия ОГВ, ОМСУ, обязанности организаций и граждан в области ГО и ЗНТЧС.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2"/>
        </w:numPr>
        <w:shd w:val="clear" w:color="auto" w:fill="auto"/>
        <w:tabs>
          <w:tab w:val="left" w:pos="1093"/>
        </w:tabs>
        <w:spacing w:line="386" w:lineRule="auto"/>
        <w:ind w:firstLine="740"/>
        <w:jc w:val="both"/>
      </w:pPr>
      <w:r>
        <w:t>Полномочия, функции и обязанности ОГВ, ОМСУ, организаций и граждан в области ГО и ЗНТЧС.</w:t>
      </w:r>
    </w:p>
    <w:p w:rsidR="00662CCC" w:rsidRDefault="00A2053D">
      <w:pPr>
        <w:pStyle w:val="1"/>
        <w:numPr>
          <w:ilvl w:val="0"/>
          <w:numId w:val="12"/>
        </w:numPr>
        <w:shd w:val="clear" w:color="auto" w:fill="auto"/>
        <w:tabs>
          <w:tab w:val="left" w:pos="1088"/>
        </w:tabs>
        <w:spacing w:line="386" w:lineRule="auto"/>
        <w:ind w:firstLine="740"/>
        <w:jc w:val="both"/>
      </w:pPr>
      <w:r>
        <w:t>Ответственность за невыполнение требований нормативных правовых актов в области ГО и ЗНТЧС.</w:t>
      </w:r>
    </w:p>
    <w:p w:rsidR="00662CCC" w:rsidRDefault="00A2053D">
      <w:pPr>
        <w:pStyle w:val="1"/>
        <w:shd w:val="clear" w:color="auto" w:fill="auto"/>
        <w:spacing w:line="384" w:lineRule="auto"/>
        <w:ind w:firstLine="740"/>
        <w:jc w:val="both"/>
      </w:pPr>
      <w:r>
        <w:t>Тема 6. Режимы функционирования органов управления и сил РСЧС и их введение. Выполняемые мероприятия.</w:t>
      </w:r>
    </w:p>
    <w:p w:rsidR="00662CCC" w:rsidRDefault="00A2053D">
      <w:pPr>
        <w:pStyle w:val="1"/>
        <w:shd w:val="clear" w:color="auto" w:fill="auto"/>
        <w:spacing w:line="384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3"/>
        </w:numPr>
        <w:shd w:val="clear" w:color="auto" w:fill="auto"/>
        <w:tabs>
          <w:tab w:val="left" w:pos="1066"/>
        </w:tabs>
        <w:spacing w:line="384" w:lineRule="auto"/>
        <w:ind w:firstLine="740"/>
        <w:jc w:val="both"/>
      </w:pPr>
      <w:r>
        <w:t>Режимы функционирования органов управления и сил РСЧС. Порядок их введения.</w:t>
      </w:r>
    </w:p>
    <w:p w:rsidR="00662CCC" w:rsidRDefault="00A2053D">
      <w:pPr>
        <w:pStyle w:val="1"/>
        <w:numPr>
          <w:ilvl w:val="0"/>
          <w:numId w:val="13"/>
        </w:numPr>
        <w:shd w:val="clear" w:color="auto" w:fill="auto"/>
        <w:tabs>
          <w:tab w:val="left" w:pos="1402"/>
        </w:tabs>
        <w:spacing w:line="384" w:lineRule="auto"/>
        <w:ind w:firstLine="740"/>
        <w:jc w:val="both"/>
      </w:pPr>
      <w:r>
        <w:lastRenderedPageBreak/>
        <w:t>Мероприятия, проводимые при различных режимах функционирования РСЧС, их сущность и организация выполнения.</w:t>
      </w:r>
    </w:p>
    <w:p w:rsidR="00662CCC" w:rsidRDefault="00A2053D">
      <w:pPr>
        <w:pStyle w:val="1"/>
        <w:shd w:val="clear" w:color="auto" w:fill="auto"/>
        <w:spacing w:line="384" w:lineRule="auto"/>
        <w:ind w:firstLine="740"/>
        <w:jc w:val="both"/>
      </w:pPr>
      <w:r>
        <w:t>Тема 7. Действия должностных лиц и органов управления ГО и РСЧС при введении различных режимов функционирования органов управления и сил, а также при получении сигналов о начале выполнения мероприятий по ГО.</w:t>
      </w:r>
    </w:p>
    <w:p w:rsidR="00662CCC" w:rsidRDefault="00A2053D">
      <w:pPr>
        <w:pStyle w:val="1"/>
        <w:shd w:val="clear" w:color="auto" w:fill="auto"/>
        <w:spacing w:line="384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4"/>
        </w:numPr>
        <w:shd w:val="clear" w:color="auto" w:fill="auto"/>
        <w:tabs>
          <w:tab w:val="left" w:pos="1066"/>
        </w:tabs>
        <w:spacing w:line="384" w:lineRule="auto"/>
        <w:ind w:firstLine="740"/>
        <w:jc w:val="both"/>
      </w:pPr>
      <w:r>
        <w:t>Организации и порядок действия должностных лиц и органов управления, а также основные мероприятия, проводимые ими в режиме повседневной деятельности, при введении режима повышенной готовности или ЧС.</w:t>
      </w:r>
    </w:p>
    <w:p w:rsidR="00662CCC" w:rsidRDefault="00A2053D">
      <w:pPr>
        <w:pStyle w:val="1"/>
        <w:numPr>
          <w:ilvl w:val="0"/>
          <w:numId w:val="14"/>
        </w:numPr>
        <w:shd w:val="clear" w:color="auto" w:fill="auto"/>
        <w:tabs>
          <w:tab w:val="left" w:pos="1066"/>
        </w:tabs>
        <w:spacing w:line="384" w:lineRule="auto"/>
        <w:ind w:firstLine="740"/>
        <w:jc w:val="both"/>
      </w:pPr>
      <w:r>
        <w:t>Обязанности и действия должностных лиц и органов управления по приведению в готовность и ведению ГО.</w:t>
      </w:r>
    </w:p>
    <w:p w:rsidR="00662CCC" w:rsidRDefault="00A2053D">
      <w:pPr>
        <w:pStyle w:val="1"/>
        <w:numPr>
          <w:ilvl w:val="0"/>
          <w:numId w:val="14"/>
        </w:numPr>
        <w:shd w:val="clear" w:color="auto" w:fill="auto"/>
        <w:tabs>
          <w:tab w:val="left" w:pos="1074"/>
        </w:tabs>
        <w:spacing w:line="384" w:lineRule="auto"/>
        <w:ind w:firstLine="740"/>
        <w:jc w:val="both"/>
      </w:pPr>
      <w:r>
        <w:t>Основные мероприятия и действия должностных лиц и органов управления по приведению в готовность и ведению ГО.</w:t>
      </w:r>
    </w:p>
    <w:p w:rsidR="00662CCC" w:rsidRDefault="00A2053D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227"/>
        </w:tabs>
        <w:spacing w:line="384" w:lineRule="auto"/>
      </w:pPr>
      <w:bookmarkStart w:id="20" w:name="bookmark20"/>
      <w:bookmarkStart w:id="21" w:name="bookmark21"/>
      <w:r>
        <w:t>Содержание тем занятий модуля</w:t>
      </w:r>
      <w:r>
        <w:br/>
        <w:t>«Планирование мероприятий по ГО и ЗНТЧС»</w:t>
      </w:r>
      <w:bookmarkEnd w:id="20"/>
      <w:bookmarkEnd w:id="21"/>
    </w:p>
    <w:p w:rsidR="00662CCC" w:rsidRDefault="00A2053D">
      <w:pPr>
        <w:pStyle w:val="1"/>
        <w:shd w:val="clear" w:color="auto" w:fill="auto"/>
        <w:spacing w:line="384" w:lineRule="auto"/>
        <w:ind w:firstLine="740"/>
        <w:jc w:val="both"/>
      </w:pPr>
      <w:r>
        <w:t>Тема 1. Требования нормативных правовых актов по вопросам ГО и ЗНТЧС. Организация и выполнение мероприятий по ГО и защиты от ЧС.</w:t>
      </w:r>
    </w:p>
    <w:p w:rsidR="00662CCC" w:rsidRDefault="00A2053D">
      <w:pPr>
        <w:pStyle w:val="1"/>
        <w:shd w:val="clear" w:color="auto" w:fill="auto"/>
        <w:spacing w:line="384" w:lineRule="auto"/>
        <w:ind w:firstLine="740"/>
        <w:jc w:val="both"/>
      </w:pPr>
      <w:r>
        <w:t>Учебный вопрос:</w:t>
      </w:r>
    </w:p>
    <w:p w:rsidR="00662CCC" w:rsidRDefault="00A2053D">
      <w:pPr>
        <w:pStyle w:val="1"/>
        <w:shd w:val="clear" w:color="auto" w:fill="auto"/>
        <w:spacing w:line="374" w:lineRule="auto"/>
        <w:ind w:firstLine="740"/>
        <w:jc w:val="both"/>
      </w:pPr>
      <w:r>
        <w:t>Федеральные и региональные законы и подзаконные акты по вопросам ГО и защиты от ЧС. Их сущность и направления деятельности, обучаемых по их реализации.</w:t>
      </w:r>
    </w:p>
    <w:p w:rsidR="00662CCC" w:rsidRDefault="00A2053D">
      <w:pPr>
        <w:pStyle w:val="1"/>
        <w:shd w:val="clear" w:color="auto" w:fill="auto"/>
        <w:spacing w:line="374" w:lineRule="auto"/>
        <w:ind w:firstLine="740"/>
        <w:jc w:val="both"/>
      </w:pPr>
      <w:r>
        <w:t>Тема 2. 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РСЧС.</w:t>
      </w:r>
    </w:p>
    <w:p w:rsidR="00662CCC" w:rsidRDefault="00A2053D">
      <w:pPr>
        <w:pStyle w:val="1"/>
        <w:shd w:val="clear" w:color="auto" w:fill="auto"/>
        <w:spacing w:line="377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5"/>
        </w:numPr>
        <w:shd w:val="clear" w:color="auto" w:fill="auto"/>
        <w:tabs>
          <w:tab w:val="left" w:pos="1083"/>
        </w:tabs>
        <w:spacing w:line="377" w:lineRule="auto"/>
        <w:ind w:firstLine="740"/>
        <w:jc w:val="both"/>
      </w:pPr>
      <w:r>
        <w:t>Нормативные правовые документы, определяющие порядок работы органов управления ГО и РСЧС. Задачи и основные функции органов управления ГО и РСЧС.</w:t>
      </w:r>
    </w:p>
    <w:p w:rsidR="00662CCC" w:rsidRDefault="00A2053D">
      <w:pPr>
        <w:pStyle w:val="1"/>
        <w:numPr>
          <w:ilvl w:val="0"/>
          <w:numId w:val="15"/>
        </w:numPr>
        <w:shd w:val="clear" w:color="auto" w:fill="auto"/>
        <w:tabs>
          <w:tab w:val="left" w:pos="1078"/>
        </w:tabs>
        <w:spacing w:line="377" w:lineRule="auto"/>
        <w:ind w:firstLine="740"/>
        <w:jc w:val="both"/>
      </w:pPr>
      <w:r>
        <w:t>Планирующие и отчетные документы, разрабатываемые органами управления ГО и РСЧС, их содержание и предъявляемые к ним требования.</w:t>
      </w:r>
    </w:p>
    <w:p w:rsidR="00662CCC" w:rsidRDefault="00A2053D">
      <w:pPr>
        <w:pStyle w:val="1"/>
        <w:numPr>
          <w:ilvl w:val="0"/>
          <w:numId w:val="15"/>
        </w:numPr>
        <w:shd w:val="clear" w:color="auto" w:fill="auto"/>
        <w:tabs>
          <w:tab w:val="left" w:pos="1078"/>
        </w:tabs>
        <w:spacing w:line="377" w:lineRule="auto"/>
        <w:ind w:firstLine="740"/>
        <w:jc w:val="both"/>
      </w:pPr>
      <w:r>
        <w:t xml:space="preserve">Практическое рассмотрение и обсуждение </w:t>
      </w:r>
      <w:proofErr w:type="gramStart"/>
      <w:r>
        <w:t xml:space="preserve">вариантов Плана основных </w:t>
      </w:r>
      <w:r>
        <w:lastRenderedPageBreak/>
        <w:t>мероприятий органа управления соответствующего уровня</w:t>
      </w:r>
      <w:proofErr w:type="gramEnd"/>
      <w:r>
        <w:t xml:space="preserve"> на год.</w:t>
      </w:r>
    </w:p>
    <w:p w:rsidR="00662CCC" w:rsidRDefault="00A2053D">
      <w:pPr>
        <w:pStyle w:val="1"/>
        <w:shd w:val="clear" w:color="auto" w:fill="auto"/>
        <w:spacing w:line="377" w:lineRule="auto"/>
        <w:ind w:firstLine="740"/>
        <w:jc w:val="both"/>
      </w:pPr>
      <w:r>
        <w:t>Тема 3. Планирование мероприятий ГО. Содержание и разработка Плана приведения в готовность ГО, Плана ГО (Плана ГО и защиты населения).</w:t>
      </w:r>
    </w:p>
    <w:p w:rsidR="00662CCC" w:rsidRDefault="00A2053D">
      <w:pPr>
        <w:pStyle w:val="1"/>
        <w:shd w:val="clear" w:color="auto" w:fill="auto"/>
        <w:spacing w:line="377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6"/>
        </w:numPr>
        <w:shd w:val="clear" w:color="auto" w:fill="auto"/>
        <w:tabs>
          <w:tab w:val="left" w:pos="1073"/>
        </w:tabs>
        <w:spacing w:line="377" w:lineRule="auto"/>
        <w:ind w:firstLine="740"/>
        <w:jc w:val="both"/>
      </w:pPr>
      <w:r>
        <w:t>Требования, предъявляемые к разработке Плана приведения в готовность ГО, Плана ГО (Плана ГО и защиты населения), исходные данные для планирования мероприятий по ГО, этапы разработки указанных планов, порядок их утверждения.</w:t>
      </w:r>
    </w:p>
    <w:p w:rsidR="00662CCC" w:rsidRDefault="00A2053D">
      <w:pPr>
        <w:pStyle w:val="1"/>
        <w:numPr>
          <w:ilvl w:val="0"/>
          <w:numId w:val="16"/>
        </w:numPr>
        <w:shd w:val="clear" w:color="auto" w:fill="auto"/>
        <w:tabs>
          <w:tab w:val="left" w:pos="1078"/>
        </w:tabs>
        <w:spacing w:line="377" w:lineRule="auto"/>
        <w:ind w:firstLine="740"/>
        <w:jc w:val="both"/>
      </w:pPr>
      <w:r>
        <w:t>Перечень документов, прилагаемых к Плану приведения в готовность ГО, Плану ГО (Плану ГО и защиты населения), их корректировка, хранение и порядок работы с ними.</w:t>
      </w:r>
    </w:p>
    <w:p w:rsidR="00662CCC" w:rsidRDefault="00A2053D">
      <w:pPr>
        <w:pStyle w:val="1"/>
        <w:numPr>
          <w:ilvl w:val="0"/>
          <w:numId w:val="16"/>
        </w:numPr>
        <w:shd w:val="clear" w:color="auto" w:fill="auto"/>
        <w:tabs>
          <w:tab w:val="left" w:pos="1073"/>
        </w:tabs>
        <w:spacing w:line="377" w:lineRule="auto"/>
        <w:ind w:firstLine="740"/>
        <w:jc w:val="both"/>
      </w:pPr>
      <w:r>
        <w:t>Практическое рассмотрение вариантов Плана приведения в готовность ГО, Плана ГО (Плану ГО и защиты населения) с разработкой отдельных элементов.</w:t>
      </w:r>
    </w:p>
    <w:p w:rsidR="00662CCC" w:rsidRDefault="00A2053D">
      <w:pPr>
        <w:pStyle w:val="1"/>
        <w:shd w:val="clear" w:color="auto" w:fill="auto"/>
        <w:spacing w:line="377" w:lineRule="auto"/>
        <w:ind w:firstLine="740"/>
        <w:jc w:val="both"/>
      </w:pPr>
      <w:r>
        <w:t>Тема 4. Планирование мероприятий ЗНТЧС. Содержание и разработка Плана действий по предупреждению и ликвидации ЧС.</w:t>
      </w:r>
    </w:p>
    <w:p w:rsidR="00662CCC" w:rsidRDefault="00A2053D">
      <w:pPr>
        <w:pStyle w:val="1"/>
        <w:shd w:val="clear" w:color="auto" w:fill="auto"/>
        <w:spacing w:line="377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7"/>
        </w:numPr>
        <w:shd w:val="clear" w:color="auto" w:fill="auto"/>
        <w:tabs>
          <w:tab w:val="left" w:pos="1069"/>
        </w:tabs>
        <w:spacing w:line="377" w:lineRule="auto"/>
        <w:ind w:firstLine="740"/>
        <w:jc w:val="both"/>
      </w:pPr>
      <w:r>
        <w:t>План действий по предупреждению и ликвидации ЧС, его структура и содержание.</w:t>
      </w:r>
    </w:p>
    <w:p w:rsidR="00662CCC" w:rsidRDefault="00A2053D">
      <w:pPr>
        <w:pStyle w:val="1"/>
        <w:numPr>
          <w:ilvl w:val="0"/>
          <w:numId w:val="17"/>
        </w:numPr>
        <w:shd w:val="clear" w:color="auto" w:fill="auto"/>
        <w:tabs>
          <w:tab w:val="left" w:pos="1108"/>
        </w:tabs>
        <w:spacing w:line="372" w:lineRule="auto"/>
        <w:ind w:firstLine="740"/>
        <w:jc w:val="both"/>
      </w:pPr>
      <w:r>
        <w:t>Порядок разработки, согласования и утверждения плана.</w:t>
      </w:r>
    </w:p>
    <w:p w:rsidR="00662CCC" w:rsidRDefault="00A2053D">
      <w:pPr>
        <w:pStyle w:val="1"/>
        <w:numPr>
          <w:ilvl w:val="0"/>
          <w:numId w:val="17"/>
        </w:numPr>
        <w:shd w:val="clear" w:color="auto" w:fill="auto"/>
        <w:tabs>
          <w:tab w:val="left" w:pos="1078"/>
        </w:tabs>
        <w:spacing w:line="372" w:lineRule="auto"/>
        <w:ind w:firstLine="740"/>
        <w:jc w:val="both"/>
      </w:pPr>
      <w:r>
        <w:t>Практическое рассмотрение вариантов Плана действий по предупреждению и ликвидации ЧС с разработкой отдельных элементов.</w:t>
      </w:r>
    </w:p>
    <w:p w:rsidR="00662CCC" w:rsidRDefault="00A2053D">
      <w:pPr>
        <w:pStyle w:val="1"/>
        <w:shd w:val="clear" w:color="auto" w:fill="auto"/>
        <w:spacing w:line="372" w:lineRule="auto"/>
        <w:ind w:firstLine="740"/>
        <w:jc w:val="both"/>
      </w:pPr>
      <w:r>
        <w:t>Тема 5. Деятельность органов управления ГО и РСЧС по организации создания, использования и пополнения запасов (резервов) материально</w:t>
      </w:r>
      <w:r>
        <w:softHyphen/>
        <w:t>технических, продовольственных, медицинских, финансовых и иных средств в интересах ГО (предупреждения и ликвидации ЧС).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</w:pPr>
      <w:r>
        <w:t>Учебные вопросы:</w:t>
      </w:r>
    </w:p>
    <w:p w:rsidR="00662CCC" w:rsidRDefault="00A2053D">
      <w:pPr>
        <w:pStyle w:val="1"/>
        <w:numPr>
          <w:ilvl w:val="0"/>
          <w:numId w:val="18"/>
        </w:numPr>
        <w:shd w:val="clear" w:color="auto" w:fill="auto"/>
        <w:tabs>
          <w:tab w:val="left" w:pos="1057"/>
        </w:tabs>
        <w:spacing w:line="377" w:lineRule="auto"/>
        <w:ind w:firstLine="740"/>
        <w:jc w:val="both"/>
      </w:pPr>
      <w:r>
        <w:t xml:space="preserve">Виды, номенклатура, объем запасов (резервов) средств. Порядок их создания и использования. Задачи органов управления ГО и РСЧС по организации создания и осуществлению </w:t>
      </w:r>
      <w:proofErr w:type="gramStart"/>
      <w:r>
        <w:t>контроля за</w:t>
      </w:r>
      <w:proofErr w:type="gramEnd"/>
      <w:r>
        <w:t xml:space="preserve"> созданием, хранением, использованием и восполнением запасов (резервов) материально- технических, продовольственных, медицинских, финансовых и иных средств.</w:t>
      </w:r>
    </w:p>
    <w:p w:rsidR="00662CCC" w:rsidRDefault="00A2053D">
      <w:pPr>
        <w:pStyle w:val="1"/>
        <w:numPr>
          <w:ilvl w:val="0"/>
          <w:numId w:val="18"/>
        </w:numPr>
        <w:shd w:val="clear" w:color="auto" w:fill="auto"/>
        <w:tabs>
          <w:tab w:val="left" w:pos="1047"/>
        </w:tabs>
        <w:spacing w:line="377" w:lineRule="auto"/>
        <w:ind w:firstLine="740"/>
        <w:jc w:val="both"/>
      </w:pPr>
      <w:r>
        <w:t xml:space="preserve">Сроки освежения, проведения лабораторных испытаний запасов (резервов) </w:t>
      </w:r>
      <w:r>
        <w:lastRenderedPageBreak/>
        <w:t>средств.</w:t>
      </w:r>
    </w:p>
    <w:p w:rsidR="00662CCC" w:rsidRDefault="00A2053D">
      <w:pPr>
        <w:pStyle w:val="1"/>
        <w:numPr>
          <w:ilvl w:val="0"/>
          <w:numId w:val="18"/>
        </w:numPr>
        <w:shd w:val="clear" w:color="auto" w:fill="auto"/>
        <w:tabs>
          <w:tab w:val="left" w:pos="1057"/>
        </w:tabs>
        <w:spacing w:line="386" w:lineRule="auto"/>
        <w:ind w:firstLine="740"/>
        <w:jc w:val="both"/>
      </w:pPr>
      <w:r>
        <w:t>Силы ГО и РСЧС, предназначенные для материального обеспечения выполнения мероприятий ГО и защиты населения, их состав и задачи.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6. Действия должностных лиц ГО и РСЧС при приведении в готовность органов управления и сил ГО и РСЧС.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19"/>
        </w:numPr>
        <w:shd w:val="clear" w:color="auto" w:fill="auto"/>
        <w:tabs>
          <w:tab w:val="left" w:pos="1057"/>
        </w:tabs>
        <w:spacing w:line="386" w:lineRule="auto"/>
        <w:ind w:firstLine="740"/>
        <w:jc w:val="both"/>
      </w:pPr>
      <w:r>
        <w:t>Понятие о готовности органов управления и сил ГО и РСЧС, порядок приведения их в готовность.</w:t>
      </w:r>
    </w:p>
    <w:p w:rsidR="00662CCC" w:rsidRDefault="00A2053D">
      <w:pPr>
        <w:pStyle w:val="1"/>
        <w:numPr>
          <w:ilvl w:val="0"/>
          <w:numId w:val="19"/>
        </w:numPr>
        <w:shd w:val="clear" w:color="auto" w:fill="auto"/>
        <w:tabs>
          <w:tab w:val="left" w:pos="1057"/>
        </w:tabs>
        <w:spacing w:line="386" w:lineRule="auto"/>
        <w:ind w:firstLine="740"/>
        <w:jc w:val="both"/>
      </w:pPr>
      <w:r>
        <w:t>Порядок и сроки оповещения, сбора личного состава, получения табельного имущества, средств индивидуальной защиты, выдвижения в район выполнения задач.</w:t>
      </w:r>
    </w:p>
    <w:p w:rsidR="00662CCC" w:rsidRDefault="00A2053D">
      <w:pPr>
        <w:pStyle w:val="1"/>
        <w:numPr>
          <w:ilvl w:val="0"/>
          <w:numId w:val="19"/>
        </w:numPr>
        <w:shd w:val="clear" w:color="auto" w:fill="auto"/>
        <w:tabs>
          <w:tab w:val="left" w:pos="1061"/>
        </w:tabs>
        <w:spacing w:line="386" w:lineRule="auto"/>
        <w:ind w:firstLine="740"/>
        <w:jc w:val="both"/>
      </w:pPr>
      <w:r>
        <w:t>Обязанности руководителей и работников органа управления ГО и РСЧС при приведении органов управления, сил ГО и РСЧС в готовность.</w:t>
      </w:r>
    </w:p>
    <w:p w:rsidR="00662CCC" w:rsidRDefault="00A2053D">
      <w:pPr>
        <w:pStyle w:val="1"/>
        <w:numPr>
          <w:ilvl w:val="0"/>
          <w:numId w:val="19"/>
        </w:numPr>
        <w:shd w:val="clear" w:color="auto" w:fill="auto"/>
        <w:tabs>
          <w:tab w:val="left" w:pos="1057"/>
        </w:tabs>
        <w:spacing w:line="386" w:lineRule="auto"/>
        <w:ind w:firstLine="740"/>
        <w:jc w:val="both"/>
      </w:pPr>
      <w:r>
        <w:t>Мероприятия, проводимые в целях повышения готовности органов управления и сил ГО и РСЧС.</w:t>
      </w:r>
    </w:p>
    <w:p w:rsidR="00662CCC" w:rsidRDefault="00A2053D">
      <w:pPr>
        <w:pStyle w:val="1"/>
        <w:numPr>
          <w:ilvl w:val="1"/>
          <w:numId w:val="19"/>
        </w:numPr>
        <w:shd w:val="clear" w:color="auto" w:fill="auto"/>
        <w:tabs>
          <w:tab w:val="left" w:pos="490"/>
        </w:tabs>
        <w:spacing w:line="386" w:lineRule="auto"/>
        <w:ind w:firstLine="0"/>
        <w:jc w:val="center"/>
      </w:pPr>
      <w:r>
        <w:rPr>
          <w:b/>
          <w:bCs/>
        </w:rPr>
        <w:t>Содержание тем занятий модуля «Организация предупреждения ЧС</w:t>
      </w:r>
      <w:r>
        <w:rPr>
          <w:b/>
          <w:bCs/>
        </w:rPr>
        <w:br/>
        <w:t>и повышения устойчивости функционирования организаций,</w:t>
      </w:r>
      <w:r>
        <w:rPr>
          <w:b/>
          <w:bCs/>
        </w:rPr>
        <w:br/>
        <w:t>необходимых для выживания населения»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1. 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 потенциально опасных объектов.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0"/>
        </w:numPr>
        <w:shd w:val="clear" w:color="auto" w:fill="auto"/>
        <w:tabs>
          <w:tab w:val="left" w:pos="1058"/>
        </w:tabs>
        <w:spacing w:line="391" w:lineRule="auto"/>
        <w:ind w:firstLine="720"/>
        <w:jc w:val="both"/>
      </w:pPr>
      <w:r>
        <w:t>Виды потенциально опасных объектов, расположенных на территории субъекта Российской Федерации (муниципального образования), и характер их опасных производств. Возможные причины и последствия возникновения аварий и катастроф.</w:t>
      </w:r>
    </w:p>
    <w:p w:rsidR="00662CCC" w:rsidRDefault="00A2053D">
      <w:pPr>
        <w:pStyle w:val="1"/>
        <w:numPr>
          <w:ilvl w:val="0"/>
          <w:numId w:val="20"/>
        </w:numPr>
        <w:shd w:val="clear" w:color="auto" w:fill="auto"/>
        <w:tabs>
          <w:tab w:val="left" w:pos="1063"/>
        </w:tabs>
        <w:spacing w:line="360" w:lineRule="auto"/>
        <w:ind w:firstLine="720"/>
        <w:jc w:val="both"/>
      </w:pPr>
      <w:r>
        <w:t>Основные мероприятия по предупреждению и ликвидации ЧС техногенного характера.</w:t>
      </w:r>
    </w:p>
    <w:p w:rsidR="00662CCC" w:rsidRDefault="00A2053D">
      <w:pPr>
        <w:pStyle w:val="1"/>
        <w:numPr>
          <w:ilvl w:val="0"/>
          <w:numId w:val="20"/>
        </w:numPr>
        <w:shd w:val="clear" w:color="auto" w:fill="auto"/>
        <w:tabs>
          <w:tab w:val="left" w:pos="1056"/>
        </w:tabs>
        <w:spacing w:line="360" w:lineRule="auto"/>
        <w:ind w:firstLine="720"/>
        <w:jc w:val="both"/>
      </w:pPr>
      <w:r>
        <w:t xml:space="preserve">Нормативное правовое регулирование промышленной безопасности </w:t>
      </w:r>
      <w:r>
        <w:lastRenderedPageBreak/>
        <w:t>опасных объектов.</w:t>
      </w:r>
    </w:p>
    <w:p w:rsidR="00662CCC" w:rsidRDefault="00A2053D">
      <w:pPr>
        <w:pStyle w:val="1"/>
        <w:numPr>
          <w:ilvl w:val="0"/>
          <w:numId w:val="20"/>
        </w:numPr>
        <w:shd w:val="clear" w:color="auto" w:fill="auto"/>
        <w:tabs>
          <w:tab w:val="left" w:pos="1253"/>
        </w:tabs>
        <w:spacing w:line="360" w:lineRule="auto"/>
        <w:ind w:firstLine="720"/>
        <w:jc w:val="both"/>
      </w:pPr>
      <w:r>
        <w:t>Типовой паспорт безопасности территории муниципального образования.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Тема 2. Требования пожарной безопасности и задачи должностных лиц и работников ГО и РСЧС по их выполнению.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1"/>
        </w:numPr>
        <w:shd w:val="clear" w:color="auto" w:fill="auto"/>
        <w:tabs>
          <w:tab w:val="left" w:pos="1058"/>
        </w:tabs>
        <w:spacing w:line="360" w:lineRule="auto"/>
        <w:ind w:firstLine="720"/>
        <w:jc w:val="both"/>
      </w:pPr>
      <w:r>
        <w:t>Законодательство Российской Федерации в области пожарной безопасности. Основные нормы и требования.</w:t>
      </w:r>
    </w:p>
    <w:p w:rsidR="00662CCC" w:rsidRDefault="00A2053D">
      <w:pPr>
        <w:pStyle w:val="1"/>
        <w:numPr>
          <w:ilvl w:val="0"/>
          <w:numId w:val="21"/>
        </w:numPr>
        <w:shd w:val="clear" w:color="auto" w:fill="auto"/>
        <w:tabs>
          <w:tab w:val="left" w:pos="1253"/>
        </w:tabs>
        <w:spacing w:line="360" w:lineRule="auto"/>
        <w:ind w:firstLine="720"/>
        <w:jc w:val="both"/>
      </w:pPr>
      <w:r>
        <w:t>Разработка и реализация мер пожарной безопасности. Противопожарный режим и его установление. Система оповещения о пожаре. План (схема) эвакуации в случае пожара. Порядок учета пожаров и их последствий.</w:t>
      </w:r>
    </w:p>
    <w:p w:rsidR="00662CCC" w:rsidRDefault="00A2053D">
      <w:pPr>
        <w:pStyle w:val="1"/>
        <w:numPr>
          <w:ilvl w:val="0"/>
          <w:numId w:val="21"/>
        </w:numPr>
        <w:shd w:val="clear" w:color="auto" w:fill="auto"/>
        <w:tabs>
          <w:tab w:val="left" w:pos="1253"/>
        </w:tabs>
        <w:spacing w:line="360" w:lineRule="auto"/>
        <w:ind w:firstLine="720"/>
        <w:jc w:val="both"/>
      </w:pPr>
      <w:r>
        <w:t>Особенности пожарной безопасности детских дошкольных и образовательных организаций, культурно-просветительских и зрелищных учреждений, а также при организации и проведении мероприятий с массовым пребыванием людей.</w:t>
      </w:r>
    </w:p>
    <w:p w:rsidR="00662CCC" w:rsidRDefault="00A2053D">
      <w:pPr>
        <w:pStyle w:val="1"/>
        <w:numPr>
          <w:ilvl w:val="0"/>
          <w:numId w:val="21"/>
        </w:numPr>
        <w:shd w:val="clear" w:color="auto" w:fill="auto"/>
        <w:tabs>
          <w:tab w:val="left" w:pos="1058"/>
        </w:tabs>
        <w:spacing w:line="360" w:lineRule="auto"/>
        <w:ind w:firstLine="720"/>
        <w:jc w:val="both"/>
      </w:pPr>
      <w:r>
        <w:t>Задачи и обязанности должностных лиц и работников ГО и РСЧС по исполнению требований пожарной безопасности.</w:t>
      </w:r>
    </w:p>
    <w:p w:rsidR="00662CCC" w:rsidRDefault="00A2053D">
      <w:pPr>
        <w:pStyle w:val="1"/>
        <w:numPr>
          <w:ilvl w:val="0"/>
          <w:numId w:val="21"/>
        </w:numPr>
        <w:shd w:val="clear" w:color="auto" w:fill="auto"/>
        <w:tabs>
          <w:tab w:val="left" w:pos="1077"/>
        </w:tabs>
        <w:spacing w:line="360" w:lineRule="auto"/>
        <w:ind w:firstLine="720"/>
        <w:jc w:val="both"/>
      </w:pPr>
      <w:r>
        <w:t>Ответственность за нарушения в области пожарной безопасности.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Тема 3. Общие понятия об устойчивости функционирования организаций, необходимых для выживания населения. Факторы, влияющие на устойчивость функционирования организаций при ЧС и в военное время.</w:t>
      </w:r>
    </w:p>
    <w:p w:rsidR="00662CCC" w:rsidRDefault="00A2053D">
      <w:pPr>
        <w:pStyle w:val="1"/>
        <w:shd w:val="clear" w:color="auto" w:fill="auto"/>
        <w:spacing w:line="374" w:lineRule="auto"/>
        <w:ind w:firstLine="0"/>
        <w:jc w:val="both"/>
      </w:pPr>
      <w:r>
        <w:t>Мероприятия и способы повышения устойчивости функционирования организаций, необходимых для выживания населения.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2"/>
        </w:numPr>
        <w:shd w:val="clear" w:color="auto" w:fill="auto"/>
        <w:tabs>
          <w:tab w:val="left" w:pos="1063"/>
        </w:tabs>
        <w:spacing w:line="374" w:lineRule="auto"/>
        <w:ind w:firstLine="740"/>
        <w:jc w:val="both"/>
      </w:pPr>
      <w:r>
        <w:t>Понятие устойчивости функционирования организаций в военное время, а также при ЧС природного и техногенного характера, основные пути ее повышения. Факторы, влияющие на устойчивость организаций в условиях военного времени, а также при ЧС.</w:t>
      </w:r>
    </w:p>
    <w:p w:rsidR="00662CCC" w:rsidRDefault="00A2053D">
      <w:pPr>
        <w:pStyle w:val="1"/>
        <w:numPr>
          <w:ilvl w:val="0"/>
          <w:numId w:val="22"/>
        </w:numPr>
        <w:shd w:val="clear" w:color="auto" w:fill="auto"/>
        <w:tabs>
          <w:tab w:val="left" w:pos="1063"/>
        </w:tabs>
        <w:spacing w:line="374" w:lineRule="auto"/>
        <w:ind w:firstLine="740"/>
        <w:jc w:val="both"/>
      </w:pPr>
      <w:r>
        <w:t>Основные направления деятельности органов власти и администрации организаций по разработке и осуществлению мероприятий по повышению устойчивости функционирования организаций, необходимых для выживания населения.</w:t>
      </w:r>
    </w:p>
    <w:p w:rsidR="00662CCC" w:rsidRDefault="00A2053D">
      <w:pPr>
        <w:pStyle w:val="1"/>
        <w:numPr>
          <w:ilvl w:val="0"/>
          <w:numId w:val="22"/>
        </w:numPr>
        <w:shd w:val="clear" w:color="auto" w:fill="auto"/>
        <w:tabs>
          <w:tab w:val="left" w:pos="1282"/>
        </w:tabs>
        <w:spacing w:line="374" w:lineRule="auto"/>
        <w:ind w:firstLine="740"/>
        <w:jc w:val="both"/>
      </w:pPr>
      <w:r>
        <w:t xml:space="preserve">Комплекс заблаговременных организационных, инженерно- </w:t>
      </w:r>
      <w:r>
        <w:lastRenderedPageBreak/>
        <w:t>технических, технологических и специальных мероприятий, направленных на пов</w:t>
      </w:r>
      <w:r>
        <w:rPr>
          <w:u w:val="single"/>
        </w:rPr>
        <w:t>ыш</w:t>
      </w:r>
      <w:r>
        <w:t>ение устойчивости организаций, необходимых для выживания населения, порядок их выполнения.</w:t>
      </w:r>
    </w:p>
    <w:p w:rsidR="00662CCC" w:rsidRDefault="00A2053D">
      <w:pPr>
        <w:pStyle w:val="1"/>
        <w:numPr>
          <w:ilvl w:val="0"/>
          <w:numId w:val="22"/>
        </w:numPr>
        <w:shd w:val="clear" w:color="auto" w:fill="auto"/>
        <w:tabs>
          <w:tab w:val="left" w:pos="1282"/>
        </w:tabs>
        <w:spacing w:line="374" w:lineRule="auto"/>
        <w:ind w:firstLine="740"/>
        <w:jc w:val="both"/>
      </w:pPr>
      <w:r>
        <w:t>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Тема 4. Прогнозирование и оценка устойчивости функционирования организаций, необходимых для выживания населения.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3"/>
        </w:numPr>
        <w:shd w:val="clear" w:color="auto" w:fill="auto"/>
        <w:tabs>
          <w:tab w:val="left" w:pos="1063"/>
        </w:tabs>
        <w:spacing w:line="391" w:lineRule="auto"/>
        <w:ind w:firstLine="740"/>
        <w:jc w:val="both"/>
      </w:pPr>
      <w:r>
        <w:t>Исходные положения для прогнозирования и оценки устойчивости функционирования организации.</w:t>
      </w:r>
    </w:p>
    <w:p w:rsidR="00662CCC" w:rsidRDefault="00A2053D">
      <w:pPr>
        <w:pStyle w:val="1"/>
        <w:numPr>
          <w:ilvl w:val="0"/>
          <w:numId w:val="23"/>
        </w:numPr>
        <w:shd w:val="clear" w:color="auto" w:fill="auto"/>
        <w:tabs>
          <w:tab w:val="left" w:pos="1063"/>
        </w:tabs>
        <w:spacing w:line="391" w:lineRule="auto"/>
        <w:ind w:firstLine="740"/>
        <w:jc w:val="both"/>
      </w:pPr>
      <w:r>
        <w:t>Методики оценки устойчивости организации к воздействию поражающих факторов при военных конфликтах.</w:t>
      </w:r>
    </w:p>
    <w:p w:rsidR="00662CCC" w:rsidRDefault="00A2053D">
      <w:pPr>
        <w:pStyle w:val="1"/>
        <w:numPr>
          <w:ilvl w:val="0"/>
          <w:numId w:val="23"/>
        </w:numPr>
        <w:shd w:val="clear" w:color="auto" w:fill="auto"/>
        <w:tabs>
          <w:tab w:val="left" w:pos="1063"/>
        </w:tabs>
        <w:spacing w:line="391" w:lineRule="auto"/>
        <w:ind w:firstLine="740"/>
        <w:jc w:val="both"/>
      </w:pPr>
      <w:r>
        <w:t>Оценка химической обстановки при аварии (разрушении) на химически опасных объектах и транспорте.</w:t>
      </w:r>
    </w:p>
    <w:p w:rsidR="00662CCC" w:rsidRDefault="00A2053D">
      <w:pPr>
        <w:pStyle w:val="1"/>
        <w:numPr>
          <w:ilvl w:val="0"/>
          <w:numId w:val="23"/>
        </w:numPr>
        <w:shd w:val="clear" w:color="auto" w:fill="auto"/>
        <w:tabs>
          <w:tab w:val="left" w:pos="1088"/>
        </w:tabs>
        <w:spacing w:line="391" w:lineRule="auto"/>
        <w:ind w:firstLine="740"/>
        <w:jc w:val="both"/>
      </w:pPr>
      <w:r>
        <w:t>Методика оценки устойчивости объекта при ЧС.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Тема 5. Порядок финансирования мероприятий ГО и ЗНТЧС. Организация отчетности за использование финансовых средств, выделяемых на эти цели.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</w:pPr>
      <w:r>
        <w:t>Учебные вопросы:</w:t>
      </w:r>
    </w:p>
    <w:p w:rsidR="00662CCC" w:rsidRDefault="00A2053D">
      <w:pPr>
        <w:pStyle w:val="1"/>
        <w:numPr>
          <w:ilvl w:val="0"/>
          <w:numId w:val="24"/>
        </w:numPr>
        <w:shd w:val="clear" w:color="auto" w:fill="auto"/>
        <w:tabs>
          <w:tab w:val="left" w:pos="1051"/>
        </w:tabs>
        <w:spacing w:line="389" w:lineRule="auto"/>
        <w:ind w:firstLine="720"/>
        <w:jc w:val="both"/>
      </w:pPr>
      <w:r>
        <w:t>Планирование бюджетных финансовых средств на выполнение мероприятий ГО, ЗНТЧС и ликвидации их последствий.</w:t>
      </w:r>
    </w:p>
    <w:p w:rsidR="00662CCC" w:rsidRDefault="00A2053D">
      <w:pPr>
        <w:pStyle w:val="1"/>
        <w:numPr>
          <w:ilvl w:val="0"/>
          <w:numId w:val="24"/>
        </w:numPr>
        <w:shd w:val="clear" w:color="auto" w:fill="auto"/>
        <w:tabs>
          <w:tab w:val="left" w:pos="1056"/>
        </w:tabs>
        <w:spacing w:line="389" w:lineRule="auto"/>
        <w:ind w:firstLine="720"/>
        <w:jc w:val="both"/>
      </w:pPr>
      <w:r>
        <w:t>Порядок выделения финансовых средств на выполнение мероприятий ГО и защиты от ЧС.</w:t>
      </w:r>
    </w:p>
    <w:p w:rsidR="00662CCC" w:rsidRDefault="00A2053D">
      <w:pPr>
        <w:pStyle w:val="1"/>
        <w:numPr>
          <w:ilvl w:val="0"/>
          <w:numId w:val="24"/>
        </w:numPr>
        <w:shd w:val="clear" w:color="auto" w:fill="auto"/>
        <w:tabs>
          <w:tab w:val="left" w:pos="1061"/>
        </w:tabs>
        <w:spacing w:line="389" w:lineRule="auto"/>
        <w:ind w:firstLine="720"/>
        <w:jc w:val="both"/>
      </w:pPr>
      <w:r>
        <w:t>Перечень, порядок разработки и представления необходимых документов, подтверждающих факт ЧС и размер затрат на ликвидацию ее последствий.</w:t>
      </w:r>
    </w:p>
    <w:p w:rsidR="00662CCC" w:rsidRDefault="00A2053D">
      <w:pPr>
        <w:pStyle w:val="1"/>
        <w:numPr>
          <w:ilvl w:val="0"/>
          <w:numId w:val="24"/>
        </w:numPr>
        <w:shd w:val="clear" w:color="auto" w:fill="auto"/>
        <w:tabs>
          <w:tab w:val="left" w:pos="1051"/>
        </w:tabs>
        <w:spacing w:line="389" w:lineRule="auto"/>
        <w:ind w:firstLine="720"/>
        <w:jc w:val="both"/>
      </w:pPr>
      <w:r>
        <w:t xml:space="preserve">Ведение учета, отчетности и финансового </w:t>
      </w:r>
      <w:proofErr w:type="gramStart"/>
      <w:r>
        <w:t>контроля за</w:t>
      </w:r>
      <w:proofErr w:type="gramEnd"/>
      <w:r>
        <w:t xml:space="preserve"> расходованием средств на мероприятия по ГО, предупреждению и ликвидации ЧС.</w:t>
      </w:r>
    </w:p>
    <w:p w:rsidR="00662CCC" w:rsidRDefault="00A2053D">
      <w:pPr>
        <w:pStyle w:val="1"/>
        <w:numPr>
          <w:ilvl w:val="1"/>
          <w:numId w:val="24"/>
        </w:numPr>
        <w:shd w:val="clear" w:color="auto" w:fill="auto"/>
        <w:tabs>
          <w:tab w:val="left" w:pos="706"/>
        </w:tabs>
        <w:spacing w:line="389" w:lineRule="auto"/>
        <w:ind w:firstLine="0"/>
        <w:jc w:val="center"/>
      </w:pPr>
      <w:r>
        <w:rPr>
          <w:b/>
          <w:bCs/>
        </w:rPr>
        <w:t>Содержание тем занятий модуля «Способы и методы защиты</w:t>
      </w:r>
      <w:r>
        <w:rPr>
          <w:b/>
          <w:bCs/>
        </w:rPr>
        <w:br/>
        <w:t>населения, материальных, культурных ценностей и организация их</w:t>
      </w:r>
      <w:r>
        <w:rPr>
          <w:b/>
          <w:bCs/>
        </w:rPr>
        <w:br/>
        <w:t>выполнения»</w:t>
      </w:r>
    </w:p>
    <w:p w:rsidR="00662CCC" w:rsidRDefault="00A2053D">
      <w:pPr>
        <w:pStyle w:val="1"/>
        <w:shd w:val="clear" w:color="auto" w:fill="auto"/>
        <w:spacing w:after="480" w:line="389" w:lineRule="auto"/>
        <w:ind w:firstLine="720"/>
        <w:jc w:val="both"/>
      </w:pPr>
      <w:r>
        <w:t xml:space="preserve">Тема 1. Прогнозирование и оценка обстановки в интересах подготовки к </w:t>
      </w:r>
      <w:r>
        <w:lastRenderedPageBreak/>
        <w:t>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 а также при ЧС.</w:t>
      </w:r>
    </w:p>
    <w:p w:rsidR="00662CCC" w:rsidRDefault="00A2053D">
      <w:pPr>
        <w:pStyle w:val="1"/>
        <w:shd w:val="clear" w:color="auto" w:fill="auto"/>
        <w:spacing w:line="374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5"/>
        </w:numPr>
        <w:shd w:val="clear" w:color="auto" w:fill="auto"/>
        <w:tabs>
          <w:tab w:val="left" w:pos="1056"/>
        </w:tabs>
        <w:spacing w:line="374" w:lineRule="auto"/>
        <w:ind w:firstLine="720"/>
        <w:jc w:val="both"/>
      </w:pPr>
      <w:r>
        <w:t>Сущность, порядок и методика прогнозирования и оценки обстановки. Исходные данные для прогнозирования и оценки обстановки в интересах защиты населения, материальных и культурных ценностей и территорий.</w:t>
      </w:r>
    </w:p>
    <w:p w:rsidR="00662CCC" w:rsidRDefault="00A2053D">
      <w:pPr>
        <w:pStyle w:val="1"/>
        <w:numPr>
          <w:ilvl w:val="0"/>
          <w:numId w:val="25"/>
        </w:numPr>
        <w:shd w:val="clear" w:color="auto" w:fill="auto"/>
        <w:tabs>
          <w:tab w:val="left" w:pos="1061"/>
        </w:tabs>
        <w:spacing w:line="374" w:lineRule="auto"/>
        <w:ind w:firstLine="720"/>
        <w:jc w:val="both"/>
      </w:pPr>
      <w:r>
        <w:t>Силы и средства для ведения разведки в очагах поражения и районах ЧС. Их задачи и действия органов управления ГО и РСЧС по организации выполнения.</w:t>
      </w:r>
    </w:p>
    <w:p w:rsidR="00662CCC" w:rsidRDefault="00A2053D">
      <w:pPr>
        <w:pStyle w:val="1"/>
        <w:numPr>
          <w:ilvl w:val="0"/>
          <w:numId w:val="25"/>
        </w:numPr>
        <w:shd w:val="clear" w:color="auto" w:fill="auto"/>
        <w:tabs>
          <w:tab w:val="left" w:pos="1051"/>
        </w:tabs>
        <w:spacing w:line="374" w:lineRule="auto"/>
        <w:ind w:firstLine="720"/>
        <w:jc w:val="both"/>
      </w:pPr>
      <w:r>
        <w:t>Оценка радиационной, химической, инженерной и медицинской обстановки в очагах поражения и районах ЧС.</w:t>
      </w:r>
    </w:p>
    <w:p w:rsidR="00662CCC" w:rsidRDefault="00A2053D">
      <w:pPr>
        <w:pStyle w:val="1"/>
        <w:numPr>
          <w:ilvl w:val="0"/>
          <w:numId w:val="25"/>
        </w:numPr>
        <w:shd w:val="clear" w:color="auto" w:fill="auto"/>
        <w:tabs>
          <w:tab w:val="left" w:pos="1047"/>
        </w:tabs>
        <w:spacing w:after="240" w:line="374" w:lineRule="auto"/>
        <w:ind w:firstLine="720"/>
        <w:jc w:val="both"/>
      </w:pPr>
      <w:r>
        <w:t>Действия должностных лиц органов управления ГО и РСЧС при оценке обстановки при аварии на химически (радиационно) опасном объекте.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Тема 2. Порядок организации реагирования при получении прогноза возникновения ЧС.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6"/>
        </w:numPr>
        <w:shd w:val="clear" w:color="auto" w:fill="auto"/>
        <w:tabs>
          <w:tab w:val="left" w:pos="1073"/>
        </w:tabs>
        <w:spacing w:line="360" w:lineRule="auto"/>
        <w:ind w:firstLine="740"/>
        <w:jc w:val="both"/>
      </w:pPr>
      <w:r>
        <w:t>Порядок приема информации о прогнозе возникновения ЧС.</w:t>
      </w:r>
    </w:p>
    <w:p w:rsidR="00662CCC" w:rsidRDefault="00A2053D">
      <w:pPr>
        <w:pStyle w:val="1"/>
        <w:numPr>
          <w:ilvl w:val="0"/>
          <w:numId w:val="26"/>
        </w:numPr>
        <w:shd w:val="clear" w:color="auto" w:fill="auto"/>
        <w:tabs>
          <w:tab w:val="left" w:pos="1062"/>
        </w:tabs>
        <w:spacing w:line="360" w:lineRule="auto"/>
        <w:ind w:firstLine="740"/>
        <w:jc w:val="both"/>
      </w:pPr>
      <w:r>
        <w:t>Порядок доведения информации о получении прогноза возникновения ЧС до взаимодействующих и вышестоящих органов управления РСЧС.</w:t>
      </w:r>
    </w:p>
    <w:p w:rsidR="00662CCC" w:rsidRDefault="00A2053D">
      <w:pPr>
        <w:pStyle w:val="1"/>
        <w:numPr>
          <w:ilvl w:val="0"/>
          <w:numId w:val="26"/>
        </w:numPr>
        <w:shd w:val="clear" w:color="auto" w:fill="auto"/>
        <w:tabs>
          <w:tab w:val="left" w:pos="1092"/>
        </w:tabs>
        <w:spacing w:line="360" w:lineRule="auto"/>
        <w:ind w:firstLine="740"/>
        <w:jc w:val="both"/>
      </w:pPr>
      <w:r>
        <w:t>Порядок организации выполнения превентивных мероприятий.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 w:rsidRPr="008B183C">
        <w:rPr>
          <w:b/>
        </w:rPr>
        <w:t>Тема 3.</w:t>
      </w:r>
      <w:r>
        <w:t xml:space="preserve"> Организация радиационной, химической и медико</w:t>
      </w:r>
      <w:r>
        <w:softHyphen/>
        <w:t>биологической защиты населения и работников организаций.</w:t>
      </w:r>
    </w:p>
    <w:p w:rsidR="00662CCC" w:rsidRDefault="00A2053D">
      <w:pPr>
        <w:pStyle w:val="1"/>
        <w:shd w:val="clear" w:color="auto" w:fill="auto"/>
        <w:spacing w:line="360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7"/>
        </w:numPr>
        <w:shd w:val="clear" w:color="auto" w:fill="auto"/>
        <w:tabs>
          <w:tab w:val="left" w:pos="1058"/>
        </w:tabs>
        <w:spacing w:line="360" w:lineRule="auto"/>
        <w:ind w:firstLine="740"/>
        <w:jc w:val="both"/>
      </w:pPr>
      <w:r>
        <w:t>Особенности воздействия на население ионизирующего излучения. 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662CCC" w:rsidRDefault="00A2053D">
      <w:pPr>
        <w:pStyle w:val="1"/>
        <w:numPr>
          <w:ilvl w:val="0"/>
          <w:numId w:val="27"/>
        </w:numPr>
        <w:shd w:val="clear" w:color="auto" w:fill="auto"/>
        <w:tabs>
          <w:tab w:val="left" w:pos="1058"/>
        </w:tabs>
        <w:spacing w:line="360" w:lineRule="auto"/>
        <w:ind w:firstLine="740"/>
        <w:jc w:val="both"/>
      </w:pPr>
      <w:r>
        <w:t>Виды АХОВ. Их воздействие на организм человека. Основные мероприятия химической зашиты, осуществляемые в случае угрозы и (или) возникновения химической аварии. Оказание первой помощи при поражении АХОВ.</w:t>
      </w:r>
    </w:p>
    <w:p w:rsidR="00662CCC" w:rsidRDefault="00A2053D">
      <w:pPr>
        <w:pStyle w:val="1"/>
        <w:numPr>
          <w:ilvl w:val="0"/>
          <w:numId w:val="27"/>
        </w:numPr>
        <w:shd w:val="clear" w:color="auto" w:fill="auto"/>
        <w:tabs>
          <w:tab w:val="left" w:pos="1062"/>
        </w:tabs>
        <w:spacing w:line="360" w:lineRule="auto"/>
        <w:ind w:firstLine="740"/>
        <w:jc w:val="both"/>
      </w:pPr>
      <w:r>
        <w:t xml:space="preserve">Сущность, задачи и основные мероприятия медико-биологической защиты </w:t>
      </w:r>
      <w:r>
        <w:lastRenderedPageBreak/>
        <w:t>в зависимости от обстановки, масштаба прогнозируемой или возникшей ЧС биологического характера. Карантин и обсервация.</w:t>
      </w:r>
    </w:p>
    <w:p w:rsidR="00662CCC" w:rsidRDefault="00A2053D">
      <w:pPr>
        <w:pStyle w:val="1"/>
        <w:numPr>
          <w:ilvl w:val="0"/>
          <w:numId w:val="27"/>
        </w:numPr>
        <w:shd w:val="clear" w:color="auto" w:fill="auto"/>
        <w:tabs>
          <w:tab w:val="left" w:pos="1058"/>
        </w:tabs>
        <w:spacing w:line="360" w:lineRule="auto"/>
        <w:ind w:firstLine="740"/>
        <w:jc w:val="both"/>
      </w:pPr>
      <w: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662CCC" w:rsidRDefault="00A2053D">
      <w:pPr>
        <w:pStyle w:val="1"/>
        <w:numPr>
          <w:ilvl w:val="0"/>
          <w:numId w:val="27"/>
        </w:numPr>
        <w:shd w:val="clear" w:color="auto" w:fill="auto"/>
        <w:tabs>
          <w:tab w:val="left" w:pos="1072"/>
        </w:tabs>
        <w:spacing w:line="360" w:lineRule="auto"/>
        <w:ind w:firstLine="740"/>
        <w:jc w:val="both"/>
      </w:pPr>
      <w:r>
        <w:t>Классификация приборов радиационной разведки (далее - РР) и дозиметрического контроля (далее - ДК). Принцип действия и основные характеристики приборов радиационной разведки РР и ДК, состоящих на оснащении сил ГО и РСЧС, подготовка их к работе, проверка работоспособности. Практическая работа с приборами РР и ДК.</w:t>
      </w:r>
    </w:p>
    <w:p w:rsidR="00662CCC" w:rsidRDefault="00A2053D">
      <w:pPr>
        <w:pStyle w:val="1"/>
        <w:numPr>
          <w:ilvl w:val="0"/>
          <w:numId w:val="27"/>
        </w:numPr>
        <w:shd w:val="clear" w:color="auto" w:fill="auto"/>
        <w:tabs>
          <w:tab w:val="left" w:pos="1067"/>
        </w:tabs>
        <w:spacing w:line="360" w:lineRule="auto"/>
        <w:ind w:firstLine="740"/>
        <w:jc w:val="both"/>
      </w:pPr>
      <w:r>
        <w:t xml:space="preserve">Приборы химической разведки (далее - </w:t>
      </w:r>
      <w:proofErr w:type="gramStart"/>
      <w:r>
        <w:t>ХР</w:t>
      </w:r>
      <w:proofErr w:type="gramEnd"/>
      <w:r>
        <w:t xml:space="preserve">), их принцип действия и основные характеристики. Подготовка приборов </w:t>
      </w:r>
      <w:proofErr w:type="gramStart"/>
      <w:r>
        <w:t>ХР</w:t>
      </w:r>
      <w:proofErr w:type="gramEnd"/>
      <w:r>
        <w:t xml:space="preserve"> к работе, определение в атмосфере отравляющих веществ и АХОВ. Практическая работа с приборами ХР.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Тема 4. Организация инженерной защиты населения и работников организаций.</w:t>
      </w:r>
    </w:p>
    <w:p w:rsidR="00662CCC" w:rsidRDefault="00A2053D">
      <w:pPr>
        <w:pStyle w:val="1"/>
        <w:shd w:val="clear" w:color="auto" w:fill="auto"/>
        <w:spacing w:line="360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8"/>
        </w:numPr>
        <w:shd w:val="clear" w:color="auto" w:fill="auto"/>
        <w:tabs>
          <w:tab w:val="left" w:pos="1057"/>
        </w:tabs>
        <w:spacing w:line="360" w:lineRule="auto"/>
        <w:ind w:firstLine="720"/>
        <w:jc w:val="both"/>
      </w:pPr>
      <w:r>
        <w:t>Нормативная правовая база в области инженерной защиты. Требования норм проектирования инженерно-технических мероприятий ГО и предупреждения ЧС.</w:t>
      </w:r>
    </w:p>
    <w:p w:rsidR="00662CCC" w:rsidRDefault="00A2053D">
      <w:pPr>
        <w:pStyle w:val="1"/>
        <w:numPr>
          <w:ilvl w:val="0"/>
          <w:numId w:val="28"/>
        </w:numPr>
        <w:shd w:val="clear" w:color="auto" w:fill="auto"/>
        <w:tabs>
          <w:tab w:val="left" w:pos="1052"/>
        </w:tabs>
        <w:spacing w:line="384" w:lineRule="auto"/>
        <w:ind w:firstLine="720"/>
        <w:jc w:val="both"/>
      </w:pPr>
      <w:r>
        <w:t>Классификация ЗС ГО, их устройство и внутреннее оборудование. Убежища. Противорадиационные укрытия. Укрытия. Порядок приведения ЗС ГО в готовность к приему укрываемых.</w:t>
      </w:r>
    </w:p>
    <w:p w:rsidR="00662CCC" w:rsidRDefault="00A2053D">
      <w:pPr>
        <w:pStyle w:val="1"/>
        <w:numPr>
          <w:ilvl w:val="0"/>
          <w:numId w:val="28"/>
        </w:numPr>
        <w:shd w:val="clear" w:color="auto" w:fill="auto"/>
        <w:tabs>
          <w:tab w:val="left" w:pos="1057"/>
        </w:tabs>
        <w:spacing w:line="384" w:lineRule="auto"/>
        <w:ind w:firstLine="720"/>
        <w:jc w:val="both"/>
      </w:pPr>
      <w:r>
        <w:t>Порядок укрытия населения и работников организации в ЗС ГО. Содержание и использование ЗС ГО в мирное время.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 xml:space="preserve">Тема 5. Общие понятия об эвакуации населения. Факторы, влияющие на способы эвакуации при ЧС и в военное время. Мероприятия и способы </w:t>
      </w:r>
      <w:proofErr w:type="gramStart"/>
      <w:r>
        <w:t>повышения эффективности проведения эвакуации населения</w:t>
      </w:r>
      <w:proofErr w:type="gramEnd"/>
      <w:r>
        <w:t>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29"/>
        </w:numPr>
        <w:shd w:val="clear" w:color="auto" w:fill="auto"/>
        <w:tabs>
          <w:tab w:val="left" w:pos="1057"/>
        </w:tabs>
        <w:spacing w:line="384" w:lineRule="auto"/>
        <w:ind w:firstLine="720"/>
        <w:jc w:val="both"/>
      </w:pPr>
      <w:r>
        <w:t>Понятие эвакуации. Общий порядок и особенности проведения эвакуации населения в военное время, при ЧС природного и техногенного характера.</w:t>
      </w:r>
    </w:p>
    <w:p w:rsidR="00662CCC" w:rsidRDefault="00A2053D">
      <w:pPr>
        <w:pStyle w:val="1"/>
        <w:numPr>
          <w:ilvl w:val="0"/>
          <w:numId w:val="29"/>
        </w:numPr>
        <w:shd w:val="clear" w:color="auto" w:fill="auto"/>
        <w:tabs>
          <w:tab w:val="left" w:pos="1057"/>
        </w:tabs>
        <w:spacing w:line="384" w:lineRule="auto"/>
        <w:ind w:firstLine="720"/>
        <w:jc w:val="both"/>
      </w:pPr>
      <w:r>
        <w:t>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lastRenderedPageBreak/>
        <w:t>Тема 6. Организация защиты населения, материальных и культурных ценностей путем эвакуации.</w:t>
      </w:r>
    </w:p>
    <w:p w:rsidR="00662CCC" w:rsidRDefault="00A2053D">
      <w:pPr>
        <w:pStyle w:val="1"/>
        <w:shd w:val="clear" w:color="auto" w:fill="auto"/>
        <w:spacing w:line="384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0"/>
        </w:numPr>
        <w:shd w:val="clear" w:color="auto" w:fill="auto"/>
        <w:tabs>
          <w:tab w:val="left" w:pos="1052"/>
        </w:tabs>
        <w:spacing w:line="384" w:lineRule="auto"/>
        <w:ind w:firstLine="720"/>
        <w:jc w:val="both"/>
      </w:pPr>
      <w:r>
        <w:t>Организация эвакуации населения. Способы эвакуации и порядок ее проведения. Планирование эвакомероприятий. Эвакуационные органы, порядок их создания, задачи, состав.</w:t>
      </w:r>
    </w:p>
    <w:p w:rsidR="00662CCC" w:rsidRDefault="00A2053D">
      <w:pPr>
        <w:pStyle w:val="1"/>
        <w:numPr>
          <w:ilvl w:val="0"/>
          <w:numId w:val="30"/>
        </w:numPr>
        <w:shd w:val="clear" w:color="auto" w:fill="auto"/>
        <w:tabs>
          <w:tab w:val="left" w:pos="1052"/>
        </w:tabs>
        <w:spacing w:line="384" w:lineRule="auto"/>
        <w:ind w:firstLine="720"/>
        <w:jc w:val="both"/>
      </w:pPr>
      <w:r>
        <w:t>Обеспечение эвакомероприятий: транспортное, медицинское и другие. Обеспечение охраны общественного порядка, связи и оповещения. Организация питания и обогрева.</w:t>
      </w:r>
    </w:p>
    <w:p w:rsidR="00662CCC" w:rsidRDefault="00A2053D">
      <w:pPr>
        <w:pStyle w:val="1"/>
        <w:numPr>
          <w:ilvl w:val="0"/>
          <w:numId w:val="30"/>
        </w:numPr>
        <w:shd w:val="clear" w:color="auto" w:fill="auto"/>
        <w:tabs>
          <w:tab w:val="left" w:pos="1049"/>
        </w:tabs>
        <w:spacing w:line="386" w:lineRule="auto"/>
        <w:ind w:firstLine="740"/>
        <w:jc w:val="both"/>
      </w:pPr>
      <w:r>
        <w:t>Организация взаимодействия органов власти при планировании и проведении эвакомероприятий. Особенности организации и проведения эвакомероприятий при ЧС.</w:t>
      </w:r>
    </w:p>
    <w:p w:rsidR="00662CCC" w:rsidRDefault="00A2053D">
      <w:pPr>
        <w:pStyle w:val="1"/>
        <w:numPr>
          <w:ilvl w:val="0"/>
          <w:numId w:val="30"/>
        </w:numPr>
        <w:shd w:val="clear" w:color="auto" w:fill="auto"/>
        <w:tabs>
          <w:tab w:val="left" w:pos="1054"/>
        </w:tabs>
        <w:spacing w:line="386" w:lineRule="auto"/>
        <w:ind w:firstLine="740"/>
        <w:jc w:val="both"/>
      </w:pPr>
      <w:r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перевозки. Особенности перевозки материальных и культурных ценностей в условиях зараженной местности. Определение мест эвакуации и временного хранения материальных и культурных ценностей, а также важнейших фондов культурных ценностей.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7. Организация профилактики радиационных поражений и оказания первой помощи пострадавшим при радиационной аварии.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1"/>
        </w:numPr>
        <w:shd w:val="clear" w:color="auto" w:fill="auto"/>
        <w:tabs>
          <w:tab w:val="left" w:pos="1060"/>
        </w:tabs>
        <w:spacing w:line="386" w:lineRule="auto"/>
        <w:ind w:firstLine="740"/>
        <w:jc w:val="both"/>
      </w:pPr>
      <w:r>
        <w:t>Профилактика радиационных поражений. Радиопротекторы.</w:t>
      </w:r>
    </w:p>
    <w:p w:rsidR="00662CCC" w:rsidRDefault="00A2053D">
      <w:pPr>
        <w:pStyle w:val="1"/>
        <w:numPr>
          <w:ilvl w:val="0"/>
          <w:numId w:val="31"/>
        </w:numPr>
        <w:shd w:val="clear" w:color="auto" w:fill="auto"/>
        <w:tabs>
          <w:tab w:val="left" w:pos="1054"/>
        </w:tabs>
        <w:spacing w:line="386" w:lineRule="auto"/>
        <w:ind w:firstLine="740"/>
        <w:jc w:val="both"/>
      </w:pPr>
      <w:r>
        <w:t>Оценка радиационной опасности и принятие мер по обеспечению личной безопасности. Мероприятия по оказанию первой помощи пострадавшим при радиационной аварии. Транспортировка пострадавших. Проведение санитарной обработки по окончании оказания помощи.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8. Деятельность должностных лиц ГО и РСЧС по организации и осуществлению надзора и контроля в области ГО и защиты от ЧС.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2"/>
        </w:numPr>
        <w:shd w:val="clear" w:color="auto" w:fill="auto"/>
        <w:tabs>
          <w:tab w:val="left" w:pos="1049"/>
        </w:tabs>
        <w:spacing w:line="386" w:lineRule="auto"/>
        <w:ind w:firstLine="740"/>
        <w:jc w:val="both"/>
      </w:pPr>
      <w:r>
        <w:t xml:space="preserve">Полномочия и обязанности должностных лиц ГО и РСЧС в сфере </w:t>
      </w:r>
      <w:r>
        <w:lastRenderedPageBreak/>
        <w:t>осуществления надзора и контроля в области ГО и защиты от ЧС.</w:t>
      </w:r>
    </w:p>
    <w:p w:rsidR="00662CCC" w:rsidRDefault="00A2053D">
      <w:pPr>
        <w:pStyle w:val="1"/>
        <w:numPr>
          <w:ilvl w:val="0"/>
          <w:numId w:val="32"/>
        </w:numPr>
        <w:shd w:val="clear" w:color="auto" w:fill="auto"/>
        <w:tabs>
          <w:tab w:val="left" w:pos="1045"/>
        </w:tabs>
        <w:spacing w:line="386" w:lineRule="auto"/>
        <w:ind w:firstLine="740"/>
        <w:jc w:val="both"/>
      </w:pPr>
      <w:r>
        <w:t>Мероприятия по организации и осуществлению надзора и контроля в области ГО и защиты от ЧС.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Тема 9. Особенности организации дезинфекционных мероприятий в период осложнения эпидемиологической ситуации.</w:t>
      </w:r>
    </w:p>
    <w:p w:rsidR="00662CCC" w:rsidRDefault="00A2053D">
      <w:pPr>
        <w:pStyle w:val="1"/>
        <w:shd w:val="clear" w:color="auto" w:fill="auto"/>
        <w:spacing w:line="386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3"/>
        </w:numPr>
        <w:shd w:val="clear" w:color="auto" w:fill="auto"/>
        <w:tabs>
          <w:tab w:val="left" w:pos="1085"/>
        </w:tabs>
        <w:spacing w:line="391" w:lineRule="auto"/>
        <w:ind w:firstLine="740"/>
        <w:jc w:val="both"/>
      </w:pPr>
      <w:r>
        <w:t>Особенности организации дезинфекционных мероприятий на территориях субъектов Российской Федерации (муниципальных образований) в период осложнения эпидемиологической ситуации.</w:t>
      </w:r>
    </w:p>
    <w:p w:rsidR="00662CCC" w:rsidRDefault="00A2053D">
      <w:pPr>
        <w:pStyle w:val="1"/>
        <w:numPr>
          <w:ilvl w:val="0"/>
          <w:numId w:val="33"/>
        </w:numPr>
        <w:shd w:val="clear" w:color="auto" w:fill="auto"/>
        <w:tabs>
          <w:tab w:val="left" w:pos="1115"/>
        </w:tabs>
        <w:spacing w:line="391" w:lineRule="auto"/>
        <w:ind w:firstLine="740"/>
        <w:jc w:val="both"/>
      </w:pPr>
      <w:r>
        <w:t>Правила поведения граждан в условиях эпидемии (пандемии).</w:t>
      </w:r>
    </w:p>
    <w:p w:rsidR="00662CCC" w:rsidRDefault="00A2053D">
      <w:pPr>
        <w:pStyle w:val="1"/>
        <w:numPr>
          <w:ilvl w:val="0"/>
          <w:numId w:val="33"/>
        </w:numPr>
        <w:shd w:val="clear" w:color="auto" w:fill="auto"/>
        <w:tabs>
          <w:tab w:val="left" w:pos="1081"/>
        </w:tabs>
        <w:spacing w:line="391" w:lineRule="auto"/>
        <w:ind w:firstLine="740"/>
        <w:jc w:val="both"/>
      </w:pPr>
      <w:r>
        <w:t>Средства индивидуальной (медицинской) защиты при эпидемии (пандемии).</w:t>
      </w:r>
    </w:p>
    <w:p w:rsidR="00662CCC" w:rsidRDefault="00A2053D">
      <w:pPr>
        <w:pStyle w:val="24"/>
        <w:keepNext/>
        <w:keepLines/>
        <w:numPr>
          <w:ilvl w:val="1"/>
          <w:numId w:val="24"/>
        </w:numPr>
        <w:shd w:val="clear" w:color="auto" w:fill="auto"/>
        <w:tabs>
          <w:tab w:val="left" w:pos="524"/>
        </w:tabs>
        <w:spacing w:line="391" w:lineRule="auto"/>
      </w:pPr>
      <w:bookmarkStart w:id="22" w:name="bookmark22"/>
      <w:bookmarkStart w:id="23" w:name="bookmark23"/>
      <w:r>
        <w:t>Содержание тем занятий модуля «Организация выполнения</w:t>
      </w:r>
      <w:r>
        <w:br/>
        <w:t>мероприятий по ликвидации ЧС»</w:t>
      </w:r>
      <w:bookmarkEnd w:id="22"/>
      <w:bookmarkEnd w:id="23"/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Тема 1. Организация работы КЧС и ОПБ.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4"/>
        </w:numPr>
        <w:shd w:val="clear" w:color="auto" w:fill="auto"/>
        <w:tabs>
          <w:tab w:val="left" w:pos="1085"/>
        </w:tabs>
        <w:spacing w:line="391" w:lineRule="auto"/>
        <w:ind w:firstLine="740"/>
        <w:jc w:val="both"/>
      </w:pPr>
      <w:r>
        <w:t>Назначение, задачи и состав КЧС и ОПБ. Правовые основы деятельности КЧС и ОПБ. Примерное Положение о КЧС и ОПБ.</w:t>
      </w:r>
    </w:p>
    <w:p w:rsidR="00662CCC" w:rsidRDefault="00A2053D">
      <w:pPr>
        <w:pStyle w:val="1"/>
        <w:numPr>
          <w:ilvl w:val="0"/>
          <w:numId w:val="34"/>
        </w:numPr>
        <w:shd w:val="clear" w:color="auto" w:fill="auto"/>
        <w:tabs>
          <w:tab w:val="left" w:pos="1085"/>
        </w:tabs>
        <w:spacing w:line="391" w:lineRule="auto"/>
        <w:ind w:firstLine="740"/>
        <w:jc w:val="both"/>
      </w:pPr>
      <w:r>
        <w:t>Планирование работы КЧС и ОПБ (перспективное и текущее). Перечень разрабатываемых документов и их содержание. Алгоритм работы КЧС и ПБ и ее председателя при угрозе и возникновении ЧС.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Тема 2. Действия должностных лиц ГО и РСЧС при приведении органов управления и сил ГО и РСЧС в готовность.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5"/>
        </w:numPr>
        <w:shd w:val="clear" w:color="auto" w:fill="auto"/>
        <w:tabs>
          <w:tab w:val="left" w:pos="1090"/>
        </w:tabs>
        <w:spacing w:line="391" w:lineRule="auto"/>
        <w:ind w:firstLine="740"/>
        <w:jc w:val="both"/>
      </w:pPr>
      <w:r>
        <w:t>Понятие о готовности органов управления, сил ГО и РСЧС, порядок приведения их в готовность.</w:t>
      </w:r>
    </w:p>
    <w:p w:rsidR="00662CCC" w:rsidRDefault="00A2053D">
      <w:pPr>
        <w:pStyle w:val="1"/>
        <w:numPr>
          <w:ilvl w:val="0"/>
          <w:numId w:val="35"/>
        </w:numPr>
        <w:shd w:val="clear" w:color="auto" w:fill="auto"/>
        <w:tabs>
          <w:tab w:val="left" w:pos="1085"/>
        </w:tabs>
        <w:spacing w:line="391" w:lineRule="auto"/>
        <w:ind w:firstLine="740"/>
        <w:jc w:val="both"/>
      </w:pPr>
      <w: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662CCC" w:rsidRDefault="00A2053D">
      <w:pPr>
        <w:pStyle w:val="1"/>
        <w:numPr>
          <w:ilvl w:val="0"/>
          <w:numId w:val="35"/>
        </w:numPr>
        <w:shd w:val="clear" w:color="auto" w:fill="auto"/>
        <w:tabs>
          <w:tab w:val="left" w:pos="1090"/>
        </w:tabs>
        <w:spacing w:line="391" w:lineRule="auto"/>
        <w:ind w:firstLine="740"/>
        <w:jc w:val="both"/>
      </w:pPr>
      <w:r>
        <w:t xml:space="preserve">Обязанности председателя КЧС и ОПБ, руководителя органа управления </w:t>
      </w:r>
      <w:r>
        <w:lastRenderedPageBreak/>
        <w:t>ГО и РСЧС, руководителей спасательных служб и НАСФ при приведении сил ГО и РСЧС в готовность.</w:t>
      </w:r>
    </w:p>
    <w:p w:rsidR="00662CCC" w:rsidRDefault="00A2053D">
      <w:pPr>
        <w:pStyle w:val="1"/>
        <w:numPr>
          <w:ilvl w:val="0"/>
          <w:numId w:val="35"/>
        </w:numPr>
        <w:shd w:val="clear" w:color="auto" w:fill="auto"/>
        <w:tabs>
          <w:tab w:val="left" w:pos="1085"/>
        </w:tabs>
        <w:spacing w:line="391" w:lineRule="auto"/>
        <w:ind w:firstLine="740"/>
        <w:jc w:val="both"/>
      </w:pPr>
      <w:r>
        <w:t>Мероприятия, проводимые в целях повышения готовности органов управления, сил ГО и РСЧС.</w:t>
      </w:r>
    </w:p>
    <w:p w:rsidR="00662CCC" w:rsidRDefault="00A2053D">
      <w:pPr>
        <w:pStyle w:val="1"/>
        <w:numPr>
          <w:ilvl w:val="0"/>
          <w:numId w:val="35"/>
        </w:numPr>
        <w:shd w:val="clear" w:color="auto" w:fill="auto"/>
        <w:tabs>
          <w:tab w:val="left" w:pos="1076"/>
        </w:tabs>
        <w:spacing w:line="391" w:lineRule="auto"/>
        <w:ind w:firstLine="740"/>
        <w:jc w:val="both"/>
      </w:pPr>
      <w:r>
        <w:t>Практические действия должностных лиц ГО и РСЧС при приведении органов управления, сил ГО и РСЧС в готовность.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Тема 3. Состав, порядок создания спасательных служб и нештатных формирований, поддержание их в постоянной готовности, их применение при проведении АСДНР.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6"/>
        </w:numPr>
        <w:shd w:val="clear" w:color="auto" w:fill="auto"/>
        <w:tabs>
          <w:tab w:val="left" w:pos="1070"/>
        </w:tabs>
        <w:spacing w:line="377" w:lineRule="auto"/>
        <w:ind w:firstLine="720"/>
        <w:jc w:val="both"/>
      </w:pPr>
      <w:r>
        <w:t>Нормативное правовое регулирование создания и применения НАСФ, НФГО и спасательных служб.</w:t>
      </w:r>
    </w:p>
    <w:p w:rsidR="00662CCC" w:rsidRDefault="00A2053D">
      <w:pPr>
        <w:pStyle w:val="1"/>
        <w:numPr>
          <w:ilvl w:val="0"/>
          <w:numId w:val="36"/>
        </w:numPr>
        <w:shd w:val="clear" w:color="auto" w:fill="auto"/>
        <w:tabs>
          <w:tab w:val="left" w:pos="1162"/>
        </w:tabs>
        <w:spacing w:line="377" w:lineRule="auto"/>
        <w:ind w:firstLine="720"/>
        <w:jc w:val="both"/>
      </w:pPr>
      <w:r>
        <w:t>Предназначение, порядок создания, виды и организационная структура спасательных служб, НФГО и НАСФ. Комплектование личным составом, обеспечение техникой и имуществом спасательных служб, НФГО и НАСФ.</w:t>
      </w:r>
    </w:p>
    <w:p w:rsidR="00662CCC" w:rsidRDefault="00A2053D">
      <w:pPr>
        <w:pStyle w:val="1"/>
        <w:numPr>
          <w:ilvl w:val="0"/>
          <w:numId w:val="36"/>
        </w:numPr>
        <w:shd w:val="clear" w:color="auto" w:fill="auto"/>
        <w:tabs>
          <w:tab w:val="left" w:pos="1085"/>
        </w:tabs>
        <w:spacing w:line="377" w:lineRule="auto"/>
        <w:ind w:firstLine="720"/>
        <w:jc w:val="both"/>
      </w:pPr>
      <w:r>
        <w:t>Организация подготовки к выполнению задач.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Тема 4. Организация всестороннего обеспечения сил ГО и РСЧС и взаимодействия между ними в ходе выполнения АСДНР.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7"/>
        </w:numPr>
        <w:shd w:val="clear" w:color="auto" w:fill="auto"/>
        <w:tabs>
          <w:tab w:val="left" w:pos="1065"/>
        </w:tabs>
        <w:spacing w:line="377" w:lineRule="auto"/>
        <w:ind w:firstLine="720"/>
        <w:jc w:val="both"/>
      </w:pPr>
      <w:r>
        <w:t>Основные составляющие всестороннего обеспечения действий сил ГО и РСЧС в ходе АСДНР и их краткая характеристика.</w:t>
      </w:r>
    </w:p>
    <w:p w:rsidR="00662CCC" w:rsidRDefault="00A2053D">
      <w:pPr>
        <w:pStyle w:val="1"/>
        <w:numPr>
          <w:ilvl w:val="0"/>
          <w:numId w:val="37"/>
        </w:numPr>
        <w:shd w:val="clear" w:color="auto" w:fill="auto"/>
        <w:tabs>
          <w:tab w:val="left" w:pos="1070"/>
        </w:tabs>
        <w:spacing w:line="377" w:lineRule="auto"/>
        <w:ind w:firstLine="720"/>
        <w:jc w:val="both"/>
      </w:pPr>
      <w:r>
        <w:t>Особенности организации материально-технического обеспечения при проведении АСДНР.</w:t>
      </w:r>
    </w:p>
    <w:p w:rsidR="00662CCC" w:rsidRDefault="00A2053D">
      <w:pPr>
        <w:pStyle w:val="1"/>
        <w:numPr>
          <w:ilvl w:val="0"/>
          <w:numId w:val="37"/>
        </w:numPr>
        <w:shd w:val="clear" w:color="auto" w:fill="auto"/>
        <w:tabs>
          <w:tab w:val="left" w:pos="1162"/>
        </w:tabs>
        <w:spacing w:line="377" w:lineRule="auto"/>
        <w:ind w:firstLine="720"/>
        <w:jc w:val="both"/>
      </w:pPr>
      <w:r>
        <w:t>Определение основ взаимодействия при проведении АСДНР, оформление решения о порядке взаимодействия на картах и в других документах. Доведение намеченного порядка взаимодействия до личного состава.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Тема 5. Действия руководителей НАСФ, НФГО и руководителей спасательных служб по организации и проведению АСДНР и выполнению задач по предназначению.</w:t>
      </w:r>
    </w:p>
    <w:p w:rsidR="00662CCC" w:rsidRDefault="00A2053D">
      <w:pPr>
        <w:pStyle w:val="1"/>
        <w:shd w:val="clear" w:color="auto" w:fill="auto"/>
        <w:spacing w:line="377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8"/>
        </w:numPr>
        <w:shd w:val="clear" w:color="auto" w:fill="auto"/>
        <w:tabs>
          <w:tab w:val="left" w:pos="1070"/>
        </w:tabs>
        <w:spacing w:line="377" w:lineRule="auto"/>
        <w:ind w:firstLine="720"/>
        <w:jc w:val="both"/>
      </w:pPr>
      <w:r>
        <w:t xml:space="preserve">Получение и уяснение задач, оценка обстановки, принятие решения, </w:t>
      </w:r>
      <w:r>
        <w:lastRenderedPageBreak/>
        <w:t>распределение основных сил и средств.</w:t>
      </w:r>
    </w:p>
    <w:p w:rsidR="00662CCC" w:rsidRDefault="00A2053D">
      <w:pPr>
        <w:pStyle w:val="1"/>
        <w:numPr>
          <w:ilvl w:val="0"/>
          <w:numId w:val="38"/>
        </w:numPr>
        <w:shd w:val="clear" w:color="auto" w:fill="auto"/>
        <w:tabs>
          <w:tab w:val="left" w:pos="1162"/>
        </w:tabs>
        <w:spacing w:line="377" w:lineRule="auto"/>
        <w:ind w:firstLine="720"/>
        <w:jc w:val="both"/>
      </w:pPr>
      <w:r>
        <w:t>Порядок разработки и содержание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662CCC" w:rsidRDefault="00A2053D">
      <w:pPr>
        <w:pStyle w:val="1"/>
        <w:numPr>
          <w:ilvl w:val="0"/>
          <w:numId w:val="38"/>
        </w:numPr>
        <w:shd w:val="clear" w:color="auto" w:fill="auto"/>
        <w:tabs>
          <w:tab w:val="left" w:pos="1069"/>
        </w:tabs>
        <w:spacing w:line="350" w:lineRule="auto"/>
        <w:ind w:firstLine="740"/>
        <w:jc w:val="both"/>
      </w:pPr>
      <w:r>
        <w:t>Организация выдвижения спасательных служб и НАСФ, НФГО в район выполнения задачи.</w:t>
      </w:r>
    </w:p>
    <w:p w:rsidR="00662CCC" w:rsidRDefault="00A2053D">
      <w:pPr>
        <w:pStyle w:val="1"/>
        <w:numPr>
          <w:ilvl w:val="0"/>
          <w:numId w:val="38"/>
        </w:numPr>
        <w:shd w:val="clear" w:color="auto" w:fill="auto"/>
        <w:tabs>
          <w:tab w:val="left" w:pos="1069"/>
        </w:tabs>
        <w:spacing w:line="350" w:lineRule="auto"/>
        <w:ind w:firstLine="740"/>
        <w:jc w:val="both"/>
      </w:pPr>
      <w:r>
        <w:t>Организация взаимодействия с аварийно-спасательными и иными подразделениями других ведомств.</w:t>
      </w:r>
    </w:p>
    <w:p w:rsidR="00662CCC" w:rsidRDefault="00A2053D">
      <w:pPr>
        <w:pStyle w:val="1"/>
        <w:numPr>
          <w:ilvl w:val="0"/>
          <w:numId w:val="38"/>
        </w:numPr>
        <w:shd w:val="clear" w:color="auto" w:fill="auto"/>
        <w:tabs>
          <w:tab w:val="left" w:pos="1079"/>
        </w:tabs>
        <w:spacing w:line="350" w:lineRule="auto"/>
        <w:ind w:firstLine="740"/>
        <w:jc w:val="both"/>
      </w:pPr>
      <w:r>
        <w:t>Смена в очаге поражения и вывод из него подразделений НАСФ. Организация и проведение специальной обработки. Восстановление готовности спасательных служб и НАСФ, НФГО к дальнейшим действиям.</w:t>
      </w:r>
    </w:p>
    <w:p w:rsidR="00662CCC" w:rsidRDefault="00A2053D">
      <w:pPr>
        <w:pStyle w:val="1"/>
        <w:numPr>
          <w:ilvl w:val="0"/>
          <w:numId w:val="38"/>
        </w:numPr>
        <w:shd w:val="clear" w:color="auto" w:fill="auto"/>
        <w:tabs>
          <w:tab w:val="left" w:pos="1074"/>
        </w:tabs>
        <w:spacing w:line="350" w:lineRule="auto"/>
        <w:ind w:firstLine="740"/>
        <w:jc w:val="both"/>
      </w:pPr>
      <w:r>
        <w:t>Организация защиты личного состава сил ГО и РСЧС при выполнении задач.</w:t>
      </w:r>
    </w:p>
    <w:p w:rsidR="00662CCC" w:rsidRDefault="00A2053D">
      <w:pPr>
        <w:pStyle w:val="24"/>
        <w:keepNext/>
        <w:keepLines/>
        <w:numPr>
          <w:ilvl w:val="1"/>
          <w:numId w:val="24"/>
        </w:numPr>
        <w:shd w:val="clear" w:color="auto" w:fill="auto"/>
        <w:tabs>
          <w:tab w:val="left" w:pos="507"/>
        </w:tabs>
        <w:spacing w:line="350" w:lineRule="auto"/>
      </w:pPr>
      <w:bookmarkStart w:id="24" w:name="bookmark24"/>
      <w:bookmarkStart w:id="25" w:name="bookmark25"/>
      <w:r>
        <w:t>Содержание тем занятий модуля</w:t>
      </w:r>
      <w:bookmarkEnd w:id="24"/>
      <w:bookmarkEnd w:id="25"/>
    </w:p>
    <w:p w:rsidR="00662CCC" w:rsidRDefault="00A2053D">
      <w:pPr>
        <w:pStyle w:val="24"/>
        <w:keepNext/>
        <w:keepLines/>
        <w:shd w:val="clear" w:color="auto" w:fill="auto"/>
        <w:spacing w:line="350" w:lineRule="auto"/>
      </w:pPr>
      <w:bookmarkStart w:id="26" w:name="bookmark26"/>
      <w:bookmarkStart w:id="27" w:name="bookmark27"/>
      <w:r>
        <w:t>«Организация деятельности органов повседневного управления»</w:t>
      </w:r>
      <w:bookmarkEnd w:id="26"/>
      <w:bookmarkEnd w:id="27"/>
    </w:p>
    <w:p w:rsidR="00662CCC" w:rsidRDefault="00A2053D">
      <w:pPr>
        <w:pStyle w:val="1"/>
        <w:shd w:val="clear" w:color="auto" w:fill="auto"/>
        <w:spacing w:line="350" w:lineRule="auto"/>
        <w:ind w:firstLine="740"/>
        <w:jc w:val="both"/>
      </w:pPr>
      <w:r>
        <w:t>Тема 1. Организация управления, связи и оповещения в системах ГО и РСЧС.</w:t>
      </w:r>
    </w:p>
    <w:p w:rsidR="00662CCC" w:rsidRDefault="00A2053D">
      <w:pPr>
        <w:pStyle w:val="1"/>
        <w:shd w:val="clear" w:color="auto" w:fill="auto"/>
        <w:spacing w:line="350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39"/>
        </w:numPr>
        <w:shd w:val="clear" w:color="auto" w:fill="auto"/>
        <w:tabs>
          <w:tab w:val="left" w:pos="1069"/>
        </w:tabs>
        <w:spacing w:line="350" w:lineRule="auto"/>
        <w:ind w:firstLine="740"/>
        <w:jc w:val="both"/>
      </w:pPr>
      <w:r>
        <w:t>Организация связи, использование государственных, ведомственных и коммерческих сетей связи в интересах управления в системах ГО и РСЧС.</w:t>
      </w:r>
    </w:p>
    <w:p w:rsidR="00662CCC" w:rsidRDefault="00A2053D">
      <w:pPr>
        <w:pStyle w:val="1"/>
        <w:numPr>
          <w:ilvl w:val="0"/>
          <w:numId w:val="39"/>
        </w:numPr>
        <w:shd w:val="clear" w:color="auto" w:fill="auto"/>
        <w:tabs>
          <w:tab w:val="left" w:pos="1064"/>
        </w:tabs>
        <w:spacing w:line="350" w:lineRule="auto"/>
        <w:ind w:firstLine="740"/>
        <w:jc w:val="both"/>
      </w:pPr>
      <w: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662CCC" w:rsidRDefault="00A2053D">
      <w:pPr>
        <w:pStyle w:val="1"/>
        <w:numPr>
          <w:ilvl w:val="0"/>
          <w:numId w:val="39"/>
        </w:numPr>
        <w:shd w:val="clear" w:color="auto" w:fill="auto"/>
        <w:tabs>
          <w:tab w:val="left" w:pos="1069"/>
        </w:tabs>
        <w:spacing w:line="350" w:lineRule="auto"/>
        <w:ind w:firstLine="740"/>
        <w:jc w:val="both"/>
      </w:pPr>
      <w:r>
        <w:t>Порядок работы должностных лиц органов управления ГО и РСЧС по организации управления, связи и оповещения в системах ГО и РСЧС.</w:t>
      </w:r>
    </w:p>
    <w:p w:rsidR="00662CCC" w:rsidRDefault="00A2053D">
      <w:pPr>
        <w:pStyle w:val="1"/>
        <w:numPr>
          <w:ilvl w:val="0"/>
          <w:numId w:val="39"/>
        </w:numPr>
        <w:shd w:val="clear" w:color="auto" w:fill="auto"/>
        <w:tabs>
          <w:tab w:val="left" w:pos="1069"/>
        </w:tabs>
        <w:spacing w:line="350" w:lineRule="auto"/>
        <w:ind w:firstLine="740"/>
        <w:jc w:val="both"/>
      </w:pPr>
      <w:r>
        <w:t>Предназначение, оборудование, размещение и организация работы пунктов управления. Порядок работы дежурных смен, их обязанности. Меры, повышающие устойчивость управления при выполнении мероприятий ГО и защиты от ЧС.</w:t>
      </w:r>
    </w:p>
    <w:p w:rsidR="00662CCC" w:rsidRDefault="00A2053D">
      <w:pPr>
        <w:pStyle w:val="1"/>
        <w:shd w:val="clear" w:color="auto" w:fill="auto"/>
        <w:spacing w:line="350" w:lineRule="auto"/>
        <w:ind w:firstLine="740"/>
        <w:jc w:val="both"/>
      </w:pPr>
      <w:r>
        <w:t>Тема 2. Информационные системы, используемые в деятельности органов повседневного управления РСЧС, их возможности и перспективы развития.</w:t>
      </w:r>
    </w:p>
    <w:p w:rsidR="00662CCC" w:rsidRDefault="00A2053D">
      <w:pPr>
        <w:pStyle w:val="1"/>
        <w:shd w:val="clear" w:color="auto" w:fill="auto"/>
        <w:spacing w:line="350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0"/>
        </w:numPr>
        <w:shd w:val="clear" w:color="auto" w:fill="auto"/>
        <w:tabs>
          <w:tab w:val="left" w:pos="1248"/>
        </w:tabs>
        <w:spacing w:line="350" w:lineRule="auto"/>
        <w:ind w:firstLine="740"/>
        <w:jc w:val="both"/>
      </w:pPr>
      <w:r>
        <w:t>АНУС РСЧС. Назначение, функциональные возможности, перспективы развития.</w:t>
      </w:r>
    </w:p>
    <w:p w:rsidR="00662CCC" w:rsidRDefault="00A2053D">
      <w:pPr>
        <w:pStyle w:val="1"/>
        <w:numPr>
          <w:ilvl w:val="0"/>
          <w:numId w:val="40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>АПК «Безопасный город. Назначение, состав, функциональные возможности, перспективы развития.</w:t>
      </w:r>
    </w:p>
    <w:p w:rsidR="00662CCC" w:rsidRDefault="00A2053D">
      <w:pPr>
        <w:pStyle w:val="1"/>
        <w:numPr>
          <w:ilvl w:val="0"/>
          <w:numId w:val="40"/>
        </w:numPr>
        <w:shd w:val="clear" w:color="auto" w:fill="auto"/>
        <w:tabs>
          <w:tab w:val="left" w:pos="1087"/>
        </w:tabs>
        <w:spacing w:line="391" w:lineRule="auto"/>
        <w:ind w:firstLine="720"/>
        <w:jc w:val="both"/>
      </w:pPr>
      <w:r>
        <w:lastRenderedPageBreak/>
        <w:t>Другие информационные системы, используемые органами управления РСЧС на территории субъекта Российской Федерации.</w:t>
      </w:r>
    </w:p>
    <w:p w:rsidR="00662CCC" w:rsidRDefault="00A2053D">
      <w:pPr>
        <w:pStyle w:val="1"/>
        <w:numPr>
          <w:ilvl w:val="0"/>
          <w:numId w:val="40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>Перспективы развития информационных систем, используемых в деятельности органов повседневного управления РСЧС.</w:t>
      </w:r>
    </w:p>
    <w:p w:rsidR="00662CCC" w:rsidRDefault="00A2053D">
      <w:pPr>
        <w:pStyle w:val="1"/>
        <w:numPr>
          <w:ilvl w:val="0"/>
          <w:numId w:val="40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>Порядок организации круглосуточного мониторинга обстановки и организации реагирования на угрозы возникновения и возникновение ЧС с использованием возможностей АИУС РСЧС, АПК «Безопасный город» и других информационных систем, используемых органами управления РСЧС на территории субъекта Российской Федерации.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Тема 3. Назначение, состав и функциональные возможности АИУС РСЧС.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1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>Назначение, состав, функциональные возможности АИУС РСЧС.</w:t>
      </w:r>
    </w:p>
    <w:p w:rsidR="00662CCC" w:rsidRDefault="00A2053D">
      <w:pPr>
        <w:pStyle w:val="1"/>
        <w:numPr>
          <w:ilvl w:val="0"/>
          <w:numId w:val="41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>Основные правила и требования при организации работы в АИУС РСЧС.</w:t>
      </w:r>
    </w:p>
    <w:p w:rsidR="00662CCC" w:rsidRDefault="00A2053D">
      <w:pPr>
        <w:pStyle w:val="1"/>
        <w:numPr>
          <w:ilvl w:val="0"/>
          <w:numId w:val="41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 xml:space="preserve">Практическая отработка навыков использования АИУС РСЧС для организации круглосуточного мониторинга, информационного обмена и реагирования на ЧС (происшествия) </w:t>
      </w:r>
      <w:proofErr w:type="gramStart"/>
      <w:r>
        <w:t>по</w:t>
      </w:r>
      <w:proofErr w:type="gramEnd"/>
      <w:r>
        <w:t xml:space="preserve"> вводным, задаваемым преподавателем.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Тема 4. Назначение, состав и функциональные возможности АПК «Безопасный город».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2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>Назначение, состав, функциональные возможности АПК «Безопасный город».</w:t>
      </w:r>
    </w:p>
    <w:p w:rsidR="00662CCC" w:rsidRDefault="00A2053D">
      <w:pPr>
        <w:pStyle w:val="1"/>
        <w:numPr>
          <w:ilvl w:val="0"/>
          <w:numId w:val="42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>Основные правила и требования при организации работы в АПК «Безопасный город».</w:t>
      </w:r>
    </w:p>
    <w:p w:rsidR="00662CCC" w:rsidRDefault="00A2053D">
      <w:pPr>
        <w:pStyle w:val="1"/>
        <w:numPr>
          <w:ilvl w:val="0"/>
          <w:numId w:val="42"/>
        </w:numPr>
        <w:shd w:val="clear" w:color="auto" w:fill="auto"/>
        <w:tabs>
          <w:tab w:val="left" w:pos="1084"/>
        </w:tabs>
        <w:spacing w:line="391" w:lineRule="auto"/>
        <w:ind w:firstLine="720"/>
        <w:jc w:val="both"/>
      </w:pPr>
      <w:r>
        <w:t xml:space="preserve">Практическая отработка навыков использования АПК «Безопасный город» для организации круглосуточного мониторинга, информационного обмена и реагирования на ЧС (происшествия) </w:t>
      </w:r>
      <w:proofErr w:type="gramStart"/>
      <w:r>
        <w:t>по</w:t>
      </w:r>
      <w:proofErr w:type="gramEnd"/>
      <w:r>
        <w:t xml:space="preserve"> вводным, задаваемым преподавателем.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5. 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ЕДДС.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3"/>
        </w:numPr>
        <w:shd w:val="clear" w:color="auto" w:fill="auto"/>
        <w:tabs>
          <w:tab w:val="left" w:pos="1046"/>
        </w:tabs>
        <w:spacing w:line="389" w:lineRule="auto"/>
        <w:ind w:firstLine="720"/>
        <w:jc w:val="both"/>
      </w:pPr>
      <w:r>
        <w:lastRenderedPageBreak/>
        <w:t>Назначение, структура системы обеспечения вызова экстренных оперативных служб по единому номеру «112» (далее - система-112) и ее функциональные возможности. ЕДДС как основа для создания системы -112. Основные подсистемы системы - 112.</w:t>
      </w:r>
    </w:p>
    <w:p w:rsidR="00662CCC" w:rsidRDefault="00A2053D">
      <w:pPr>
        <w:pStyle w:val="1"/>
        <w:numPr>
          <w:ilvl w:val="0"/>
          <w:numId w:val="43"/>
        </w:numPr>
        <w:shd w:val="clear" w:color="auto" w:fill="auto"/>
        <w:tabs>
          <w:tab w:val="left" w:pos="1046"/>
        </w:tabs>
        <w:spacing w:line="389" w:lineRule="auto"/>
        <w:ind w:firstLine="720"/>
        <w:jc w:val="both"/>
      </w:pPr>
      <w:r>
        <w:t xml:space="preserve">Правила приема и обработки вызова (сообщения о происшествии) ЕДДС, </w:t>
      </w:r>
      <w:proofErr w:type="gramStart"/>
      <w:r>
        <w:t>интегрированных</w:t>
      </w:r>
      <w:proofErr w:type="gramEnd"/>
      <w:r>
        <w:t xml:space="preserve"> с системой-112. Алгоритм действий старшего оперативного дежурного, его помощника и оператора ЕДДС при угрозе и возникновении ЧС, а также получении информации по телефону «112». Порядок ведения учетных форм. Порядок размещения информации о ходе и об окончании мероприятий по экстренному реагированию на принятый вызов.</w:t>
      </w:r>
    </w:p>
    <w:p w:rsidR="00662CCC" w:rsidRDefault="00A2053D">
      <w:pPr>
        <w:pStyle w:val="1"/>
        <w:numPr>
          <w:ilvl w:val="0"/>
          <w:numId w:val="43"/>
        </w:numPr>
        <w:shd w:val="clear" w:color="auto" w:fill="auto"/>
        <w:tabs>
          <w:tab w:val="left" w:pos="1046"/>
        </w:tabs>
        <w:spacing w:line="389" w:lineRule="auto"/>
        <w:ind w:firstLine="720"/>
        <w:jc w:val="both"/>
      </w:pPr>
      <w:r>
        <w:t xml:space="preserve">Работа старшего оперативного дежурного, его помощника и оператора ЕДДС за автоматизированным рабочим местом, интегрированным с системой - 112. Порядок заполнения и форма карточки информационного обмена. Особенности приема и обработки </w:t>
      </w:r>
      <w:r>
        <w:rPr>
          <w:lang w:val="en-US" w:eastAsia="en-US" w:bidi="en-US"/>
        </w:rPr>
        <w:t>SMS</w:t>
      </w:r>
      <w:r w:rsidRPr="008B183C">
        <w:rPr>
          <w:lang w:eastAsia="en-US" w:bidi="en-US"/>
        </w:rPr>
        <w:t xml:space="preserve">, </w:t>
      </w:r>
      <w:proofErr w:type="gramStart"/>
      <w:r>
        <w:t>факс-сообщения</w:t>
      </w:r>
      <w:proofErr w:type="gramEnd"/>
      <w:r>
        <w:t>. Особенности приема и обработка сигнала от датчиков, установленных на стационарных объектах.</w:t>
      </w:r>
    </w:p>
    <w:p w:rsidR="00662CCC" w:rsidRDefault="00A2053D">
      <w:pPr>
        <w:pStyle w:val="1"/>
        <w:numPr>
          <w:ilvl w:val="0"/>
          <w:numId w:val="43"/>
        </w:numPr>
        <w:shd w:val="clear" w:color="auto" w:fill="auto"/>
        <w:tabs>
          <w:tab w:val="left" w:pos="1046"/>
        </w:tabs>
        <w:spacing w:line="389" w:lineRule="auto"/>
        <w:ind w:firstLine="720"/>
        <w:jc w:val="both"/>
      </w:pPr>
      <w:r>
        <w:t>Отработка алгоритма по организации взаимодействия операторов центров обработки вызовов, диспетчеров ДДС по вводным, задаваемым преподавателем, в том числе при возникновении и ликвидации последствий ЧС на объекте с массовым пребыванием людей.</w:t>
      </w:r>
    </w:p>
    <w:p w:rsidR="00662CCC" w:rsidRDefault="00A2053D">
      <w:pPr>
        <w:pStyle w:val="1"/>
        <w:numPr>
          <w:ilvl w:val="0"/>
          <w:numId w:val="43"/>
        </w:numPr>
        <w:shd w:val="clear" w:color="auto" w:fill="auto"/>
        <w:tabs>
          <w:tab w:val="left" w:pos="1046"/>
        </w:tabs>
        <w:spacing w:line="389" w:lineRule="auto"/>
        <w:ind w:firstLine="720"/>
        <w:jc w:val="both"/>
      </w:pPr>
      <w:r>
        <w:t>Отработка карточки информационного обмена в роли «оператор Е</w:t>
      </w:r>
      <w:r>
        <w:rPr>
          <w:u w:val="single"/>
        </w:rPr>
        <w:t>ДД</w:t>
      </w:r>
      <w:r>
        <w:t xml:space="preserve">С». Особенности работы оператора ЕДДС: </w:t>
      </w:r>
      <w:proofErr w:type="gramStart"/>
      <w:r>
        <w:t>контроль за</w:t>
      </w:r>
      <w:proofErr w:type="gramEnd"/>
      <w:r>
        <w:t xml:space="preserve"> реагированием на происшествие, анализ и ввод в базу данных информации, полученной по результатам реагирования.</w:t>
      </w:r>
    </w:p>
    <w:p w:rsidR="00662CCC" w:rsidRDefault="00A2053D">
      <w:pPr>
        <w:pStyle w:val="1"/>
        <w:numPr>
          <w:ilvl w:val="0"/>
          <w:numId w:val="43"/>
        </w:numPr>
        <w:shd w:val="clear" w:color="auto" w:fill="auto"/>
        <w:tabs>
          <w:tab w:val="left" w:pos="1039"/>
        </w:tabs>
        <w:spacing w:line="389" w:lineRule="auto"/>
        <w:ind w:firstLine="720"/>
        <w:jc w:val="both"/>
      </w:pPr>
      <w:r>
        <w:t>Круглосуточный мониторинг обстановки и организация реагирования на угрозы возникновения и возникновение ЧС с использованием современных информационных систем.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6. Предназначение, состав, структура, оснащение техническими средствами управления, задачи и организация работы ЕДДС с учетом ввода в действие системы обеспечения вызова экстренных оперативных служб через единый номер «112».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4"/>
        </w:numPr>
        <w:shd w:val="clear" w:color="auto" w:fill="auto"/>
        <w:tabs>
          <w:tab w:val="left" w:pos="1039"/>
        </w:tabs>
        <w:spacing w:line="389" w:lineRule="auto"/>
        <w:ind w:firstLine="720"/>
        <w:jc w:val="both"/>
      </w:pPr>
      <w:r>
        <w:lastRenderedPageBreak/>
        <w:t>Предназначение, состав и структура ЕДДС. Оснащение техническими средствами управления.</w:t>
      </w:r>
    </w:p>
    <w:p w:rsidR="00662CCC" w:rsidRDefault="00A2053D">
      <w:pPr>
        <w:pStyle w:val="1"/>
        <w:numPr>
          <w:ilvl w:val="0"/>
          <w:numId w:val="44"/>
        </w:numPr>
        <w:shd w:val="clear" w:color="auto" w:fill="auto"/>
        <w:tabs>
          <w:tab w:val="left" w:pos="1059"/>
        </w:tabs>
        <w:spacing w:line="389" w:lineRule="auto"/>
        <w:ind w:firstLine="720"/>
        <w:jc w:val="both"/>
      </w:pPr>
      <w:r>
        <w:t>Задачи ЕДДС. Режимы функционирования ЕДДС.</w:t>
      </w:r>
    </w:p>
    <w:p w:rsidR="00662CCC" w:rsidRDefault="00A2053D">
      <w:pPr>
        <w:pStyle w:val="1"/>
        <w:numPr>
          <w:ilvl w:val="0"/>
          <w:numId w:val="44"/>
        </w:numPr>
        <w:shd w:val="clear" w:color="auto" w:fill="auto"/>
        <w:tabs>
          <w:tab w:val="left" w:pos="1044"/>
        </w:tabs>
        <w:spacing w:line="389" w:lineRule="auto"/>
        <w:ind w:firstLine="720"/>
        <w:jc w:val="both"/>
      </w:pPr>
      <w:r>
        <w:t>Порядок работы, функции и задачи ЕДДС при начале выполнения мероприятий ГО.</w:t>
      </w:r>
    </w:p>
    <w:p w:rsidR="00662CCC" w:rsidRDefault="00A2053D">
      <w:pPr>
        <w:pStyle w:val="1"/>
        <w:numPr>
          <w:ilvl w:val="0"/>
          <w:numId w:val="44"/>
        </w:numPr>
        <w:shd w:val="clear" w:color="auto" w:fill="auto"/>
        <w:tabs>
          <w:tab w:val="left" w:pos="1044"/>
        </w:tabs>
        <w:spacing w:line="389" w:lineRule="auto"/>
        <w:ind w:firstLine="720"/>
        <w:jc w:val="both"/>
      </w:pPr>
      <w:r>
        <w:t>Руководящие, планирующие и отчетные документы, определяющие задачи, функции и полномочия ЕДДС с учетом ввода в действие системы обеспечения вызова экстренных оперативных служб через единый номер «112».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7. Организация и порядок взаимодействия ЕДДС с ЦУКС ГУ МЧС России, с ДДС экстренных оперативных служб и организаций в рамках функционирования системы-112.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5"/>
        </w:numPr>
        <w:shd w:val="clear" w:color="auto" w:fill="auto"/>
        <w:tabs>
          <w:tab w:val="left" w:pos="1392"/>
        </w:tabs>
        <w:spacing w:line="389" w:lineRule="auto"/>
        <w:ind w:firstLine="720"/>
        <w:jc w:val="both"/>
      </w:pPr>
      <w:r>
        <w:t>Назначение, цели, задачи, участники осуществления информационного взаимодействия ЕДДС с ЦУКС ГУ МЧС России и ДДС экстренных оперативных служб и организаций в рамках функционирования системы - 112.</w:t>
      </w:r>
    </w:p>
    <w:p w:rsidR="00662CCC" w:rsidRDefault="00A2053D">
      <w:pPr>
        <w:pStyle w:val="1"/>
        <w:numPr>
          <w:ilvl w:val="0"/>
          <w:numId w:val="45"/>
        </w:numPr>
        <w:shd w:val="clear" w:color="auto" w:fill="auto"/>
        <w:tabs>
          <w:tab w:val="left" w:pos="1039"/>
        </w:tabs>
        <w:spacing w:line="389" w:lineRule="auto"/>
        <w:ind w:firstLine="720"/>
        <w:jc w:val="both"/>
      </w:pPr>
      <w:r>
        <w:t>Состав информации и порядок информационного взаимодействия при обработке входящих вызовов. Особенности информационного взаимодействия в различных режимах функционирования.</w:t>
      </w:r>
    </w:p>
    <w:p w:rsidR="00662CCC" w:rsidRDefault="00A2053D">
      <w:pPr>
        <w:pStyle w:val="1"/>
        <w:numPr>
          <w:ilvl w:val="0"/>
          <w:numId w:val="45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>Особенности информационного взаимодействия экстренных оперативных служб при межмуниципальном и межсубъектовом взаимодействии в рамках функционирования системы -112.</w:t>
      </w:r>
    </w:p>
    <w:p w:rsidR="00662CCC" w:rsidRDefault="00A2053D">
      <w:pPr>
        <w:pStyle w:val="1"/>
        <w:numPr>
          <w:ilvl w:val="0"/>
          <w:numId w:val="45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 xml:space="preserve">Виды, характеристика и состав регламентов и соглашений об информационном взаимодействии. Порядок заполнения и форма карточки информационного обмена. Особенности приема и обработки </w:t>
      </w:r>
      <w:r>
        <w:rPr>
          <w:lang w:val="en-US" w:eastAsia="en-US" w:bidi="en-US"/>
        </w:rPr>
        <w:t>SMS</w:t>
      </w:r>
      <w:r w:rsidRPr="008B183C">
        <w:rPr>
          <w:lang w:eastAsia="en-US" w:bidi="en-US"/>
        </w:rPr>
        <w:t xml:space="preserve">, </w:t>
      </w:r>
      <w:r>
        <w:t>фак</w:t>
      </w:r>
      <w:proofErr w:type="gramStart"/>
      <w:r>
        <w:t>с-</w:t>
      </w:r>
      <w:proofErr w:type="gramEnd"/>
      <w:r>
        <w:t xml:space="preserve"> сообщения.</w:t>
      </w:r>
    </w:p>
    <w:p w:rsidR="00662CCC" w:rsidRDefault="00A2053D">
      <w:pPr>
        <w:pStyle w:val="24"/>
        <w:keepNext/>
        <w:keepLines/>
        <w:numPr>
          <w:ilvl w:val="1"/>
          <w:numId w:val="45"/>
        </w:numPr>
        <w:shd w:val="clear" w:color="auto" w:fill="auto"/>
        <w:tabs>
          <w:tab w:val="left" w:pos="524"/>
        </w:tabs>
        <w:spacing w:line="389" w:lineRule="auto"/>
      </w:pPr>
      <w:bookmarkStart w:id="28" w:name="bookmark28"/>
      <w:bookmarkStart w:id="29" w:name="bookmark29"/>
      <w:r>
        <w:t>Содержание тем занятий модуля «Организация и осуществление</w:t>
      </w:r>
      <w:r>
        <w:br/>
        <w:t>подготовки населения в области ГО и защиты от ЧС»</w:t>
      </w:r>
      <w:bookmarkEnd w:id="28"/>
      <w:bookmarkEnd w:id="29"/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1. Деятельность должностных лиц и работников ГО и РСЧС по организации подготовки населения в области ГО и защиты от ЧС.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6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 xml:space="preserve">Сущность и задачи подготовки населения Российской Федерации в </w:t>
      </w:r>
      <w:r>
        <w:lastRenderedPageBreak/>
        <w:t>области ГО и защиты от ЧС.</w:t>
      </w:r>
    </w:p>
    <w:p w:rsidR="00662CCC" w:rsidRDefault="00A2053D">
      <w:pPr>
        <w:pStyle w:val="1"/>
        <w:numPr>
          <w:ilvl w:val="0"/>
          <w:numId w:val="46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>Требования нормативных правовых актов по организации и осуществлению подготовки населения в области ГО и защиты от ЧС.</w:t>
      </w:r>
    </w:p>
    <w:p w:rsidR="00662CCC" w:rsidRDefault="00A2053D">
      <w:pPr>
        <w:pStyle w:val="1"/>
        <w:numPr>
          <w:ilvl w:val="0"/>
          <w:numId w:val="46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>Структура единой системы подготовки населения в области ГО и защиты от ЧС.</w:t>
      </w:r>
    </w:p>
    <w:p w:rsidR="00662CCC" w:rsidRDefault="00A2053D">
      <w:pPr>
        <w:pStyle w:val="1"/>
        <w:numPr>
          <w:ilvl w:val="0"/>
          <w:numId w:val="46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>Формы подготовки и перечень групп населения, подлежащих подготовке.</w:t>
      </w:r>
    </w:p>
    <w:p w:rsidR="00662CCC" w:rsidRDefault="00A2053D">
      <w:pPr>
        <w:pStyle w:val="1"/>
        <w:numPr>
          <w:ilvl w:val="0"/>
          <w:numId w:val="46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>Состав и содержание учебно-материальной базы для подготовки населения в области ГО и защиты от ЧС.</w:t>
      </w:r>
    </w:p>
    <w:p w:rsidR="00662CCC" w:rsidRDefault="00A2053D">
      <w:pPr>
        <w:pStyle w:val="1"/>
        <w:numPr>
          <w:ilvl w:val="0"/>
          <w:numId w:val="46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>Мероприятия по организации подготовки населения в области ГО и защиты от ЧС.</w:t>
      </w:r>
    </w:p>
    <w:p w:rsidR="00662CCC" w:rsidRDefault="00A2053D">
      <w:pPr>
        <w:pStyle w:val="1"/>
        <w:numPr>
          <w:ilvl w:val="0"/>
          <w:numId w:val="46"/>
        </w:numPr>
        <w:shd w:val="clear" w:color="auto" w:fill="auto"/>
        <w:tabs>
          <w:tab w:val="left" w:pos="1106"/>
        </w:tabs>
        <w:spacing w:line="389" w:lineRule="auto"/>
        <w:ind w:firstLine="720"/>
        <w:jc w:val="both"/>
      </w:pPr>
      <w:r>
        <w:t>Полномочия и обязанности должностных лиц по организации подготовки населения в области ГО и защиты от ЧС.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2. Организация подготовки работников организаций в области ГО и защиты от ЧС, а также подготовки спасательных служб, НАСФ и НФГО.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7"/>
        </w:numPr>
        <w:shd w:val="clear" w:color="auto" w:fill="auto"/>
        <w:tabs>
          <w:tab w:val="left" w:pos="1048"/>
        </w:tabs>
        <w:spacing w:line="386" w:lineRule="auto"/>
        <w:ind w:firstLine="740"/>
        <w:jc w:val="both"/>
      </w:pPr>
      <w:r>
        <w:t>Планирование и организация подготовки в области ГО и защиты от ЧС руководителей (работников) структурных подразделений, уполномоченных на решение задач в области ГО, и других работников организаций, а также руководителей и личного состава спасательных служб, НАСФ и НФГО организаций.</w:t>
      </w:r>
    </w:p>
    <w:p w:rsidR="00662CCC" w:rsidRDefault="00A2053D">
      <w:pPr>
        <w:pStyle w:val="1"/>
        <w:numPr>
          <w:ilvl w:val="0"/>
          <w:numId w:val="47"/>
        </w:numPr>
        <w:shd w:val="clear" w:color="auto" w:fill="auto"/>
        <w:tabs>
          <w:tab w:val="left" w:pos="1053"/>
        </w:tabs>
        <w:spacing w:line="386" w:lineRule="auto"/>
        <w:ind w:firstLine="740"/>
        <w:jc w:val="both"/>
      </w:pPr>
      <w:r>
        <w:t>Требования к программам курсового обучения и проведения вводного инструктажа. Их структура и содержание. Документы по планированию и учету мероприятий подготовки, их содержание и порядок ведения.</w:t>
      </w:r>
    </w:p>
    <w:p w:rsidR="00662CCC" w:rsidRDefault="00A2053D">
      <w:pPr>
        <w:pStyle w:val="1"/>
        <w:shd w:val="clear" w:color="auto" w:fill="auto"/>
        <w:spacing w:line="374" w:lineRule="auto"/>
        <w:ind w:firstLine="740"/>
        <w:jc w:val="both"/>
      </w:pPr>
      <w:r>
        <w:t>Тема 3. Организация и проведение учений и тренировок по ГО и защите от ЧС.</w:t>
      </w:r>
    </w:p>
    <w:p w:rsidR="00662CCC" w:rsidRDefault="00A2053D">
      <w:pPr>
        <w:pStyle w:val="1"/>
        <w:shd w:val="clear" w:color="auto" w:fill="auto"/>
        <w:spacing w:line="374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8"/>
        </w:numPr>
        <w:shd w:val="clear" w:color="auto" w:fill="auto"/>
        <w:tabs>
          <w:tab w:val="left" w:pos="1054"/>
        </w:tabs>
        <w:spacing w:line="374" w:lineRule="auto"/>
        <w:ind w:firstLine="740"/>
        <w:jc w:val="both"/>
      </w:pPr>
      <w:r>
        <w:t>Виды учений и тренировок, основы их организации и проведения.</w:t>
      </w:r>
    </w:p>
    <w:p w:rsidR="00662CCC" w:rsidRDefault="00A2053D">
      <w:pPr>
        <w:pStyle w:val="1"/>
        <w:numPr>
          <w:ilvl w:val="0"/>
          <w:numId w:val="48"/>
        </w:numPr>
        <w:shd w:val="clear" w:color="auto" w:fill="auto"/>
        <w:tabs>
          <w:tab w:val="left" w:pos="1048"/>
        </w:tabs>
        <w:spacing w:line="374" w:lineRule="auto"/>
        <w:ind w:firstLine="740"/>
        <w:jc w:val="both"/>
      </w:pPr>
      <w:r>
        <w:t>Сущность и цели командно-штабных учений. Подготовка учений, разработка учебно-методических документов. Методика проведения учения.</w:t>
      </w:r>
    </w:p>
    <w:p w:rsidR="00662CCC" w:rsidRDefault="00A2053D">
      <w:pPr>
        <w:pStyle w:val="1"/>
        <w:numPr>
          <w:ilvl w:val="0"/>
          <w:numId w:val="48"/>
        </w:numPr>
        <w:shd w:val="clear" w:color="auto" w:fill="auto"/>
        <w:tabs>
          <w:tab w:val="left" w:pos="1043"/>
        </w:tabs>
        <w:spacing w:line="374" w:lineRule="auto"/>
        <w:ind w:firstLine="740"/>
        <w:jc w:val="both"/>
      </w:pPr>
      <w:r>
        <w:t>Сущность и цели тактико-специальных учений. Подготовка тактико</w:t>
      </w:r>
      <w:r>
        <w:softHyphen/>
        <w:t>специальных учений. Руководство учением. Разработка учебно-методических документов. Методика проведения учения.</w:t>
      </w:r>
    </w:p>
    <w:p w:rsidR="00662CCC" w:rsidRDefault="00A2053D">
      <w:pPr>
        <w:pStyle w:val="1"/>
        <w:numPr>
          <w:ilvl w:val="0"/>
          <w:numId w:val="48"/>
        </w:numPr>
        <w:shd w:val="clear" w:color="auto" w:fill="auto"/>
        <w:tabs>
          <w:tab w:val="left" w:pos="1048"/>
        </w:tabs>
        <w:spacing w:line="374" w:lineRule="auto"/>
        <w:ind w:firstLine="740"/>
        <w:jc w:val="both"/>
      </w:pPr>
      <w:r>
        <w:t xml:space="preserve">Сущность и цели комплексных учений. Подготовка комплексных учений. </w:t>
      </w:r>
      <w:r>
        <w:lastRenderedPageBreak/>
        <w:t>Руководство учением. Разработка учебно-методических документов. Методика проведения учения.</w:t>
      </w:r>
    </w:p>
    <w:p w:rsidR="00662CCC" w:rsidRDefault="00A2053D">
      <w:pPr>
        <w:pStyle w:val="1"/>
        <w:numPr>
          <w:ilvl w:val="0"/>
          <w:numId w:val="48"/>
        </w:numPr>
        <w:shd w:val="clear" w:color="auto" w:fill="auto"/>
        <w:tabs>
          <w:tab w:val="left" w:pos="1058"/>
        </w:tabs>
        <w:spacing w:line="374" w:lineRule="auto"/>
        <w:ind w:firstLine="740"/>
        <w:jc w:val="both"/>
      </w:pPr>
      <w:r>
        <w:t>Сущность и цели объектовых тренировок. Подготовка объектовой тренировки. Руководство тренировкой. Разработка учебно-методических документов. Методика проведения объектовой тренировки.</w:t>
      </w:r>
    </w:p>
    <w:p w:rsidR="00662CCC" w:rsidRDefault="00A2053D">
      <w:pPr>
        <w:pStyle w:val="1"/>
        <w:numPr>
          <w:ilvl w:val="0"/>
          <w:numId w:val="48"/>
        </w:numPr>
        <w:shd w:val="clear" w:color="auto" w:fill="auto"/>
        <w:tabs>
          <w:tab w:val="left" w:pos="1053"/>
        </w:tabs>
        <w:spacing w:line="374" w:lineRule="auto"/>
        <w:ind w:firstLine="740"/>
        <w:jc w:val="both"/>
      </w:pPr>
      <w:r>
        <w:t>Сущность и цели проведения Дня защиты детей в образовательных организациях, соревнований «Школа безопасности» и полевых лагерей «Юный спасатель». Планирование, подготовка и методика проведения. Разработка учебно-методических документов.</w:t>
      </w:r>
    </w:p>
    <w:p w:rsidR="00662CCC" w:rsidRDefault="00A2053D">
      <w:pPr>
        <w:pStyle w:val="1"/>
        <w:shd w:val="clear" w:color="auto" w:fill="auto"/>
        <w:spacing w:line="374" w:lineRule="auto"/>
        <w:ind w:firstLine="740"/>
        <w:jc w:val="both"/>
      </w:pPr>
      <w:r>
        <w:t>Тема 4. Организация пропаганды и информирования населения в области ГО и защиты от ЧС.</w:t>
      </w:r>
    </w:p>
    <w:p w:rsidR="00662CCC" w:rsidRDefault="00A2053D">
      <w:pPr>
        <w:pStyle w:val="1"/>
        <w:shd w:val="clear" w:color="auto" w:fill="auto"/>
        <w:spacing w:line="374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49"/>
        </w:numPr>
        <w:shd w:val="clear" w:color="auto" w:fill="auto"/>
        <w:tabs>
          <w:tab w:val="left" w:pos="1083"/>
        </w:tabs>
        <w:spacing w:line="379" w:lineRule="auto"/>
        <w:ind w:firstLine="720"/>
        <w:jc w:val="both"/>
      </w:pPr>
      <w:r>
        <w:t>Задачи и содержание пропаганды и информирования населения в области ГО и защиты от ЧС.</w:t>
      </w:r>
    </w:p>
    <w:p w:rsidR="00662CCC" w:rsidRDefault="00A2053D">
      <w:pPr>
        <w:pStyle w:val="1"/>
        <w:numPr>
          <w:ilvl w:val="0"/>
          <w:numId w:val="49"/>
        </w:numPr>
        <w:shd w:val="clear" w:color="auto" w:fill="auto"/>
        <w:tabs>
          <w:tab w:val="left" w:pos="1107"/>
        </w:tabs>
        <w:spacing w:line="379" w:lineRule="auto"/>
        <w:ind w:firstLine="720"/>
        <w:jc w:val="both"/>
      </w:pPr>
      <w:r>
        <w:t>Организация пропаганды и информирования населения.</w:t>
      </w:r>
    </w:p>
    <w:p w:rsidR="00662CCC" w:rsidRDefault="00A2053D">
      <w:pPr>
        <w:pStyle w:val="1"/>
        <w:numPr>
          <w:ilvl w:val="0"/>
          <w:numId w:val="49"/>
        </w:numPr>
        <w:shd w:val="clear" w:color="auto" w:fill="auto"/>
        <w:tabs>
          <w:tab w:val="left" w:pos="1093"/>
        </w:tabs>
        <w:spacing w:line="379" w:lineRule="auto"/>
        <w:ind w:firstLine="720"/>
        <w:jc w:val="both"/>
      </w:pPr>
      <w:r>
        <w:t>Порядок взаимодействия со средствами массовой информации в интересах пропаганды и информирования населения в области ГО и защиты от ЧС.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Тема 5. Требования основных нормативных правовых документов, регламентирующих создание и деятельность УМЦ ГОЧС и курсов ГО.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1 .Требования нормативных правовых актов и методических документов по созданию и обеспечению функционирования УМЦ ГОЧС и курсов ГО.</w:t>
      </w:r>
    </w:p>
    <w:p w:rsidR="00662CCC" w:rsidRDefault="00A2053D">
      <w:pPr>
        <w:pStyle w:val="1"/>
        <w:numPr>
          <w:ilvl w:val="0"/>
          <w:numId w:val="50"/>
        </w:numPr>
        <w:shd w:val="clear" w:color="auto" w:fill="auto"/>
        <w:tabs>
          <w:tab w:val="left" w:pos="1093"/>
        </w:tabs>
        <w:spacing w:line="379" w:lineRule="auto"/>
        <w:ind w:firstLine="720"/>
        <w:jc w:val="both"/>
      </w:pPr>
      <w:r>
        <w:t>Локальные нормативные акты УМЦ ГОЧС и курсов ГО (понятие, признаки, виды и формы). Требования к локальным нормативным актам.</w:t>
      </w:r>
    </w:p>
    <w:p w:rsidR="00662CCC" w:rsidRDefault="00A2053D">
      <w:pPr>
        <w:pStyle w:val="1"/>
        <w:numPr>
          <w:ilvl w:val="0"/>
          <w:numId w:val="50"/>
        </w:numPr>
        <w:shd w:val="clear" w:color="auto" w:fill="auto"/>
        <w:tabs>
          <w:tab w:val="left" w:pos="1102"/>
        </w:tabs>
        <w:spacing w:line="379" w:lineRule="auto"/>
        <w:ind w:firstLine="720"/>
        <w:jc w:val="both"/>
      </w:pPr>
      <w:r>
        <w:t>Организация процесса обучения. Формы и методы проведения занятий. Организация учебной и методической работы в УМЦ ГОЧС.</w:t>
      </w:r>
    </w:p>
    <w:p w:rsidR="00662CCC" w:rsidRDefault="00A2053D">
      <w:pPr>
        <w:pStyle w:val="1"/>
        <w:numPr>
          <w:ilvl w:val="0"/>
          <w:numId w:val="50"/>
        </w:numPr>
        <w:shd w:val="clear" w:color="auto" w:fill="auto"/>
        <w:tabs>
          <w:tab w:val="left" w:pos="1107"/>
        </w:tabs>
        <w:spacing w:line="379" w:lineRule="auto"/>
        <w:ind w:firstLine="720"/>
        <w:jc w:val="both"/>
      </w:pPr>
      <w:r>
        <w:t>Учебная материальная база УМЦ ГОЧС и курсов ГО.</w:t>
      </w:r>
    </w:p>
    <w:p w:rsidR="00662CCC" w:rsidRDefault="00A2053D">
      <w:pPr>
        <w:pStyle w:val="1"/>
        <w:numPr>
          <w:ilvl w:val="0"/>
          <w:numId w:val="50"/>
        </w:numPr>
        <w:shd w:val="clear" w:color="auto" w:fill="auto"/>
        <w:tabs>
          <w:tab w:val="left" w:pos="1107"/>
        </w:tabs>
        <w:spacing w:line="379" w:lineRule="auto"/>
        <w:ind w:firstLine="720"/>
        <w:jc w:val="both"/>
      </w:pPr>
      <w:r>
        <w:t>Требования к организации и осуществлению платной деятельности.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 xml:space="preserve">Тема 6. Особенности деятельности должностных лиц ГО и РСЧС по организации подготовки неработающего населения в области ГО и защиты от ЧС, а также по участию в обучении подрастающего поколения в области безопасности </w:t>
      </w:r>
      <w:r>
        <w:lastRenderedPageBreak/>
        <w:t>жизнедеятельности.</w:t>
      </w:r>
    </w:p>
    <w:p w:rsidR="00662CCC" w:rsidRDefault="00A2053D">
      <w:pPr>
        <w:pStyle w:val="1"/>
        <w:shd w:val="clear" w:color="auto" w:fill="auto"/>
        <w:spacing w:line="37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51"/>
        </w:numPr>
        <w:shd w:val="clear" w:color="auto" w:fill="auto"/>
        <w:tabs>
          <w:tab w:val="left" w:pos="1262"/>
        </w:tabs>
        <w:spacing w:line="379" w:lineRule="auto"/>
        <w:ind w:firstLine="720"/>
        <w:jc w:val="both"/>
      </w:pPr>
      <w:r>
        <w:t xml:space="preserve">Планирование проведения мероприятий по подготовке неработающего населения и </w:t>
      </w:r>
      <w:proofErr w:type="gramStart"/>
      <w:r>
        <w:t>контроль за</w:t>
      </w:r>
      <w:proofErr w:type="gramEnd"/>
      <w:r>
        <w:t xml:space="preserve"> их проведением.</w:t>
      </w:r>
    </w:p>
    <w:p w:rsidR="00662CCC" w:rsidRDefault="00A2053D">
      <w:pPr>
        <w:pStyle w:val="1"/>
        <w:numPr>
          <w:ilvl w:val="0"/>
          <w:numId w:val="51"/>
        </w:numPr>
        <w:shd w:val="clear" w:color="auto" w:fill="auto"/>
        <w:tabs>
          <w:tab w:val="left" w:pos="1093"/>
        </w:tabs>
        <w:spacing w:line="379" w:lineRule="auto"/>
        <w:ind w:firstLine="720"/>
        <w:jc w:val="both"/>
      </w:pPr>
      <w:r>
        <w:t>Координация деятельности органов и организаций, участвующих в подготовке неработающего населения.</w:t>
      </w:r>
    </w:p>
    <w:p w:rsidR="00662CCC" w:rsidRDefault="00A2053D">
      <w:pPr>
        <w:pStyle w:val="1"/>
        <w:numPr>
          <w:ilvl w:val="0"/>
          <w:numId w:val="51"/>
        </w:numPr>
        <w:shd w:val="clear" w:color="auto" w:fill="auto"/>
        <w:tabs>
          <w:tab w:val="left" w:pos="1088"/>
        </w:tabs>
        <w:spacing w:line="379" w:lineRule="auto"/>
        <w:ind w:firstLine="720"/>
        <w:jc w:val="both"/>
      </w:pPr>
      <w:r>
        <w:t>Организация разработки, изготовления и внедрения наглядных пособий, памяток, листовок и другой пропагандистской литературы в интересах подготовки неработающего населения.</w:t>
      </w:r>
    </w:p>
    <w:p w:rsidR="00662CCC" w:rsidRDefault="00A2053D">
      <w:pPr>
        <w:pStyle w:val="1"/>
        <w:numPr>
          <w:ilvl w:val="0"/>
          <w:numId w:val="51"/>
        </w:numPr>
        <w:shd w:val="clear" w:color="auto" w:fill="auto"/>
        <w:tabs>
          <w:tab w:val="left" w:pos="1093"/>
        </w:tabs>
        <w:spacing w:line="379" w:lineRule="auto"/>
        <w:ind w:firstLine="720"/>
        <w:jc w:val="both"/>
      </w:pPr>
      <w:r>
        <w:t>Взаимодействие должностных лиц ГО и РСЧС с должностными лицами органов управления образованием и образовательными организациями по изучению предмета ОБЖ и дисциплины БЖД, а также проведению мероприятий с подрастающим поколением в области безопасности жизнедеятельности.</w:t>
      </w:r>
    </w:p>
    <w:p w:rsidR="00662CCC" w:rsidRDefault="00A2053D">
      <w:pPr>
        <w:pStyle w:val="24"/>
        <w:keepNext/>
        <w:keepLines/>
        <w:numPr>
          <w:ilvl w:val="1"/>
          <w:numId w:val="51"/>
        </w:numPr>
        <w:shd w:val="clear" w:color="auto" w:fill="auto"/>
        <w:tabs>
          <w:tab w:val="left" w:pos="735"/>
        </w:tabs>
        <w:spacing w:line="389" w:lineRule="auto"/>
        <w:ind w:firstLine="320"/>
        <w:jc w:val="both"/>
      </w:pPr>
      <w:bookmarkStart w:id="30" w:name="bookmark30"/>
      <w:bookmarkStart w:id="31" w:name="bookmark31"/>
      <w:r>
        <w:t>Содержание тем занятий модуля «Образовательная деятельность в области ГО и защиты от ЧС: планирование, управление и результаты»</w:t>
      </w:r>
      <w:bookmarkEnd w:id="30"/>
      <w:bookmarkEnd w:id="31"/>
    </w:p>
    <w:p w:rsidR="00662CCC" w:rsidRDefault="00A2053D">
      <w:pPr>
        <w:pStyle w:val="1"/>
        <w:shd w:val="clear" w:color="auto" w:fill="auto"/>
        <w:spacing w:line="389" w:lineRule="auto"/>
        <w:ind w:firstLine="740"/>
        <w:jc w:val="both"/>
      </w:pPr>
      <w:r>
        <w:t>Тема 1. Профессиональное развитие педагогических работников на основе требований профессионального стандарта.</w:t>
      </w:r>
    </w:p>
    <w:p w:rsidR="00662CCC" w:rsidRDefault="00A2053D">
      <w:pPr>
        <w:pStyle w:val="1"/>
        <w:shd w:val="clear" w:color="auto" w:fill="auto"/>
        <w:spacing w:line="389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52"/>
        </w:numPr>
        <w:shd w:val="clear" w:color="auto" w:fill="auto"/>
        <w:tabs>
          <w:tab w:val="left" w:pos="1387"/>
        </w:tabs>
        <w:spacing w:line="389" w:lineRule="auto"/>
        <w:ind w:firstLine="740"/>
        <w:jc w:val="both"/>
      </w:pPr>
      <w:r>
        <w:t>Правовой статус педагога. Нормативные документы, регламентирующие требования к педагогическим работникам. Профессиональный стандарт как нормативный документ, описывающий требования к профессиональной деятельности педагогических работников по различным квалификационным группам.</w:t>
      </w:r>
    </w:p>
    <w:p w:rsidR="00662CCC" w:rsidRDefault="00A2053D">
      <w:pPr>
        <w:pStyle w:val="1"/>
        <w:numPr>
          <w:ilvl w:val="0"/>
          <w:numId w:val="52"/>
        </w:numPr>
        <w:shd w:val="clear" w:color="auto" w:fill="auto"/>
        <w:tabs>
          <w:tab w:val="left" w:pos="1028"/>
        </w:tabs>
        <w:spacing w:line="389" w:lineRule="auto"/>
        <w:ind w:firstLine="740"/>
        <w:jc w:val="both"/>
      </w:pPr>
      <w:r>
        <w:t>Цель, структура и содержание профессионального стандарта педагога. Сферы применения профессионального стандарта педагога как основание для его профессионального развития.</w:t>
      </w:r>
    </w:p>
    <w:p w:rsidR="00662CCC" w:rsidRDefault="00A2053D">
      <w:pPr>
        <w:pStyle w:val="1"/>
        <w:shd w:val="clear" w:color="auto" w:fill="auto"/>
        <w:spacing w:line="389" w:lineRule="auto"/>
        <w:ind w:firstLine="740"/>
        <w:jc w:val="both"/>
      </w:pPr>
      <w:r>
        <w:t>Тема 2. Современные требования к содержанию и организации дополнительного профессионального образования и курсового обучения в области ГО и защиты от ЧС.</w:t>
      </w:r>
    </w:p>
    <w:p w:rsidR="00662CCC" w:rsidRDefault="00A2053D">
      <w:pPr>
        <w:pStyle w:val="1"/>
        <w:shd w:val="clear" w:color="auto" w:fill="auto"/>
        <w:spacing w:line="389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53"/>
        </w:numPr>
        <w:shd w:val="clear" w:color="auto" w:fill="auto"/>
        <w:tabs>
          <w:tab w:val="left" w:pos="1111"/>
        </w:tabs>
        <w:spacing w:line="389" w:lineRule="auto"/>
        <w:ind w:firstLine="740"/>
        <w:jc w:val="both"/>
      </w:pPr>
      <w:r>
        <w:t xml:space="preserve">Общие правила организации и осуществления образовательной </w:t>
      </w:r>
      <w:r>
        <w:lastRenderedPageBreak/>
        <w:t>деятельности по дополнительным профессиональным программам и программам курсового обучения в области ГО и защиты от ЧС. Категории обучающихся, которые обязаны проходить повышение квалификации в области ГО и защиты от ЧС и курсовое обучение в области ГО и защиты от ЧС.</w:t>
      </w:r>
    </w:p>
    <w:p w:rsidR="00662CCC" w:rsidRDefault="00A2053D">
      <w:pPr>
        <w:pStyle w:val="1"/>
        <w:numPr>
          <w:ilvl w:val="0"/>
          <w:numId w:val="53"/>
        </w:numPr>
        <w:shd w:val="clear" w:color="auto" w:fill="auto"/>
        <w:tabs>
          <w:tab w:val="left" w:pos="1111"/>
        </w:tabs>
        <w:spacing w:line="389" w:lineRule="auto"/>
        <w:ind w:firstLine="740"/>
        <w:jc w:val="both"/>
      </w:pPr>
      <w:r>
        <w:t>Периодичность, сроки освоения программы и места обучения. Структура и содержание программ повышения квалификации по ГО и защите от ЧС и курсового обучения в области ГО и защиты от ЧС. Порядок их разработки и утверждения.</w:t>
      </w:r>
    </w:p>
    <w:p w:rsidR="00662CCC" w:rsidRDefault="00A2053D">
      <w:pPr>
        <w:pStyle w:val="1"/>
        <w:numPr>
          <w:ilvl w:val="0"/>
          <w:numId w:val="53"/>
        </w:numPr>
        <w:shd w:val="clear" w:color="auto" w:fill="auto"/>
        <w:tabs>
          <w:tab w:val="left" w:pos="1048"/>
        </w:tabs>
        <w:spacing w:line="389" w:lineRule="auto"/>
        <w:ind w:firstLine="720"/>
        <w:jc w:val="both"/>
      </w:pPr>
      <w:r>
        <w:t>Использование сетевых форм обучения. Требования к внутренней оценке качества программ повышения квалификации и курсового обучения в области ГО и защиты от ЧС, а также результатов их реализации.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3. Организация безопасной образовательной среды и охрана труда в УМЦ ГОЧС и на курсах ГО.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54"/>
        </w:numPr>
        <w:shd w:val="clear" w:color="auto" w:fill="auto"/>
        <w:tabs>
          <w:tab w:val="left" w:pos="1048"/>
        </w:tabs>
        <w:spacing w:line="389" w:lineRule="auto"/>
        <w:ind w:firstLine="720"/>
        <w:jc w:val="both"/>
      </w:pPr>
      <w:r>
        <w:t>Основные требования нормативных правовых актов Российской Федерации, регламентирующих безопасность в образовательных организациях. Система мер и мероприятий по достижению безопасности образовательной организации. Основные формы и методы работы по обеспечению безопасности образовательной среды.</w:t>
      </w:r>
    </w:p>
    <w:p w:rsidR="00662CCC" w:rsidRDefault="00A2053D">
      <w:pPr>
        <w:pStyle w:val="1"/>
        <w:numPr>
          <w:ilvl w:val="0"/>
          <w:numId w:val="54"/>
        </w:numPr>
        <w:shd w:val="clear" w:color="auto" w:fill="auto"/>
        <w:tabs>
          <w:tab w:val="left" w:pos="1048"/>
        </w:tabs>
        <w:spacing w:line="389" w:lineRule="auto"/>
        <w:ind w:firstLine="720"/>
        <w:jc w:val="both"/>
      </w:pPr>
      <w:r>
        <w:t>Основные требования к обеспечению пожарной безопасности и соблюдению санитарно-эпидемиологических норм и правил в образовательной организации.</w:t>
      </w:r>
    </w:p>
    <w:p w:rsidR="00662CCC" w:rsidRDefault="00A2053D">
      <w:pPr>
        <w:pStyle w:val="1"/>
        <w:numPr>
          <w:ilvl w:val="0"/>
          <w:numId w:val="54"/>
        </w:numPr>
        <w:shd w:val="clear" w:color="auto" w:fill="auto"/>
        <w:tabs>
          <w:tab w:val="left" w:pos="1048"/>
        </w:tabs>
        <w:spacing w:line="389" w:lineRule="auto"/>
        <w:ind w:firstLine="720"/>
        <w:jc w:val="both"/>
      </w:pPr>
      <w:r>
        <w:t>Роль и место охраны труда в системе обеспечения безопасности образовательной среды. Основные принципы обеспечения безопасности и охраны труда.</w:t>
      </w:r>
    </w:p>
    <w:p w:rsidR="00662CCC" w:rsidRDefault="00A2053D">
      <w:pPr>
        <w:pStyle w:val="1"/>
        <w:numPr>
          <w:ilvl w:val="0"/>
          <w:numId w:val="54"/>
        </w:numPr>
        <w:shd w:val="clear" w:color="auto" w:fill="auto"/>
        <w:tabs>
          <w:tab w:val="left" w:pos="1048"/>
        </w:tabs>
        <w:spacing w:line="389" w:lineRule="auto"/>
        <w:ind w:firstLine="720"/>
        <w:jc w:val="both"/>
      </w:pPr>
      <w:r>
        <w:t>Обязанности начальников УМЦ ГОЧС и курсов ГО, 00 ДПО ГОЧС по организации безопасной образовательной среды и охрана труда в У</w:t>
      </w:r>
      <w:r>
        <w:rPr>
          <w:u w:val="single"/>
        </w:rPr>
        <w:t>МЦ</w:t>
      </w:r>
      <w:r>
        <w:t xml:space="preserve"> ГОЧС, на курсах ГО, ОО ДПО ГОЧС и ответственность за их невыполнение.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Тема 4. Применение электронного обучения и дистанционных образовательных технологий при реализации программ обучения в области ГО и защиты от ЧС.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lastRenderedPageBreak/>
        <w:t>Занятие 1 (лекция). Теоретические основы организации дистанционных образовательных технологий при обучении в области ГО и защиты от ЧС.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55"/>
        </w:numPr>
        <w:shd w:val="clear" w:color="auto" w:fill="auto"/>
        <w:tabs>
          <w:tab w:val="left" w:pos="1048"/>
        </w:tabs>
        <w:spacing w:line="389" w:lineRule="auto"/>
        <w:ind w:firstLine="720"/>
        <w:jc w:val="both"/>
      </w:pPr>
      <w:r>
        <w:t>Понятие электронного обучения, ДОТ. Основные виды ДОТ. Кей</w:t>
      </w:r>
      <w:proofErr w:type="gramStart"/>
      <w:r>
        <w:t>с-</w:t>
      </w:r>
      <w:proofErr w:type="gramEnd"/>
      <w:r>
        <w:t xml:space="preserve"> технология. Интернет-технология. Телекоммуникационная технология. Их характеристики. Способы применения ДОТ при обучении различных групп населения в области ГО и защиты от ЧС.</w:t>
      </w:r>
    </w:p>
    <w:p w:rsidR="00662CCC" w:rsidRDefault="00A2053D">
      <w:pPr>
        <w:pStyle w:val="1"/>
        <w:numPr>
          <w:ilvl w:val="0"/>
          <w:numId w:val="55"/>
        </w:numPr>
        <w:shd w:val="clear" w:color="auto" w:fill="auto"/>
        <w:tabs>
          <w:tab w:val="left" w:pos="1354"/>
        </w:tabs>
        <w:spacing w:line="391" w:lineRule="auto"/>
        <w:ind w:firstLine="740"/>
        <w:jc w:val="both"/>
      </w:pPr>
      <w:r>
        <w:t>Основные требования к электронной информационн</w:t>
      </w:r>
      <w:proofErr w:type="gramStart"/>
      <w:r>
        <w:t>о-</w:t>
      </w:r>
      <w:proofErr w:type="gramEnd"/>
      <w:r>
        <w:t xml:space="preserve"> образовательной среде при реализации программ обучения в области ГО и защиты от ЧС с применением ДОТ. Требования к материально-технической базе при реализации программ обучения в области ГО и защиты от ЧС с применением ДОТ. Особенности подготовки и методического сопровождения педагогических работников, осуществляющих обучение с применением ДОТ. Трудности при использовании ДОТ в обучении.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Занятие 2 (практическое занятие). Разработка и создание на одной из общедоступных платформ заданий к занятию по ГО и защите от ЧС с применением ДОТ.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Тема 5. Проектирование модели урока ОБЖ и внеурочных занятий в интересах формирования культуры безопасности жизнедеятельности.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56"/>
        </w:numPr>
        <w:shd w:val="clear" w:color="auto" w:fill="auto"/>
        <w:tabs>
          <w:tab w:val="left" w:pos="1123"/>
        </w:tabs>
        <w:spacing w:line="391" w:lineRule="auto"/>
        <w:ind w:firstLine="740"/>
        <w:jc w:val="both"/>
      </w:pPr>
      <w:r>
        <w:t xml:space="preserve">Основные задачи, содержание, форма организации учебной деятельности по предмету ОБЖ. Формирование субъекта учебной деятельности средствами современного урока. Освоение системы оценивания личностных, метапредметных и предметных результатов </w:t>
      </w:r>
      <w:proofErr w:type="gramStart"/>
      <w:r>
        <w:t>обучения по предмету</w:t>
      </w:r>
      <w:proofErr w:type="gramEnd"/>
      <w:r>
        <w:t xml:space="preserve"> ОБЖ.</w:t>
      </w:r>
    </w:p>
    <w:p w:rsidR="00662CCC" w:rsidRDefault="00A2053D">
      <w:pPr>
        <w:pStyle w:val="1"/>
        <w:numPr>
          <w:ilvl w:val="0"/>
          <w:numId w:val="56"/>
        </w:numPr>
        <w:shd w:val="clear" w:color="auto" w:fill="auto"/>
        <w:tabs>
          <w:tab w:val="left" w:pos="1123"/>
        </w:tabs>
        <w:spacing w:line="391" w:lineRule="auto"/>
        <w:ind w:firstLine="740"/>
        <w:jc w:val="both"/>
      </w:pPr>
      <w:r>
        <w:t>Формы внеурочных занятий в интересах формирования культуры безопасности жизнедеятельности обучающихся. Организация и проведение внеурочных занятий в интересах формирования культуры безопасности жизнедеятельности обучающихся.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Тема 6. Актуальные проблемы преподавания БЖД.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Учебный вопрос: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lastRenderedPageBreak/>
        <w:t>«Круглый стол» по проблемам преподавания БЖД и по обмену опытом преподавания дисциплины в образовательных организациях профессионального образования.</w:t>
      </w:r>
    </w:p>
    <w:p w:rsidR="00662CCC" w:rsidRDefault="00A2053D">
      <w:pPr>
        <w:pStyle w:val="1"/>
        <w:shd w:val="clear" w:color="auto" w:fill="auto"/>
        <w:spacing w:line="394" w:lineRule="auto"/>
        <w:ind w:firstLine="740"/>
        <w:jc w:val="both"/>
      </w:pPr>
      <w:r>
        <w:t xml:space="preserve">Тема 7. Принципы, методы, процедуры и инструменты </w:t>
      </w:r>
      <w:proofErr w:type="gramStart"/>
      <w:r>
        <w:t>оценки результатов освоения программ обучения</w:t>
      </w:r>
      <w:proofErr w:type="gramEnd"/>
      <w:r>
        <w:t xml:space="preserve"> в области ГО и защиты от ЧС.</w:t>
      </w:r>
    </w:p>
    <w:p w:rsidR="00662CCC" w:rsidRDefault="00A2053D">
      <w:pPr>
        <w:pStyle w:val="1"/>
        <w:shd w:val="clear" w:color="auto" w:fill="auto"/>
        <w:spacing w:line="394" w:lineRule="auto"/>
        <w:ind w:firstLine="740"/>
        <w:jc w:val="both"/>
      </w:pPr>
      <w:r>
        <w:t>Учебные вопросы:</w:t>
      </w:r>
    </w:p>
    <w:p w:rsidR="00662CCC" w:rsidRDefault="00A2053D">
      <w:pPr>
        <w:pStyle w:val="1"/>
        <w:numPr>
          <w:ilvl w:val="0"/>
          <w:numId w:val="57"/>
        </w:numPr>
        <w:shd w:val="clear" w:color="auto" w:fill="auto"/>
        <w:tabs>
          <w:tab w:val="left" w:pos="1096"/>
        </w:tabs>
        <w:spacing w:line="394" w:lineRule="auto"/>
        <w:ind w:firstLine="740"/>
        <w:jc w:val="both"/>
      </w:pPr>
      <w:r>
        <w:t>Управление качеством обучения с учетом требований примерных программ. Обеспечение системы качества обучения.</w:t>
      </w:r>
    </w:p>
    <w:p w:rsidR="00662CCC" w:rsidRDefault="00A2053D">
      <w:pPr>
        <w:pStyle w:val="1"/>
        <w:numPr>
          <w:ilvl w:val="0"/>
          <w:numId w:val="57"/>
        </w:numPr>
        <w:shd w:val="clear" w:color="auto" w:fill="auto"/>
        <w:tabs>
          <w:tab w:val="left" w:pos="1096"/>
        </w:tabs>
        <w:spacing w:line="394" w:lineRule="auto"/>
        <w:ind w:firstLine="740"/>
        <w:jc w:val="both"/>
      </w:pPr>
      <w:r>
        <w:t xml:space="preserve">Инструменты </w:t>
      </w:r>
      <w:proofErr w:type="gramStart"/>
      <w:r>
        <w:t>оценки результатов освоения программ повышения квалификации</w:t>
      </w:r>
      <w:proofErr w:type="gramEnd"/>
      <w:r>
        <w:t xml:space="preserve"> и курсового обучения в области ГО и защиты от ЧС.</w:t>
      </w:r>
    </w:p>
    <w:p w:rsidR="00662CCC" w:rsidRDefault="00A2053D">
      <w:pPr>
        <w:pStyle w:val="1"/>
        <w:numPr>
          <w:ilvl w:val="0"/>
          <w:numId w:val="57"/>
        </w:numPr>
        <w:shd w:val="clear" w:color="auto" w:fill="auto"/>
        <w:tabs>
          <w:tab w:val="left" w:pos="1098"/>
        </w:tabs>
        <w:spacing w:line="394" w:lineRule="auto"/>
        <w:ind w:firstLine="740"/>
        <w:jc w:val="both"/>
        <w:sectPr w:rsidR="00662CCC">
          <w:pgSz w:w="11900" w:h="16840"/>
          <w:pgMar w:top="1034" w:right="891" w:bottom="1079" w:left="1571" w:header="0" w:footer="3" w:gutter="0"/>
          <w:cols w:space="720"/>
          <w:noEndnote/>
          <w:docGrid w:linePitch="360"/>
        </w:sectPr>
      </w:pPr>
      <w:r>
        <w:t>Внутренняя система оценки качества обучения: разработка, утверждение, критерии, процедуры, инструментарий оценки результативности обучения.</w:t>
      </w:r>
    </w:p>
    <w:p w:rsidR="00662CCC" w:rsidRDefault="00A2053D">
      <w:pPr>
        <w:pStyle w:val="1"/>
        <w:numPr>
          <w:ilvl w:val="0"/>
          <w:numId w:val="58"/>
        </w:numPr>
        <w:shd w:val="clear" w:color="auto" w:fill="auto"/>
        <w:tabs>
          <w:tab w:val="left" w:pos="1868"/>
        </w:tabs>
        <w:spacing w:before="500" w:line="389" w:lineRule="auto"/>
        <w:ind w:firstLine="0"/>
        <w:jc w:val="center"/>
      </w:pPr>
      <w:r>
        <w:rPr>
          <w:b/>
          <w:bCs/>
        </w:rPr>
        <w:lastRenderedPageBreak/>
        <w:t>РЕКОМЕНДУЕМЫЕ ОРГАНИЗАЦИОНН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br/>
        <w:t>ПЕДАГОГИЧЕСКИЕ УСЛОВИЯ РЕАЛИЗАЦИИ ПРОГРАММЫ</w:t>
      </w:r>
      <w:r>
        <w:rPr>
          <w:b/>
          <w:bCs/>
        </w:rPr>
        <w:br/>
        <w:t>И УЧЕБНО-МАТЕРИАЛЬНАЯ БАЗА</w:t>
      </w:r>
    </w:p>
    <w:p w:rsidR="00662CCC" w:rsidRDefault="00A2053D">
      <w:pPr>
        <w:pStyle w:val="1"/>
        <w:numPr>
          <w:ilvl w:val="0"/>
          <w:numId w:val="59"/>
        </w:numPr>
        <w:shd w:val="clear" w:color="auto" w:fill="auto"/>
        <w:tabs>
          <w:tab w:val="left" w:pos="1033"/>
        </w:tabs>
        <w:spacing w:line="389" w:lineRule="auto"/>
        <w:ind w:firstLine="720"/>
        <w:jc w:val="both"/>
      </w:pPr>
      <w:r>
        <w:t>Рекомендуемые организационно-педагогические условия реализации программ повышения квалификации, разработанные на основе Примерной программы, должны обеспечивать соответствие качества подготовки обучающихся установленным требованиям, соответствие применяемых форм, средств, методов обучения возрастным особенностям, способностям, интересам и потребностям обучающихся.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Теоретическое обучение проводится в оборудованных учебных кабинетах, отвечающих материально-техническим и информационно</w:t>
      </w:r>
      <w:r>
        <w:softHyphen/>
        <w:t>методическим требованиям.</w:t>
      </w:r>
    </w:p>
    <w:p w:rsidR="00662CCC" w:rsidRDefault="00A2053D">
      <w:pPr>
        <w:pStyle w:val="1"/>
        <w:numPr>
          <w:ilvl w:val="0"/>
          <w:numId w:val="59"/>
        </w:numPr>
        <w:shd w:val="clear" w:color="auto" w:fill="auto"/>
        <w:tabs>
          <w:tab w:val="left" w:pos="1306"/>
        </w:tabs>
        <w:spacing w:line="389" w:lineRule="auto"/>
        <w:ind w:firstLine="720"/>
        <w:jc w:val="both"/>
      </w:pPr>
      <w:proofErr w:type="gramStart"/>
      <w:r>
        <w:t>Педагогические работники организаций, осуществляющих образовательную деятельность, непосредственно осуществляющие обучение по программам повышения квалификации, разработанным на основе Примерной программы, должны обладать высшим или средним профессиональным образованием в области ГО либо защиты от ЧС, или высшим образованием и дополнительным профессиональным образованием в области ГО либо защиты от ЧС (по программам профессиональной переподготовки), а также стажем преподавания по тематике не менее 1 года</w:t>
      </w:r>
      <w:proofErr w:type="gramEnd"/>
      <w:r>
        <w:t xml:space="preserve"> и (или) практической работы в областях знаний, предусмотренных модулями Примерной программы, не менее 3 лет.</w:t>
      </w:r>
    </w:p>
    <w:p w:rsidR="00662CCC" w:rsidRDefault="00A2053D">
      <w:pPr>
        <w:pStyle w:val="1"/>
        <w:numPr>
          <w:ilvl w:val="0"/>
          <w:numId w:val="59"/>
        </w:numPr>
        <w:shd w:val="clear" w:color="auto" w:fill="auto"/>
        <w:tabs>
          <w:tab w:val="left" w:pos="1033"/>
        </w:tabs>
        <w:spacing w:line="389" w:lineRule="auto"/>
        <w:ind w:firstLine="720"/>
        <w:jc w:val="both"/>
      </w:pPr>
      <w:r>
        <w:t>Информационно-методические требования реализации Примерной программы включают: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учебный план;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календарный учебный график;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 xml:space="preserve">рабочую дополнительную профессиональную программу повышения квалификации для соответствующей категории </w:t>
      </w:r>
      <w:proofErr w:type="gramStart"/>
      <w:r>
        <w:t>обучаемых</w:t>
      </w:r>
      <w:proofErr w:type="gramEnd"/>
      <w:r>
        <w:t>;</w:t>
      </w:r>
    </w:p>
    <w:p w:rsidR="00662CCC" w:rsidRDefault="00A2053D">
      <w:pPr>
        <w:pStyle w:val="1"/>
        <w:shd w:val="clear" w:color="auto" w:fill="auto"/>
        <w:spacing w:line="389" w:lineRule="auto"/>
        <w:ind w:firstLine="720"/>
        <w:jc w:val="both"/>
      </w:pPr>
      <w:r>
        <w:t>методические материалы и разработки;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расписание занятий.</w:t>
      </w:r>
    </w:p>
    <w:p w:rsidR="00662CCC" w:rsidRDefault="00A2053D">
      <w:pPr>
        <w:pStyle w:val="1"/>
        <w:numPr>
          <w:ilvl w:val="0"/>
          <w:numId w:val="59"/>
        </w:numPr>
        <w:shd w:val="clear" w:color="auto" w:fill="auto"/>
        <w:tabs>
          <w:tab w:val="left" w:pos="1099"/>
        </w:tabs>
        <w:spacing w:line="391" w:lineRule="auto"/>
        <w:ind w:firstLine="740"/>
        <w:jc w:val="both"/>
      </w:pPr>
      <w:r>
        <w:lastRenderedPageBreak/>
        <w:t>Содержание оценочных и методических материалов определяется организацией, осуществляющей образовательную деятельность самостоятельно, с учетом положений законодательства Российской Федерации об образовании и в области ГО и защиты от ЧС.</w:t>
      </w:r>
    </w:p>
    <w:p w:rsidR="00662CCC" w:rsidRDefault="00A2053D">
      <w:pPr>
        <w:pStyle w:val="1"/>
        <w:numPr>
          <w:ilvl w:val="0"/>
          <w:numId w:val="59"/>
        </w:numPr>
        <w:shd w:val="clear" w:color="auto" w:fill="auto"/>
        <w:tabs>
          <w:tab w:val="left" w:pos="1099"/>
        </w:tabs>
        <w:spacing w:line="391" w:lineRule="auto"/>
        <w:ind w:firstLine="740"/>
        <w:jc w:val="both"/>
      </w:pPr>
      <w:r>
        <w:t xml:space="preserve">Учебно-методические пособия должны содержать материалы, необходимые для реализации </w:t>
      </w:r>
      <w:proofErr w:type="gramStart"/>
      <w:r>
        <w:t>обучения по темам</w:t>
      </w:r>
      <w:proofErr w:type="gramEnd"/>
      <w:r>
        <w:t xml:space="preserve"> и учебным вопросам, указанным в Примерной программе. Учебно-методические пособия могут быть представлены в виде печатных изданий, плакатов, электронных учебных материалов, тематических фильмов.</w:t>
      </w:r>
    </w:p>
    <w:p w:rsidR="00662CCC" w:rsidRDefault="00A2053D">
      <w:pPr>
        <w:pStyle w:val="1"/>
        <w:numPr>
          <w:ilvl w:val="0"/>
          <w:numId w:val="59"/>
        </w:numPr>
        <w:shd w:val="clear" w:color="auto" w:fill="auto"/>
        <w:tabs>
          <w:tab w:val="left" w:pos="1099"/>
        </w:tabs>
        <w:spacing w:line="391" w:lineRule="auto"/>
        <w:ind w:firstLine="740"/>
        <w:jc w:val="both"/>
      </w:pPr>
      <w:r>
        <w:t>Рекомендуемое материально-техническое обеспечение реализации Примерной программы включает в себя наличие: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компьютерного класса;</w:t>
      </w:r>
    </w:p>
    <w:p w:rsidR="00662CCC" w:rsidRDefault="00A2053D">
      <w:pPr>
        <w:pStyle w:val="1"/>
        <w:shd w:val="clear" w:color="auto" w:fill="auto"/>
        <w:spacing w:line="391" w:lineRule="auto"/>
        <w:ind w:firstLine="740"/>
        <w:jc w:val="both"/>
      </w:pPr>
      <w:r>
        <w:t>мультимедийного проектора, экрана или интерактивной доски;</w:t>
      </w:r>
    </w:p>
    <w:p w:rsidR="00662CCC" w:rsidRDefault="00A2053D">
      <w:pPr>
        <w:pStyle w:val="1"/>
        <w:shd w:val="clear" w:color="auto" w:fill="auto"/>
        <w:spacing w:line="391" w:lineRule="auto"/>
        <w:ind w:left="720" w:firstLine="20"/>
        <w:jc w:val="both"/>
      </w:pPr>
      <w:r>
        <w:t>робота-тренажера, манекена для отработки приемов оказания первой помощи;</w:t>
      </w:r>
    </w:p>
    <w:p w:rsidR="00662CCC" w:rsidRDefault="00A2053D">
      <w:pPr>
        <w:pStyle w:val="1"/>
        <w:shd w:val="clear" w:color="auto" w:fill="auto"/>
        <w:spacing w:line="391" w:lineRule="auto"/>
        <w:ind w:left="720" w:firstLine="20"/>
        <w:jc w:val="both"/>
      </w:pPr>
      <w:r>
        <w:t>макетов ЗС ГО, систем связи и оповещения, оборудования для проведения АСДНР;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</w:pPr>
      <w:r>
        <w:t>плакатов;</w:t>
      </w:r>
    </w:p>
    <w:p w:rsidR="00662CCC" w:rsidRDefault="00A2053D">
      <w:pPr>
        <w:pStyle w:val="1"/>
        <w:shd w:val="clear" w:color="auto" w:fill="auto"/>
        <w:spacing w:line="391" w:lineRule="auto"/>
        <w:ind w:firstLine="720"/>
        <w:jc w:val="both"/>
        <w:sectPr w:rsidR="00662CCC">
          <w:pgSz w:w="11900" w:h="16840"/>
          <w:pgMar w:top="1045" w:right="900" w:bottom="1260" w:left="1583" w:header="0" w:footer="3" w:gutter="0"/>
          <w:cols w:space="720"/>
          <w:noEndnote/>
          <w:docGrid w:linePitch="360"/>
        </w:sectPr>
      </w:pPr>
      <w:r>
        <w:t>презентаций лекций.</w:t>
      </w:r>
    </w:p>
    <w:p w:rsidR="00662CCC" w:rsidRDefault="00A2053D">
      <w:pPr>
        <w:pStyle w:val="1"/>
        <w:shd w:val="clear" w:color="auto" w:fill="auto"/>
        <w:spacing w:line="240" w:lineRule="auto"/>
        <w:ind w:firstLine="0"/>
        <w:jc w:val="right"/>
      </w:pPr>
      <w:r>
        <w:lastRenderedPageBreak/>
        <w:t>Приложение</w:t>
      </w:r>
    </w:p>
    <w:p w:rsidR="00662CCC" w:rsidRDefault="00A2053D">
      <w:pPr>
        <w:pStyle w:val="1"/>
        <w:shd w:val="clear" w:color="auto" w:fill="auto"/>
        <w:spacing w:after="240" w:line="240" w:lineRule="auto"/>
        <w:ind w:firstLine="0"/>
        <w:jc w:val="right"/>
      </w:pPr>
      <w:r>
        <w:t>к Примерной программе</w:t>
      </w:r>
    </w:p>
    <w:p w:rsidR="00662CCC" w:rsidRDefault="00A2053D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5290"/>
        <w:gridCol w:w="667"/>
        <w:gridCol w:w="840"/>
        <w:gridCol w:w="634"/>
        <w:gridCol w:w="643"/>
        <w:gridCol w:w="581"/>
        <w:gridCol w:w="514"/>
        <w:gridCol w:w="725"/>
        <w:gridCol w:w="504"/>
        <w:gridCol w:w="528"/>
        <w:gridCol w:w="874"/>
        <w:gridCol w:w="922"/>
        <w:gridCol w:w="629"/>
        <w:gridCol w:w="629"/>
        <w:gridCol w:w="605"/>
      </w:tblGrid>
      <w:tr w:rsidR="00662CCC">
        <w:trPr>
          <w:trHeight w:hRule="exact" w:val="26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2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1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ДПО ГОЧС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защиты населения и территорий в области ГО и защиты от ЧС</w:t>
            </w:r>
          </w:p>
        </w:tc>
        <w:tc>
          <w:tcPr>
            <w:tcW w:w="92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модуля изучаются в часы самостоятельной подготовки. Количество времени определяется исходя из уровня личной подготовки и возложенных должностных обязанностей обучаемого</w:t>
            </w:r>
          </w:p>
        </w:tc>
      </w:tr>
      <w:tr w:rsidR="00662CCC">
        <w:trPr>
          <w:trHeight w:hRule="exact" w:val="5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нормативных правовых актов в области ГО, ЗНТЧС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8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560"/>
                <w:tab w:val="left" w:pos="3379"/>
                <w:tab w:val="left" w:pos="4176"/>
              </w:tabs>
              <w:spacing w:line="295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ab/>
              <w:t>возникающие</w:t>
            </w:r>
            <w:r>
              <w:rPr>
                <w:sz w:val="20"/>
                <w:szCs w:val="20"/>
              </w:rPr>
              <w:tab/>
              <w:t>при</w:t>
            </w:r>
            <w:r>
              <w:rPr>
                <w:sz w:val="20"/>
                <w:szCs w:val="20"/>
              </w:rPr>
              <w:tab/>
              <w:t>военных</w:t>
            </w:r>
          </w:p>
          <w:p w:rsidR="00662CCC" w:rsidRDefault="00A2053D">
            <w:pPr>
              <w:pStyle w:val="ab"/>
              <w:shd w:val="clear" w:color="auto" w:fill="auto"/>
              <w:spacing w:line="295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конфликтах</w:t>
            </w:r>
            <w:proofErr w:type="gramEnd"/>
            <w:r>
              <w:rPr>
                <w:sz w:val="20"/>
                <w:szCs w:val="20"/>
              </w:rPr>
              <w:t xml:space="preserve"> или вследствие этих конфликтов, а также при 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38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483"/>
                <w:tab w:val="left" w:pos="3336"/>
                <w:tab w:val="left" w:pos="3864"/>
              </w:tabs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и способы защиты населения,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материальных</w:t>
            </w:r>
            <w:proofErr w:type="gramEnd"/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культурных</w:t>
            </w:r>
          </w:p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ценностей от опасностей, возникающих при ЧС, а также при военных конфликтах или вследствие этих конфликтов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2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Организационные основы ГО и ЗНТЧС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</w:tbl>
    <w:p w:rsidR="00662CCC" w:rsidRDefault="00662CCC">
      <w:pPr>
        <w:sectPr w:rsidR="00662CCC">
          <w:headerReference w:type="default" r:id="rId10"/>
          <w:pgSz w:w="16840" w:h="11900" w:orient="landscape"/>
          <w:pgMar w:top="1648" w:right="663" w:bottom="935" w:left="1072" w:header="1220" w:footer="50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5294"/>
        <w:gridCol w:w="667"/>
        <w:gridCol w:w="840"/>
        <w:gridCol w:w="634"/>
        <w:gridCol w:w="638"/>
        <w:gridCol w:w="581"/>
        <w:gridCol w:w="523"/>
        <w:gridCol w:w="725"/>
        <w:gridCol w:w="499"/>
        <w:gridCol w:w="523"/>
        <w:gridCol w:w="878"/>
        <w:gridCol w:w="922"/>
        <w:gridCol w:w="624"/>
        <w:gridCol w:w="634"/>
        <w:gridCol w:w="610"/>
      </w:tblGrid>
      <w:tr w:rsidR="00662CCC">
        <w:trPr>
          <w:trHeight w:hRule="exact" w:val="26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02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00 ДПО ГОЧС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ООЛПОГОЧС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52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685"/>
                <w:tab w:val="left" w:pos="2659"/>
                <w:tab w:val="left" w:pos="384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</w:t>
            </w:r>
            <w:r>
              <w:rPr>
                <w:sz w:val="20"/>
                <w:szCs w:val="20"/>
              </w:rPr>
              <w:tab/>
              <w:t>ОГВ,</w:t>
            </w:r>
            <w:r>
              <w:rPr>
                <w:sz w:val="20"/>
                <w:szCs w:val="20"/>
              </w:rPr>
              <w:tab/>
              <w:t>ОМСУ,</w:t>
            </w:r>
            <w:r>
              <w:rPr>
                <w:sz w:val="20"/>
                <w:szCs w:val="20"/>
              </w:rPr>
              <w:tab/>
              <w:t>обязанности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 и граждан в области ГО и ЗНТЧС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7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Режимы функционирования органов управления и сил РСЧС и их введение. Выполняемые мероприятия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29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должностных лиц и органов управления ГО и РСЧС при введении различных режимов функционирования органов управления и сил, а также при получении сигналов о начале выполнения мероприятий по 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Планирование мероприятий по ГО и ЗНТЧС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62CCC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нормативных правовых актов по вопросам ГО и ЗНТЧС. Организация и выполнение мероприятий по ГО и защиты от 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02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1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9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мероприятий ГО. Содержание и разработка Плана приведения в готовность ГО, Плана ГО (Плана ГО и защиты населения)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(пз)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5011"/>
        <w:gridCol w:w="662"/>
        <w:gridCol w:w="850"/>
        <w:gridCol w:w="634"/>
        <w:gridCol w:w="624"/>
        <w:gridCol w:w="619"/>
        <w:gridCol w:w="533"/>
        <w:gridCol w:w="720"/>
        <w:gridCol w:w="485"/>
        <w:gridCol w:w="523"/>
        <w:gridCol w:w="898"/>
        <w:gridCol w:w="893"/>
        <w:gridCol w:w="629"/>
        <w:gridCol w:w="614"/>
        <w:gridCol w:w="624"/>
      </w:tblGrid>
      <w:tr w:rsidR="00662CCC">
        <w:trPr>
          <w:trHeight w:hRule="exact" w:val="26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0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453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0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3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Уполномоченные по ГО (ЧС)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40"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 ПУФ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ЛПО ГОЧС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i</w:t>
            </w:r>
            <w:proofErr w:type="spellEnd"/>
          </w:p>
        </w:tc>
      </w:tr>
      <w:tr w:rsidR="00662CCC"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9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590"/>
                <w:tab w:val="left" w:pos="2102"/>
                <w:tab w:val="left" w:pos="3187"/>
                <w:tab w:val="left" w:pos="4550"/>
              </w:tabs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мероприятий ЗНТЧС. Содержание и</w:t>
            </w:r>
            <w:r>
              <w:rPr>
                <w:sz w:val="20"/>
                <w:szCs w:val="20"/>
              </w:rPr>
              <w:tab/>
              <w:t>разработка</w:t>
            </w:r>
            <w:r>
              <w:rPr>
                <w:sz w:val="20"/>
                <w:szCs w:val="20"/>
              </w:rPr>
              <w:tab/>
              <w:t>Плана</w:t>
            </w:r>
            <w:r>
              <w:rPr>
                <w:sz w:val="20"/>
                <w:szCs w:val="20"/>
              </w:rPr>
              <w:tab/>
              <w:t>действий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предупреждению и ликвидации ЧС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0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0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 4</w:t>
            </w:r>
          </w:p>
          <w:p w:rsidR="00662CCC" w:rsidRDefault="00A2053D">
            <w:pPr>
              <w:pStyle w:val="ab"/>
              <w:shd w:val="clear" w:color="auto" w:fill="auto"/>
              <w:spacing w:after="40" w:line="20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(пз)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</w:tr>
      <w:tr w:rsidR="00662CCC">
        <w:trPr>
          <w:trHeight w:hRule="exact" w:val="14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органов управления ГО и РСЧС по организации создания, использования и пополнения запасов (резервов) материально- технических, продовольственных, медицинских, финансовых и иных средств в интересах ГО (предупреждения и ликвидации ЧС)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0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3902"/>
                <w:tab w:val="left" w:pos="4646"/>
              </w:tabs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предупреждения</w:t>
            </w:r>
            <w:r>
              <w:rPr>
                <w:b/>
                <w:bCs/>
                <w:sz w:val="20"/>
                <w:szCs w:val="20"/>
              </w:rPr>
              <w:tab/>
              <w:t>ЧС</w:t>
            </w:r>
            <w:r>
              <w:rPr>
                <w:b/>
                <w:bCs/>
                <w:sz w:val="20"/>
                <w:szCs w:val="20"/>
              </w:rPr>
              <w:tab/>
              <w:t>и</w:t>
            </w:r>
          </w:p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повышения устойчивости функционирования организаций, необходимых для выживания населения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62CCC">
        <w:trPr>
          <w:trHeight w:hRule="exact" w:val="17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 потенциально опасных объектов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5006"/>
        <w:gridCol w:w="662"/>
        <w:gridCol w:w="840"/>
        <w:gridCol w:w="643"/>
        <w:gridCol w:w="624"/>
        <w:gridCol w:w="619"/>
        <w:gridCol w:w="528"/>
        <w:gridCol w:w="725"/>
        <w:gridCol w:w="490"/>
        <w:gridCol w:w="518"/>
        <w:gridCol w:w="893"/>
        <w:gridCol w:w="902"/>
        <w:gridCol w:w="629"/>
        <w:gridCol w:w="605"/>
        <w:gridCol w:w="619"/>
      </w:tblGrid>
      <w:tr w:rsidR="00662CCC">
        <w:trPr>
          <w:trHeight w:hRule="exact" w:val="264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2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1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оолпогочс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9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пожарной безопасности и задачи должностных лиц и работников ГО и РСЧС по их выполнению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9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238"/>
                <w:tab w:val="left" w:pos="2611"/>
                <w:tab w:val="left" w:pos="3418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</w:t>
            </w:r>
            <w:r>
              <w:rPr>
                <w:sz w:val="20"/>
                <w:szCs w:val="20"/>
              </w:rPr>
              <w:tab/>
              <w:t>понятия</w:t>
            </w:r>
            <w:r>
              <w:rPr>
                <w:sz w:val="20"/>
                <w:szCs w:val="20"/>
              </w:rPr>
              <w:tab/>
              <w:t>об</w:t>
            </w:r>
            <w:r>
              <w:rPr>
                <w:sz w:val="20"/>
                <w:szCs w:val="20"/>
              </w:rPr>
              <w:tab/>
              <w:t>устойчивости</w:t>
            </w:r>
          </w:p>
          <w:p w:rsidR="00662CCC" w:rsidRDefault="00A2053D">
            <w:pPr>
              <w:pStyle w:val="ab"/>
              <w:shd w:val="clear" w:color="auto" w:fill="auto"/>
              <w:tabs>
                <w:tab w:val="left" w:pos="878"/>
                <w:tab w:val="left" w:pos="287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функционирования организаций, необходимых для выживания населения. Факторы, влияющие на</w:t>
            </w:r>
            <w:r>
              <w:rPr>
                <w:sz w:val="20"/>
                <w:szCs w:val="20"/>
              </w:rPr>
              <w:tab/>
              <w:t>устойчивость</w:t>
            </w:r>
            <w:r>
              <w:rPr>
                <w:sz w:val="20"/>
                <w:szCs w:val="20"/>
              </w:rPr>
              <w:tab/>
              <w:t>функционирования</w:t>
            </w:r>
          </w:p>
          <w:p w:rsidR="00662CCC" w:rsidRDefault="00A2053D">
            <w:pPr>
              <w:pStyle w:val="ab"/>
              <w:shd w:val="clear" w:color="auto" w:fill="auto"/>
              <w:tabs>
                <w:tab w:val="left" w:pos="1766"/>
                <w:tab w:val="left" w:pos="2342"/>
                <w:tab w:val="left" w:pos="3629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 при ЧС и в военное время. Мероприятия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способы</w:t>
            </w:r>
            <w:r>
              <w:rPr>
                <w:sz w:val="20"/>
                <w:szCs w:val="20"/>
              </w:rPr>
              <w:tab/>
              <w:t>повышения</w:t>
            </w:r>
          </w:p>
          <w:p w:rsidR="00662CCC" w:rsidRDefault="00A2053D">
            <w:pPr>
              <w:pStyle w:val="ab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устойчивости функционирования организаций, необходимых для выживания населения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3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и оценка устойчивости функционирования организаций, необходимых для выживания населения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(из)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(из)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19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 1</w:t>
            </w:r>
          </w:p>
          <w:p w:rsidR="00662CCC" w:rsidRDefault="00A2053D">
            <w:pPr>
              <w:pStyle w:val="ab"/>
              <w:shd w:val="clear" w:color="auto" w:fill="auto"/>
              <w:spacing w:after="40"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 4</w:t>
            </w:r>
          </w:p>
          <w:p w:rsidR="00662CCC" w:rsidRDefault="00A2053D">
            <w:pPr>
              <w:pStyle w:val="ab"/>
              <w:shd w:val="clear" w:color="auto" w:fill="auto"/>
              <w:spacing w:after="40" w:line="20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240"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2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2083"/>
                <w:tab w:val="left" w:pos="3946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финансирования мероприятий по ГО и ЗНТЧС. Организация отчетности за использование</w:t>
            </w:r>
            <w:r>
              <w:rPr>
                <w:sz w:val="20"/>
                <w:szCs w:val="20"/>
              </w:rPr>
              <w:tab/>
              <w:t>финансовых</w:t>
            </w:r>
            <w:r>
              <w:rPr>
                <w:sz w:val="20"/>
                <w:szCs w:val="20"/>
              </w:rPr>
              <w:tab/>
              <w:t>средств,</w:t>
            </w:r>
          </w:p>
          <w:p w:rsidR="00662CCC" w:rsidRDefault="00A2053D">
            <w:pPr>
              <w:pStyle w:val="ab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выделяемых</w:t>
            </w:r>
            <w:proofErr w:type="gramEnd"/>
            <w:r>
              <w:rPr>
                <w:sz w:val="20"/>
                <w:szCs w:val="20"/>
              </w:rPr>
              <w:t xml:space="preserve"> на эти цели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958"/>
        <w:gridCol w:w="677"/>
        <w:gridCol w:w="830"/>
        <w:gridCol w:w="667"/>
        <w:gridCol w:w="648"/>
        <w:gridCol w:w="590"/>
        <w:gridCol w:w="523"/>
        <w:gridCol w:w="725"/>
        <w:gridCol w:w="509"/>
        <w:gridCol w:w="528"/>
        <w:gridCol w:w="874"/>
        <w:gridCol w:w="922"/>
        <w:gridCol w:w="634"/>
        <w:gridCol w:w="634"/>
        <w:gridCol w:w="624"/>
      </w:tblGrid>
      <w:tr w:rsidR="00662CCC">
        <w:trPr>
          <w:trHeight w:hRule="exact" w:val="26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8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12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before="820" w:after="60"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140"/>
            </w:pPr>
            <w:r>
              <w:rPr>
                <w:rFonts w:ascii="Arial" w:eastAsia="Arial" w:hAnsi="Arial" w:cs="Arial"/>
              </w:rPr>
              <w:t>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1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оодпогочс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 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8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Способы и методы защиты населения, материальных, культурных ценностей и организация их выполнения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62CCC">
        <w:trPr>
          <w:trHeight w:hRule="exact" w:val="193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810"/>
                <w:tab w:val="left" w:pos="2606"/>
                <w:tab w:val="left" w:pos="3854"/>
              </w:tabs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</w:t>
            </w:r>
            <w:r>
              <w:rPr>
                <w:sz w:val="20"/>
                <w:szCs w:val="20"/>
              </w:rPr>
              <w:tab/>
              <w:t>при</w:t>
            </w:r>
            <w:r>
              <w:rPr>
                <w:sz w:val="20"/>
                <w:szCs w:val="20"/>
              </w:rPr>
              <w:tab/>
              <w:t>ведении</w:t>
            </w:r>
            <w:r>
              <w:rPr>
                <w:sz w:val="20"/>
                <w:szCs w:val="20"/>
              </w:rPr>
              <w:tab/>
              <w:t>военных</w:t>
            </w:r>
          </w:p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конфликтов, вследствие этих конфликтов, а также при ЧС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организации реагирования при получении прогноза возникновения ЧС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01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радиационной, химической и медико-биологической защиты населения и работников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(пз)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8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инженерной защиты населения и работников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4968"/>
        <w:gridCol w:w="672"/>
        <w:gridCol w:w="840"/>
        <w:gridCol w:w="667"/>
        <w:gridCol w:w="643"/>
        <w:gridCol w:w="595"/>
        <w:gridCol w:w="528"/>
        <w:gridCol w:w="720"/>
        <w:gridCol w:w="499"/>
        <w:gridCol w:w="533"/>
        <w:gridCol w:w="883"/>
        <w:gridCol w:w="917"/>
        <w:gridCol w:w="634"/>
        <w:gridCol w:w="638"/>
        <w:gridCol w:w="624"/>
      </w:tblGrid>
      <w:tr w:rsidR="00662CCC">
        <w:trPr>
          <w:trHeight w:hRule="exact" w:val="269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83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</w:t>
            </w:r>
            <w:r>
              <w:rPr>
                <w:b/>
                <w:bCs/>
                <w:sz w:val="14"/>
                <w:szCs w:val="14"/>
              </w:rPr>
              <w:t xml:space="preserve">ДОЛЖНОСТИ! </w:t>
            </w:r>
            <w:r>
              <w:rPr>
                <w:sz w:val="20"/>
                <w:szCs w:val="20"/>
              </w:rPr>
              <w:t>уполномо по 31П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ГО и ые лица, ченные</w:t>
            </w:r>
          </w:p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ЧС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1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ООЛПОГОЧС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  <w:p w:rsidR="00662CCC" w:rsidRDefault="00A2053D">
            <w:pPr>
              <w:pStyle w:val="ab"/>
              <w:shd w:val="clear" w:color="auto" w:fill="auto"/>
              <w:tabs>
                <w:tab w:val="left" w:leader="underscore" w:pos="566"/>
                <w:tab w:val="left" w:leader="underscore" w:pos="682"/>
                <w:tab w:val="left" w:leader="underscore" w:pos="1435"/>
                <w:tab w:val="left" w:leader="underscore" w:pos="1507"/>
                <w:tab w:val="left" w:leader="underscore" w:pos="208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138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421"/>
                <w:tab w:val="left" w:pos="3173"/>
              </w:tabs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понятия об эвакуации населения. Факторы, влияющие на способы эвакуации при ЧС и в военное время. Мероприятия и способы</w:t>
            </w:r>
            <w:r>
              <w:rPr>
                <w:sz w:val="20"/>
                <w:szCs w:val="20"/>
              </w:rPr>
              <w:tab/>
              <w:t>повышения</w:t>
            </w:r>
            <w:r>
              <w:rPr>
                <w:sz w:val="20"/>
                <w:szCs w:val="20"/>
              </w:rPr>
              <w:tab/>
              <w:t>эффективности</w:t>
            </w:r>
          </w:p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эвакуации населения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5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2069"/>
                <w:tab w:val="left" w:pos="3634"/>
              </w:tabs>
              <w:spacing w:line="30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ab/>
              <w:t>защиты</w:t>
            </w:r>
            <w:r>
              <w:rPr>
                <w:sz w:val="20"/>
                <w:szCs w:val="20"/>
              </w:rPr>
              <w:tab/>
              <w:t>населения,</w:t>
            </w:r>
          </w:p>
          <w:p w:rsidR="00662CCC" w:rsidRDefault="00A2053D">
            <w:pPr>
              <w:pStyle w:val="ab"/>
              <w:shd w:val="clear" w:color="auto" w:fill="auto"/>
              <w:spacing w:line="30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материальных и культурных ценностей путем эвакуации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(с)</w:t>
            </w:r>
          </w:p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(пз)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профилактики радиационных поражений и оказания первой помощи пострадавшим при радиационной аварии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7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должностных лиц ГО и РСЧС по организации и осуществлению надзора и контроля в области ГО и защиты от ЧС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0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организации дезинфекционных мероприятий в период осложнения эпидемиологической ситуации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4963"/>
        <w:gridCol w:w="672"/>
        <w:gridCol w:w="845"/>
        <w:gridCol w:w="662"/>
        <w:gridCol w:w="638"/>
        <w:gridCol w:w="590"/>
        <w:gridCol w:w="533"/>
        <w:gridCol w:w="725"/>
        <w:gridCol w:w="499"/>
        <w:gridCol w:w="523"/>
        <w:gridCol w:w="883"/>
        <w:gridCol w:w="926"/>
        <w:gridCol w:w="624"/>
        <w:gridCol w:w="638"/>
        <w:gridCol w:w="629"/>
      </w:tblGrid>
      <w:tr w:rsidR="00662CCC">
        <w:trPr>
          <w:trHeight w:hRule="exact" w:val="26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лица, осуществляющие обучение </w:t>
            </w:r>
            <w:r>
              <w:rPr>
                <w:i/>
                <w:iCs/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области ГО и защиты от ЧС</w:t>
            </w:r>
          </w:p>
        </w:tc>
      </w:tr>
      <w:tr w:rsidR="00662CCC">
        <w:trPr>
          <w:trHeight w:hRule="exact" w:val="211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ДПО ГОЧС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выполнения мероприятий по ликвидации ЧС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62CCC"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КЧС и ОПБ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должностных лиц ГО и РСЧС при приведении органов управления и сил ГО и РСЧС в готовность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(из)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(из)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(пз)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7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Состав, порядок создания спасательных служб и нештатных формирований, поддержание их в постоянной готовности, их применение при проведении АСДНР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after="4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28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8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всестороннего обеспечения сил ГО и РСЧС и взаимодействия между ними в ходе выполнения АСДНР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4958"/>
        <w:gridCol w:w="677"/>
        <w:gridCol w:w="840"/>
        <w:gridCol w:w="662"/>
        <w:gridCol w:w="648"/>
        <w:gridCol w:w="595"/>
        <w:gridCol w:w="528"/>
        <w:gridCol w:w="715"/>
        <w:gridCol w:w="504"/>
        <w:gridCol w:w="528"/>
        <w:gridCol w:w="888"/>
        <w:gridCol w:w="917"/>
        <w:gridCol w:w="634"/>
        <w:gridCol w:w="634"/>
        <w:gridCol w:w="619"/>
      </w:tblGrid>
      <w:tr w:rsidR="00662CCC">
        <w:trPr>
          <w:trHeight w:hRule="exact" w:val="27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1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Уполномоченные по ГО (ЧС)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ДПО ГОЧС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15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руководителей НАСФ, НФГО и руководителей спасательных служб по организации и проведению АСДНР и выполнению задач по предназначению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(из)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896"/>
                <w:tab w:val="left" w:pos="3869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  <w:r>
              <w:rPr>
                <w:b/>
                <w:bCs/>
                <w:sz w:val="20"/>
                <w:szCs w:val="20"/>
              </w:rPr>
              <w:tab/>
              <w:t>деятельности</w:t>
            </w:r>
            <w:r>
              <w:rPr>
                <w:b/>
                <w:bCs/>
                <w:sz w:val="20"/>
                <w:szCs w:val="20"/>
              </w:rPr>
              <w:tab/>
              <w:t>органов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62CCC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управления, связи и оповещения в системах ГО и РСЧС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7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системы, используемые в деятельности органов повседневного управления РСЧС, их возможности и перспективы развития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0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1550"/>
                <w:tab w:val="left" w:pos="2563"/>
                <w:tab w:val="left" w:pos="309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</w:t>
            </w:r>
            <w:r>
              <w:rPr>
                <w:sz w:val="20"/>
                <w:szCs w:val="20"/>
              </w:rPr>
              <w:tab/>
              <w:t>состав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функциональные</w:t>
            </w:r>
            <w:proofErr w:type="gramEnd"/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АИУС РСЧС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(из)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02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1555"/>
                <w:tab w:val="left" w:pos="2563"/>
                <w:tab w:val="left" w:pos="3096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</w:t>
            </w:r>
            <w:r>
              <w:rPr>
                <w:sz w:val="20"/>
                <w:szCs w:val="20"/>
              </w:rPr>
              <w:tab/>
              <w:t>состав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функциональные</w:t>
            </w:r>
            <w:proofErr w:type="gramEnd"/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АПК «Безопасный город»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(из)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4982"/>
        <w:gridCol w:w="667"/>
        <w:gridCol w:w="840"/>
        <w:gridCol w:w="672"/>
        <w:gridCol w:w="643"/>
        <w:gridCol w:w="576"/>
        <w:gridCol w:w="518"/>
        <w:gridCol w:w="710"/>
        <w:gridCol w:w="499"/>
        <w:gridCol w:w="528"/>
        <w:gridCol w:w="869"/>
        <w:gridCol w:w="902"/>
        <w:gridCol w:w="629"/>
        <w:gridCol w:w="629"/>
        <w:gridCol w:w="614"/>
      </w:tblGrid>
      <w:tr w:rsidR="00662CCC">
        <w:trPr>
          <w:trHeight w:hRule="exact" w:val="264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2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2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ДПО ГОЧС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138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ЕДДС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94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2333"/>
                <w:tab w:val="left" w:pos="3677"/>
              </w:tabs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Предназначение,</w:t>
            </w:r>
            <w:r>
              <w:rPr>
                <w:sz w:val="20"/>
                <w:szCs w:val="20"/>
              </w:rPr>
              <w:tab/>
              <w:t>состав,</w:t>
            </w:r>
            <w:r>
              <w:rPr>
                <w:sz w:val="20"/>
                <w:szCs w:val="20"/>
              </w:rPr>
              <w:tab/>
              <w:t>структура,</w:t>
            </w:r>
          </w:p>
          <w:p w:rsidR="00662CCC" w:rsidRDefault="00A2053D">
            <w:pPr>
              <w:pStyle w:val="ab"/>
              <w:shd w:val="clear" w:color="auto" w:fill="auto"/>
              <w:tabs>
                <w:tab w:val="left" w:pos="1786"/>
              </w:tabs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>
              <w:rPr>
                <w:sz w:val="20"/>
                <w:szCs w:val="20"/>
              </w:rPr>
              <w:tab/>
              <w:t>техническими средствами</w:t>
            </w:r>
          </w:p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управления, задачи и организация работы ЕДДС с учетом ввода в действие системы обеспечения вызова экстренных оперативных служб через единый номер «112»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6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1723"/>
              </w:tabs>
              <w:spacing w:line="28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ab/>
              <w:t>и порядок взаимодействия</w:t>
            </w:r>
          </w:p>
          <w:p w:rsidR="00662CCC" w:rsidRDefault="00A2053D">
            <w:pPr>
              <w:pStyle w:val="ab"/>
              <w:shd w:val="clear" w:color="auto" w:fill="auto"/>
              <w:spacing w:line="28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ЕДДС с ЦУКС ГУ МЧС России, с ДДС экстренных оперативных служб и организаций в рамках функционирования системы-112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(пз)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982"/>
        <w:gridCol w:w="662"/>
        <w:gridCol w:w="845"/>
        <w:gridCol w:w="672"/>
        <w:gridCol w:w="643"/>
        <w:gridCol w:w="571"/>
        <w:gridCol w:w="518"/>
        <w:gridCol w:w="720"/>
        <w:gridCol w:w="499"/>
        <w:gridCol w:w="518"/>
        <w:gridCol w:w="869"/>
        <w:gridCol w:w="907"/>
        <w:gridCol w:w="624"/>
        <w:gridCol w:w="629"/>
        <w:gridCol w:w="624"/>
      </w:tblGrid>
      <w:tr w:rsidR="00662CCC">
        <w:trPr>
          <w:trHeight w:hRule="exact" w:val="26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3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17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before="720" w:after="180" w:line="14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&gt;&gt; О</w:t>
            </w:r>
          </w:p>
          <w:p w:rsidR="00662CCC" w:rsidRDefault="00A2053D">
            <w:pPr>
              <w:pStyle w:val="ab"/>
              <w:shd w:val="clear" w:color="auto" w:fill="auto"/>
              <w:spacing w:line="146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ДПО ГОЧС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5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подготовки населения в области ГО и защиты от ЧС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662CCC">
        <w:trPr>
          <w:trHeight w:hRule="exact" w:val="105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должностных лиц и работников ГО и РСЧС по организации подготовки населения в области ГО и защиты от ЧС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</w:tr>
      <w:tr w:rsidR="00662CCC">
        <w:trPr>
          <w:trHeight w:hRule="exact" w:val="1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1867"/>
                <w:tab w:val="left" w:pos="3576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ab/>
              <w:t>подготовки</w:t>
            </w:r>
            <w:r>
              <w:rPr>
                <w:sz w:val="20"/>
                <w:szCs w:val="20"/>
              </w:rPr>
              <w:tab/>
              <w:t>работников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 в области ГО и защиты от ЧС, а также подготовки спасательных служб, НАСФ иНФГО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</w:tr>
      <w:tr w:rsidR="00662CCC">
        <w:trPr>
          <w:trHeight w:hRule="exact" w:val="9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учений и тренировок по ГО и защите от ЧС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</w:tr>
      <w:tr w:rsidR="00662CCC">
        <w:trPr>
          <w:trHeight w:hRule="exact" w:val="1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пропаганды и информирования населения в области ГО и защиты от ЧС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978"/>
        <w:gridCol w:w="667"/>
        <w:gridCol w:w="845"/>
        <w:gridCol w:w="672"/>
        <w:gridCol w:w="638"/>
        <w:gridCol w:w="581"/>
        <w:gridCol w:w="518"/>
        <w:gridCol w:w="715"/>
        <w:gridCol w:w="499"/>
        <w:gridCol w:w="518"/>
        <w:gridCol w:w="874"/>
        <w:gridCol w:w="907"/>
        <w:gridCol w:w="624"/>
        <w:gridCol w:w="629"/>
        <w:gridCol w:w="619"/>
      </w:tblGrid>
      <w:tr w:rsidR="00662CCC">
        <w:trPr>
          <w:trHeight w:hRule="exact" w:val="26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12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ЛПО ГОЧС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основных нормативных правовых документов, регламентирующих создание и деятельность УМЦ ГОЧС и курсов 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6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1978"/>
                <w:tab w:val="left" w:pos="3442"/>
                <w:tab w:val="left" w:pos="3960"/>
              </w:tabs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деятельности должностных лиц ГО и РСЧС по организации подготовки неработающего населения в области ГО и защиты от ЧС, а также по участию в обучении подрастающего</w:t>
            </w:r>
            <w:r>
              <w:rPr>
                <w:sz w:val="20"/>
                <w:szCs w:val="20"/>
              </w:rPr>
              <w:tab/>
              <w:t>поколения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области</w:t>
            </w:r>
          </w:p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</w:tr>
      <w:tr w:rsidR="00662CCC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Образовательная деятельность в области ГО и защиты от ЧС: планирование, управление и результаты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1666"/>
                <w:tab w:val="left" w:pos="2395"/>
                <w:tab w:val="left" w:pos="3571"/>
              </w:tabs>
              <w:spacing w:line="28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развитие педагогических работников</w:t>
            </w:r>
            <w:r>
              <w:rPr>
                <w:sz w:val="20"/>
                <w:szCs w:val="20"/>
              </w:rPr>
              <w:tab/>
              <w:t>на</w:t>
            </w:r>
            <w:r>
              <w:rPr>
                <w:sz w:val="20"/>
                <w:szCs w:val="20"/>
              </w:rPr>
              <w:tab/>
              <w:t>основе</w:t>
            </w:r>
            <w:r>
              <w:rPr>
                <w:sz w:val="20"/>
                <w:szCs w:val="20"/>
              </w:rPr>
              <w:tab/>
              <w:t>требований</w:t>
            </w:r>
          </w:p>
          <w:p w:rsidR="00662CCC" w:rsidRDefault="00A2053D">
            <w:pPr>
              <w:pStyle w:val="ab"/>
              <w:shd w:val="clear" w:color="auto" w:fill="auto"/>
              <w:spacing w:line="28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 стандарта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1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tabs>
                <w:tab w:val="left" w:pos="2966"/>
              </w:tabs>
              <w:spacing w:line="283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Современные требования к содержанию и организации</w:t>
            </w:r>
            <w:r>
              <w:rPr>
                <w:sz w:val="20"/>
                <w:szCs w:val="20"/>
              </w:rPr>
              <w:tab/>
              <w:t>дополнительного</w:t>
            </w:r>
            <w:proofErr w:type="gramEnd"/>
          </w:p>
          <w:p w:rsidR="00662CCC" w:rsidRDefault="00A2053D">
            <w:pPr>
              <w:pStyle w:val="ab"/>
              <w:shd w:val="clear" w:color="auto" w:fill="auto"/>
              <w:spacing w:line="28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 образования и курсового обучения в области ГО и защиты от 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978"/>
        <w:gridCol w:w="667"/>
        <w:gridCol w:w="850"/>
        <w:gridCol w:w="662"/>
        <w:gridCol w:w="638"/>
        <w:gridCol w:w="586"/>
        <w:gridCol w:w="518"/>
        <w:gridCol w:w="710"/>
        <w:gridCol w:w="494"/>
        <w:gridCol w:w="523"/>
        <w:gridCol w:w="874"/>
        <w:gridCol w:w="902"/>
        <w:gridCol w:w="629"/>
        <w:gridCol w:w="629"/>
        <w:gridCol w:w="624"/>
      </w:tblGrid>
      <w:tr w:rsidR="00662CCC">
        <w:trPr>
          <w:trHeight w:hRule="exact" w:val="26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07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before="820" w:after="120"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полномоченные</w:t>
            </w:r>
            <w:proofErr w:type="gramEnd"/>
            <w:r>
              <w:rPr>
                <w:sz w:val="20"/>
                <w:szCs w:val="20"/>
              </w:rPr>
              <w:t xml:space="preserve"> по ГО (ЧС)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 ОО ДПО ГОЧС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БЖД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12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безопасной образовательной среды и охрана труда в УМЦ ГОЧС и на курсах 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13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8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электронного обучения и дистанционных образовательных технологий при реализации программ обучения в области ГО и защиты от 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(пз)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(пз)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</w:tr>
      <w:tr w:rsidR="00662CCC">
        <w:trPr>
          <w:trHeight w:hRule="exact" w:val="15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1752"/>
                <w:tab w:val="left" w:pos="3082"/>
                <w:tab w:val="left" w:pos="3725"/>
              </w:tabs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модели урока ОБЖ и внеурочных</w:t>
            </w:r>
            <w:r>
              <w:rPr>
                <w:sz w:val="20"/>
                <w:szCs w:val="20"/>
              </w:rPr>
              <w:tab/>
              <w:t>занятий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интересах</w:t>
            </w:r>
          </w:p>
          <w:p w:rsidR="00662CCC" w:rsidRDefault="00A2053D">
            <w:pPr>
              <w:pStyle w:val="ab"/>
              <w:shd w:val="clear" w:color="auto" w:fill="auto"/>
              <w:tabs>
                <w:tab w:val="left" w:pos="1944"/>
                <w:tab w:val="left" w:pos="3379"/>
              </w:tabs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  <w:r>
              <w:rPr>
                <w:sz w:val="20"/>
                <w:szCs w:val="20"/>
              </w:rPr>
              <w:tab/>
              <w:t>культуры</w:t>
            </w:r>
            <w:r>
              <w:rPr>
                <w:sz w:val="20"/>
                <w:szCs w:val="20"/>
              </w:rPr>
              <w:tab/>
              <w:t>безопасности</w:t>
            </w:r>
          </w:p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(пз)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  <w:tr w:rsidR="00662CCC">
        <w:trPr>
          <w:trHeight w:hRule="exact" w:val="12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преподавания БЖД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</w:tr>
    </w:tbl>
    <w:p w:rsidR="00662CCC" w:rsidRDefault="00A20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982"/>
        <w:gridCol w:w="667"/>
        <w:gridCol w:w="840"/>
        <w:gridCol w:w="672"/>
        <w:gridCol w:w="648"/>
        <w:gridCol w:w="586"/>
        <w:gridCol w:w="509"/>
        <w:gridCol w:w="715"/>
        <w:gridCol w:w="499"/>
        <w:gridCol w:w="523"/>
        <w:gridCol w:w="869"/>
        <w:gridCol w:w="912"/>
        <w:gridCol w:w="629"/>
        <w:gridCol w:w="629"/>
        <w:gridCol w:w="614"/>
      </w:tblGrid>
      <w:tr w:rsidR="00662CCC">
        <w:trPr>
          <w:trHeight w:hRule="exact" w:val="27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93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обучаемых, рекомендуемые формы занятий и количество часов</w:t>
            </w:r>
          </w:p>
        </w:tc>
      </w:tr>
      <w:tr w:rsidR="00662CCC">
        <w:trPr>
          <w:trHeight w:hRule="exact" w:val="1018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органов управления РСЧС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ГО и должностные лица, уполномоченные по ЗНТЧС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осуществляющие обучение в области ГО и защиты от ЧС</w:t>
            </w:r>
          </w:p>
        </w:tc>
      </w:tr>
      <w:tr w:rsidR="00662CCC">
        <w:trPr>
          <w:trHeight w:hRule="exact" w:val="2107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CCC" w:rsidRDefault="00662CCC"/>
        </w:tc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662CCC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действующих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Повседневного управления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Уполномоченные по ГО (ЧС)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эвакоорганов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комиссий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УМЦ ГОЧС, курсов ГО, ОО ДПО ГОЧС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00"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УМЦ ГОЧС, курсов ГО,</w:t>
            </w:r>
          </w:p>
          <w:p w:rsidR="00662CCC" w:rsidRDefault="00A2053D">
            <w:pPr>
              <w:pStyle w:val="ab"/>
              <w:shd w:val="clear" w:color="auto" w:fill="auto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 7ТПО ГОЧС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Преподаватели </w:t>
            </w:r>
            <w:r>
              <w:rPr>
                <w:b/>
                <w:bCs/>
                <w:sz w:val="20"/>
                <w:szCs w:val="20"/>
              </w:rPr>
              <w:t>БЖД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2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ОБЖ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CCC" w:rsidRDefault="00A2053D">
            <w:pPr>
              <w:pStyle w:val="ab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Инструкторы ГО</w:t>
            </w:r>
          </w:p>
        </w:tc>
      </w:tr>
      <w:tr w:rsidR="00662CC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2CCC">
        <w:trPr>
          <w:trHeight w:hRule="exact" w:val="11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tabs>
                <w:tab w:val="left" w:pos="1642"/>
                <w:tab w:val="left" w:pos="2986"/>
                <w:tab w:val="left" w:pos="4627"/>
              </w:tabs>
              <w:spacing w:line="29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Принципы,</w:t>
            </w:r>
            <w:r>
              <w:rPr>
                <w:sz w:val="20"/>
                <w:szCs w:val="20"/>
              </w:rPr>
              <w:tab/>
              <w:t>методы,</w:t>
            </w:r>
            <w:r>
              <w:rPr>
                <w:sz w:val="20"/>
                <w:szCs w:val="20"/>
              </w:rPr>
              <w:tab/>
              <w:t>процедуры</w:t>
            </w:r>
            <w:r>
              <w:rPr>
                <w:sz w:val="20"/>
                <w:szCs w:val="20"/>
              </w:rPr>
              <w:tab/>
              <w:t>и</w:t>
            </w:r>
          </w:p>
          <w:p w:rsidR="00662CCC" w:rsidRDefault="00A2053D">
            <w:pPr>
              <w:pStyle w:val="ab"/>
              <w:shd w:val="clear" w:color="auto" w:fill="auto"/>
              <w:spacing w:line="29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</w:t>
            </w:r>
            <w:proofErr w:type="gramStart"/>
            <w:r>
              <w:rPr>
                <w:sz w:val="20"/>
                <w:szCs w:val="20"/>
              </w:rPr>
              <w:t>оценки результатов освоения программ обучения</w:t>
            </w:r>
            <w:proofErr w:type="gramEnd"/>
            <w:r>
              <w:rPr>
                <w:sz w:val="20"/>
                <w:szCs w:val="20"/>
              </w:rPr>
              <w:t xml:space="preserve"> в области ГО и защиты от ЧС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(л)</w:t>
            </w:r>
          </w:p>
        </w:tc>
      </w:tr>
      <w:tr w:rsidR="00662CCC"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62CCC">
        <w:trPr>
          <w:trHeight w:hRule="exact" w:val="58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662CCC">
            <w:pPr>
              <w:rPr>
                <w:sz w:val="10"/>
                <w:szCs w:val="10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CCC" w:rsidRDefault="00A2053D">
            <w:pPr>
              <w:pStyle w:val="ab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 занятий под руководством преподавателя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CC" w:rsidRDefault="00A2053D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:rsidR="00662CCC" w:rsidRDefault="00662CCC">
      <w:pPr>
        <w:sectPr w:rsidR="00662CCC">
          <w:headerReference w:type="default" r:id="rId11"/>
          <w:pgSz w:w="16840" w:h="11900" w:orient="landscape"/>
          <w:pgMar w:top="1648" w:right="663" w:bottom="935" w:left="1072" w:header="0" w:footer="507" w:gutter="0"/>
          <w:pgNumType w:start="2"/>
          <w:cols w:space="720"/>
          <w:noEndnote/>
          <w:docGrid w:linePitch="360"/>
        </w:sectPr>
      </w:pPr>
    </w:p>
    <w:p w:rsidR="00662CCC" w:rsidRDefault="00A2053D">
      <w:pPr>
        <w:pStyle w:val="a4"/>
        <w:shd w:val="clear" w:color="auto" w:fill="auto"/>
        <w:spacing w:line="257" w:lineRule="auto"/>
        <w:jc w:val="both"/>
      </w:pPr>
      <w:r>
        <w:rPr>
          <w:vertAlign w:val="superscript"/>
        </w:rPr>
        <w:lastRenderedPageBreak/>
        <w:t>1</w:t>
      </w:r>
      <w:proofErr w:type="gramStart"/>
      <w:r>
        <w:t xml:space="preserve"> В</w:t>
      </w:r>
      <w:proofErr w:type="gramEnd"/>
      <w:r>
        <w:t xml:space="preserve"> случае совмещения функций руководителя и председателя КЧС и ОПБ ФОН В, государственных корпораций и организаций, в полномочия которых</w:t>
      </w:r>
    </w:p>
    <w:p w:rsidR="00662CCC" w:rsidRDefault="00A2053D">
      <w:pPr>
        <w:pStyle w:val="a4"/>
        <w:shd w:val="clear" w:color="auto" w:fill="auto"/>
        <w:spacing w:line="257" w:lineRule="auto"/>
        <w:jc w:val="center"/>
      </w:pPr>
      <w:r>
        <w:t>входит решение вопросов ЗНТЧС, одним лицом рабочая программа составляется с учетом тем, рекомендуемых к изучению руководителями и</w:t>
      </w:r>
    </w:p>
    <w:p w:rsidR="00662CCC" w:rsidRDefault="00A2053D">
      <w:pPr>
        <w:pStyle w:val="a4"/>
        <w:shd w:val="clear" w:color="auto" w:fill="auto"/>
        <w:spacing w:line="257" w:lineRule="auto"/>
      </w:pPr>
      <w:r>
        <w:t>председателями КЧС и ОПБ.</w:t>
      </w:r>
    </w:p>
    <w:p w:rsidR="00662CCC" w:rsidRDefault="00A2053D">
      <w:pPr>
        <w:pStyle w:val="a4"/>
        <w:shd w:val="clear" w:color="auto" w:fill="auto"/>
        <w:spacing w:line="257" w:lineRule="auto"/>
      </w:pPr>
      <w:r>
        <w:rPr>
          <w:vertAlign w:val="superscript"/>
        </w:rPr>
        <w:t>2:3</w:t>
      </w:r>
      <w:r>
        <w:t>’</w:t>
      </w:r>
      <w:r>
        <w:rPr>
          <w:vertAlign w:val="superscript"/>
        </w:rPr>
        <w:t>4</w:t>
      </w:r>
      <w:r>
        <w:t>- В случае совмещения функций уполномоченного по ГО (ЧС), члена эвакоорганов, члена комиссий ПУФ одним лицом рабочая программа составляется с учетом гем, рекомендуемых к изучению уполномоченным по ГО (ЧС)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ленам эвакоорганов, членам комиссий 11УФ.</w:t>
      </w:r>
    </w:p>
    <w:p w:rsidR="00662CCC" w:rsidRDefault="00A2053D">
      <w:pPr>
        <w:pStyle w:val="a4"/>
        <w:shd w:val="clear" w:color="auto" w:fill="auto"/>
        <w:spacing w:line="257" w:lineRule="auto"/>
      </w:pPr>
      <w:r>
        <w:t>'</w:t>
      </w:r>
      <w:r>
        <w:rPr>
          <w:vertAlign w:val="superscript"/>
        </w:rPr>
        <w:t>1</w:t>
      </w:r>
      <w:r>
        <w:t xml:space="preserve"> (л) лекция</w:t>
      </w:r>
    </w:p>
    <w:p w:rsidR="00662CCC" w:rsidRDefault="00A2053D">
      <w:pPr>
        <w:pStyle w:val="a4"/>
        <w:shd w:val="clear" w:color="auto" w:fill="auto"/>
        <w:spacing w:line="257" w:lineRule="auto"/>
      </w:pPr>
      <w:r>
        <w:rPr>
          <w:vertAlign w:val="superscript"/>
        </w:rPr>
        <w:t>6</w:t>
      </w:r>
      <w:r>
        <w:t xml:space="preserve"> (с) - семинар</w:t>
      </w:r>
    </w:p>
    <w:p w:rsidR="00662CCC" w:rsidRDefault="00A2053D">
      <w:pPr>
        <w:pStyle w:val="a4"/>
        <w:shd w:val="clear" w:color="auto" w:fill="auto"/>
        <w:tabs>
          <w:tab w:val="left" w:leader="underscore" w:pos="4075"/>
          <w:tab w:val="left" w:leader="underscore" w:pos="5227"/>
          <w:tab w:val="left" w:leader="underscore" w:pos="7032"/>
        </w:tabs>
        <w:spacing w:line="257" w:lineRule="auto"/>
      </w:pPr>
      <w:r>
        <w:rPr>
          <w:u w:val="single"/>
          <w:vertAlign w:val="superscript"/>
        </w:rPr>
        <w:t>7,</w:t>
      </w:r>
      <w:r>
        <w:rPr>
          <w:u w:val="single"/>
        </w:rPr>
        <w:t>(пз) - пра</w:t>
      </w:r>
      <w:r>
        <w:t>кти</w:t>
      </w:r>
      <w:r>
        <w:rPr>
          <w:u w:val="single"/>
        </w:rPr>
        <w:t>чес</w:t>
      </w:r>
      <w:r>
        <w:t xml:space="preserve">кое </w:t>
      </w:r>
      <w:proofErr w:type="gramStart"/>
      <w:r>
        <w:t>заня тие</w:t>
      </w:r>
      <w:proofErr w:type="gramEnd"/>
      <w:r>
        <w:tab/>
      </w:r>
      <w:r>
        <w:rPr>
          <w:u w:val="single"/>
          <w:vertAlign w:val="superscript"/>
        </w:rPr>
        <w:t>:</w:t>
      </w:r>
      <w:r>
        <w:tab/>
      </w:r>
      <w:r>
        <w:tab/>
      </w:r>
    </w:p>
    <w:sectPr w:rsidR="00662CCC" w:rsidSect="00662CCC">
      <w:type w:val="continuous"/>
      <w:pgSz w:w="16840" w:h="11900" w:orient="landscape"/>
      <w:pgMar w:top="1648" w:right="663" w:bottom="935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0C" w:rsidRDefault="0068210C" w:rsidP="00662CCC">
      <w:r>
        <w:separator/>
      </w:r>
    </w:p>
  </w:endnote>
  <w:endnote w:type="continuationSeparator" w:id="0">
    <w:p w:rsidR="0068210C" w:rsidRDefault="0068210C" w:rsidP="0066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0C" w:rsidRDefault="0068210C">
      <w:r>
        <w:separator/>
      </w:r>
    </w:p>
  </w:footnote>
  <w:footnote w:type="continuationSeparator" w:id="0">
    <w:p w:rsidR="0068210C" w:rsidRDefault="0068210C">
      <w:r>
        <w:continuationSeparator/>
      </w:r>
    </w:p>
  </w:footnote>
  <w:footnote w:id="1">
    <w:p w:rsidR="00492FF4" w:rsidRDefault="00492FF4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Собрание законодательства Российской Федерации, 2004, № 28, ст. 2882; 2020, № 27, ст. 4185.</w:t>
      </w:r>
    </w:p>
  </w:footnote>
  <w:footnote w:id="2">
    <w:p w:rsidR="00492FF4" w:rsidRDefault="00492FF4">
      <w:pPr>
        <w:pStyle w:val="a4"/>
        <w:shd w:val="clear" w:color="auto" w:fill="auto"/>
        <w:tabs>
          <w:tab w:val="left" w:pos="144"/>
        </w:tabs>
        <w:spacing w:line="293" w:lineRule="auto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2007, № 49, ст. 6165; 2019, № 40, ст. 5570.</w:t>
      </w:r>
    </w:p>
  </w:footnote>
  <w:footnote w:id="3">
    <w:p w:rsidR="00492FF4" w:rsidRDefault="00492FF4">
      <w:pPr>
        <w:pStyle w:val="a4"/>
        <w:shd w:val="clear" w:color="auto" w:fill="auto"/>
        <w:tabs>
          <w:tab w:val="left" w:pos="250"/>
        </w:tabs>
        <w:spacing w:line="293" w:lineRule="auto"/>
        <w:jc w:val="both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2004, № 2, ст. 121; 2020, № 15, ст. 2275.</w:t>
      </w:r>
    </w:p>
  </w:footnote>
  <w:footnote w:id="4">
    <w:p w:rsidR="00492FF4" w:rsidRDefault="00492FF4">
      <w:pPr>
        <w:pStyle w:val="a4"/>
        <w:shd w:val="clear" w:color="auto" w:fill="auto"/>
        <w:tabs>
          <w:tab w:val="left" w:pos="182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2007, № 49, ст. 6165; 2019, № 40, ст. 5570.</w:t>
      </w:r>
    </w:p>
  </w:footnote>
  <w:footnote w:id="5">
    <w:p w:rsidR="00492FF4" w:rsidRDefault="00492FF4">
      <w:pPr>
        <w:pStyle w:val="a4"/>
        <w:shd w:val="clear" w:color="auto" w:fill="auto"/>
        <w:tabs>
          <w:tab w:val="left" w:pos="283"/>
        </w:tabs>
        <w:jc w:val="both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2004, № 2, ст. 121; 2020, № 15, ст. 2275.</w:t>
      </w:r>
    </w:p>
  </w:footnote>
  <w:footnote w:id="6">
    <w:p w:rsidR="00492FF4" w:rsidRDefault="00492FF4">
      <w:pPr>
        <w:pStyle w:val="a4"/>
        <w:shd w:val="clear" w:color="auto" w:fill="auto"/>
        <w:tabs>
          <w:tab w:val="left" w:pos="182"/>
        </w:tabs>
        <w:jc w:val="both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1999, № 29, ст. 3750; 2016, № 43, ст. 6021.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F4" w:rsidRDefault="0067341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7.15pt;margin-top:29.25pt;width:10.55pt;height:8.4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92FF4" w:rsidRDefault="00673414">
                <w:pPr>
                  <w:pStyle w:val="22"/>
                  <w:shd w:val="clear" w:color="auto" w:fill="auto"/>
                </w:pPr>
                <w:fldSimple w:instr=" PAGE \* MERGEFORMAT ">
                  <w:r w:rsidR="00807504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F4" w:rsidRDefault="00492FF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F4" w:rsidRDefault="00492FF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F4" w:rsidRDefault="0067341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05pt;margin-top:36.55pt;width:10.8pt;height:8.1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92FF4" w:rsidRDefault="00673414">
                <w:pPr>
                  <w:pStyle w:val="ad"/>
                  <w:shd w:val="clear" w:color="auto" w:fill="auto"/>
                </w:pPr>
                <w:fldSimple w:instr=" PAGE \* MERGEFORMAT ">
                  <w:r w:rsidR="00807504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283"/>
    <w:multiLevelType w:val="multilevel"/>
    <w:tmpl w:val="A692CD1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464CC"/>
    <w:multiLevelType w:val="multilevel"/>
    <w:tmpl w:val="6B589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70BA5"/>
    <w:multiLevelType w:val="multilevel"/>
    <w:tmpl w:val="B1221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7A8B"/>
    <w:multiLevelType w:val="multilevel"/>
    <w:tmpl w:val="F66AC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83C8B"/>
    <w:multiLevelType w:val="multilevel"/>
    <w:tmpl w:val="CBD41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4C52"/>
    <w:multiLevelType w:val="multilevel"/>
    <w:tmpl w:val="5706E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C3C81"/>
    <w:multiLevelType w:val="multilevel"/>
    <w:tmpl w:val="D20A7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80804"/>
    <w:multiLevelType w:val="multilevel"/>
    <w:tmpl w:val="3EEE8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65A1F"/>
    <w:multiLevelType w:val="multilevel"/>
    <w:tmpl w:val="2264C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90B25"/>
    <w:multiLevelType w:val="multilevel"/>
    <w:tmpl w:val="64EA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F6F00"/>
    <w:multiLevelType w:val="multilevel"/>
    <w:tmpl w:val="43A0C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C0D2B"/>
    <w:multiLevelType w:val="multilevel"/>
    <w:tmpl w:val="96221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A0213E"/>
    <w:multiLevelType w:val="multilevel"/>
    <w:tmpl w:val="256C0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A3755"/>
    <w:multiLevelType w:val="multilevel"/>
    <w:tmpl w:val="EEEA2D4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7D73F5"/>
    <w:multiLevelType w:val="multilevel"/>
    <w:tmpl w:val="B64897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CC647C"/>
    <w:multiLevelType w:val="multilevel"/>
    <w:tmpl w:val="761A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FE7F64"/>
    <w:multiLevelType w:val="multilevel"/>
    <w:tmpl w:val="CFF440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0337C5"/>
    <w:multiLevelType w:val="multilevel"/>
    <w:tmpl w:val="6C465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B445C7"/>
    <w:multiLevelType w:val="multilevel"/>
    <w:tmpl w:val="47C270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D24BC6"/>
    <w:multiLevelType w:val="multilevel"/>
    <w:tmpl w:val="6D805AA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BC5A1D"/>
    <w:multiLevelType w:val="multilevel"/>
    <w:tmpl w:val="89A2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7B2B9B"/>
    <w:multiLevelType w:val="multilevel"/>
    <w:tmpl w:val="3B963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DA0280"/>
    <w:multiLevelType w:val="multilevel"/>
    <w:tmpl w:val="21DEB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6A565E"/>
    <w:multiLevelType w:val="multilevel"/>
    <w:tmpl w:val="1F9A9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8F3D05"/>
    <w:multiLevelType w:val="multilevel"/>
    <w:tmpl w:val="50C02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29706C"/>
    <w:multiLevelType w:val="multilevel"/>
    <w:tmpl w:val="519415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9F5AF0"/>
    <w:multiLevelType w:val="multilevel"/>
    <w:tmpl w:val="D64C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B80CEF"/>
    <w:multiLevelType w:val="multilevel"/>
    <w:tmpl w:val="C1B83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54419F"/>
    <w:multiLevelType w:val="multilevel"/>
    <w:tmpl w:val="4DEC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B957DF"/>
    <w:multiLevelType w:val="multilevel"/>
    <w:tmpl w:val="77080A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B03B0"/>
    <w:multiLevelType w:val="multilevel"/>
    <w:tmpl w:val="5708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35748B"/>
    <w:multiLevelType w:val="multilevel"/>
    <w:tmpl w:val="803E6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D31C0"/>
    <w:multiLevelType w:val="multilevel"/>
    <w:tmpl w:val="8CE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9336E96"/>
    <w:multiLevelType w:val="multilevel"/>
    <w:tmpl w:val="6D4E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7B2511"/>
    <w:multiLevelType w:val="multilevel"/>
    <w:tmpl w:val="470C2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1F3A33"/>
    <w:multiLevelType w:val="multilevel"/>
    <w:tmpl w:val="ECA8A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CF4A27"/>
    <w:multiLevelType w:val="multilevel"/>
    <w:tmpl w:val="F2266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403EE4"/>
    <w:multiLevelType w:val="multilevel"/>
    <w:tmpl w:val="F7028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445E54"/>
    <w:multiLevelType w:val="multilevel"/>
    <w:tmpl w:val="F0D6C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FB10D20"/>
    <w:multiLevelType w:val="multilevel"/>
    <w:tmpl w:val="645C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410320"/>
    <w:multiLevelType w:val="multilevel"/>
    <w:tmpl w:val="1714B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19E725A"/>
    <w:multiLevelType w:val="multilevel"/>
    <w:tmpl w:val="7584B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2246A51"/>
    <w:multiLevelType w:val="multilevel"/>
    <w:tmpl w:val="D5A0E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3CC7FFE"/>
    <w:multiLevelType w:val="multilevel"/>
    <w:tmpl w:val="19EA7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44E0010"/>
    <w:multiLevelType w:val="multilevel"/>
    <w:tmpl w:val="033EC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61B1F62"/>
    <w:multiLevelType w:val="multilevel"/>
    <w:tmpl w:val="49F82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4F60B5"/>
    <w:multiLevelType w:val="multilevel"/>
    <w:tmpl w:val="AA3C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CAC7A46"/>
    <w:multiLevelType w:val="multilevel"/>
    <w:tmpl w:val="3D881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C804C0"/>
    <w:multiLevelType w:val="multilevel"/>
    <w:tmpl w:val="CE0C6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825661"/>
    <w:multiLevelType w:val="multilevel"/>
    <w:tmpl w:val="14240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345145"/>
    <w:multiLevelType w:val="multilevel"/>
    <w:tmpl w:val="33E43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789398D"/>
    <w:multiLevelType w:val="multilevel"/>
    <w:tmpl w:val="375C1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7D642D2"/>
    <w:multiLevelType w:val="multilevel"/>
    <w:tmpl w:val="4A6A30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9A06F8D"/>
    <w:multiLevelType w:val="multilevel"/>
    <w:tmpl w:val="888C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A5A5BB2"/>
    <w:multiLevelType w:val="multilevel"/>
    <w:tmpl w:val="0210A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C8868B8"/>
    <w:multiLevelType w:val="multilevel"/>
    <w:tmpl w:val="62DC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4802617"/>
    <w:multiLevelType w:val="multilevel"/>
    <w:tmpl w:val="13F84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AF71C64"/>
    <w:multiLevelType w:val="multilevel"/>
    <w:tmpl w:val="DBE45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D336A2B"/>
    <w:multiLevelType w:val="multilevel"/>
    <w:tmpl w:val="A8428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25"/>
  </w:num>
  <w:num w:numId="5">
    <w:abstractNumId w:val="16"/>
  </w:num>
  <w:num w:numId="6">
    <w:abstractNumId w:val="29"/>
  </w:num>
  <w:num w:numId="7">
    <w:abstractNumId w:val="19"/>
  </w:num>
  <w:num w:numId="8">
    <w:abstractNumId w:val="40"/>
  </w:num>
  <w:num w:numId="9">
    <w:abstractNumId w:val="50"/>
  </w:num>
  <w:num w:numId="10">
    <w:abstractNumId w:val="53"/>
  </w:num>
  <w:num w:numId="11">
    <w:abstractNumId w:val="30"/>
  </w:num>
  <w:num w:numId="12">
    <w:abstractNumId w:val="26"/>
  </w:num>
  <w:num w:numId="13">
    <w:abstractNumId w:val="21"/>
  </w:num>
  <w:num w:numId="14">
    <w:abstractNumId w:val="9"/>
  </w:num>
  <w:num w:numId="15">
    <w:abstractNumId w:val="33"/>
  </w:num>
  <w:num w:numId="16">
    <w:abstractNumId w:val="47"/>
  </w:num>
  <w:num w:numId="17">
    <w:abstractNumId w:val="20"/>
  </w:num>
  <w:num w:numId="18">
    <w:abstractNumId w:val="15"/>
  </w:num>
  <w:num w:numId="19">
    <w:abstractNumId w:val="2"/>
  </w:num>
  <w:num w:numId="20">
    <w:abstractNumId w:val="7"/>
  </w:num>
  <w:num w:numId="21">
    <w:abstractNumId w:val="22"/>
  </w:num>
  <w:num w:numId="22">
    <w:abstractNumId w:val="24"/>
  </w:num>
  <w:num w:numId="23">
    <w:abstractNumId w:val="55"/>
  </w:num>
  <w:num w:numId="24">
    <w:abstractNumId w:val="5"/>
  </w:num>
  <w:num w:numId="25">
    <w:abstractNumId w:val="58"/>
  </w:num>
  <w:num w:numId="26">
    <w:abstractNumId w:val="3"/>
  </w:num>
  <w:num w:numId="27">
    <w:abstractNumId w:val="49"/>
  </w:num>
  <w:num w:numId="28">
    <w:abstractNumId w:val="48"/>
  </w:num>
  <w:num w:numId="29">
    <w:abstractNumId w:val="4"/>
  </w:num>
  <w:num w:numId="30">
    <w:abstractNumId w:val="37"/>
  </w:num>
  <w:num w:numId="31">
    <w:abstractNumId w:val="41"/>
  </w:num>
  <w:num w:numId="32">
    <w:abstractNumId w:val="23"/>
  </w:num>
  <w:num w:numId="33">
    <w:abstractNumId w:val="34"/>
  </w:num>
  <w:num w:numId="34">
    <w:abstractNumId w:val="27"/>
  </w:num>
  <w:num w:numId="35">
    <w:abstractNumId w:val="31"/>
  </w:num>
  <w:num w:numId="36">
    <w:abstractNumId w:val="10"/>
  </w:num>
  <w:num w:numId="37">
    <w:abstractNumId w:val="45"/>
  </w:num>
  <w:num w:numId="38">
    <w:abstractNumId w:val="44"/>
  </w:num>
  <w:num w:numId="39">
    <w:abstractNumId w:val="32"/>
  </w:num>
  <w:num w:numId="40">
    <w:abstractNumId w:val="54"/>
  </w:num>
  <w:num w:numId="41">
    <w:abstractNumId w:val="39"/>
  </w:num>
  <w:num w:numId="42">
    <w:abstractNumId w:val="51"/>
  </w:num>
  <w:num w:numId="43">
    <w:abstractNumId w:val="36"/>
  </w:num>
  <w:num w:numId="44">
    <w:abstractNumId w:val="12"/>
  </w:num>
  <w:num w:numId="45">
    <w:abstractNumId w:val="46"/>
  </w:num>
  <w:num w:numId="46">
    <w:abstractNumId w:val="6"/>
  </w:num>
  <w:num w:numId="47">
    <w:abstractNumId w:val="42"/>
  </w:num>
  <w:num w:numId="48">
    <w:abstractNumId w:val="17"/>
  </w:num>
  <w:num w:numId="49">
    <w:abstractNumId w:val="1"/>
  </w:num>
  <w:num w:numId="50">
    <w:abstractNumId w:val="52"/>
  </w:num>
  <w:num w:numId="51">
    <w:abstractNumId w:val="28"/>
  </w:num>
  <w:num w:numId="52">
    <w:abstractNumId w:val="43"/>
  </w:num>
  <w:num w:numId="53">
    <w:abstractNumId w:val="35"/>
  </w:num>
  <w:num w:numId="54">
    <w:abstractNumId w:val="11"/>
  </w:num>
  <w:num w:numId="55">
    <w:abstractNumId w:val="57"/>
  </w:num>
  <w:num w:numId="56">
    <w:abstractNumId w:val="56"/>
  </w:num>
  <w:num w:numId="57">
    <w:abstractNumId w:val="38"/>
  </w:num>
  <w:num w:numId="58">
    <w:abstractNumId w:val="13"/>
  </w:num>
  <w:num w:numId="59">
    <w:abstractNumId w:val="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2CCC"/>
    <w:rsid w:val="0019091A"/>
    <w:rsid w:val="003750EB"/>
    <w:rsid w:val="00492FF4"/>
    <w:rsid w:val="005570C1"/>
    <w:rsid w:val="00662CCC"/>
    <w:rsid w:val="00673414"/>
    <w:rsid w:val="0068210C"/>
    <w:rsid w:val="00807504"/>
    <w:rsid w:val="008B183C"/>
    <w:rsid w:val="00A2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C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6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66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a">
    <w:name w:val="Другое_"/>
    <w:basedOn w:val="a0"/>
    <w:link w:val="ab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_"/>
    <w:basedOn w:val="a0"/>
    <w:link w:val="ad"/>
    <w:rsid w:val="0066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662CCC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sid w:val="00662CC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662CCC"/>
    <w:pPr>
      <w:shd w:val="clear" w:color="auto" w:fill="FFFFFF"/>
      <w:spacing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62CCC"/>
    <w:pPr>
      <w:shd w:val="clear" w:color="auto" w:fill="FFFFFF"/>
      <w:spacing w:after="200" w:line="269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662CC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rsid w:val="00662CCC"/>
    <w:pPr>
      <w:shd w:val="clear" w:color="auto" w:fill="FFFFFF"/>
      <w:spacing w:line="389" w:lineRule="auto"/>
      <w:ind w:firstLine="5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662CCC"/>
    <w:pPr>
      <w:shd w:val="clear" w:color="auto" w:fill="FFFFFF"/>
      <w:spacing w:line="37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62CCC"/>
    <w:pPr>
      <w:shd w:val="clear" w:color="auto" w:fill="FFFFFF"/>
      <w:spacing w:line="314" w:lineRule="auto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b">
    <w:name w:val="Другое"/>
    <w:basedOn w:val="a"/>
    <w:link w:val="aa"/>
    <w:rsid w:val="00662CCC"/>
    <w:pPr>
      <w:shd w:val="clear" w:color="auto" w:fill="FFFFFF"/>
      <w:spacing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662CC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14123</Words>
  <Characters>80505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Krupenko</cp:lastModifiedBy>
  <cp:revision>6</cp:revision>
  <dcterms:created xsi:type="dcterms:W3CDTF">2021-04-29T00:09:00Z</dcterms:created>
  <dcterms:modified xsi:type="dcterms:W3CDTF">2021-06-08T06:31:00Z</dcterms:modified>
</cp:coreProperties>
</file>