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92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7"/>
        <w:gridCol w:w="4955"/>
      </w:tblGrid>
      <w:tr w:rsidR="00526D2E" w:rsidRPr="00526D2E" w:rsidTr="00526D2E">
        <w:trPr>
          <w:trHeight w:val="3515"/>
        </w:trPr>
        <w:tc>
          <w:tcPr>
            <w:tcW w:w="10637" w:type="dxa"/>
          </w:tcPr>
          <w:p w:rsidR="00526D2E" w:rsidRPr="00526D2E" w:rsidRDefault="00526D2E" w:rsidP="00526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5" w:type="dxa"/>
          </w:tcPr>
          <w:p w:rsidR="00526D2E" w:rsidRPr="00526D2E" w:rsidRDefault="00526D2E" w:rsidP="00526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526D2E" w:rsidRPr="00526D2E" w:rsidRDefault="00526D2E" w:rsidP="00526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6D2E" w:rsidRPr="00526D2E" w:rsidRDefault="00526D2E" w:rsidP="00526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526D2E" w:rsidRPr="00526D2E" w:rsidRDefault="00526D2E" w:rsidP="00526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Артемовского городского округа</w:t>
            </w:r>
          </w:p>
          <w:p w:rsidR="00526D2E" w:rsidRPr="00526D2E" w:rsidRDefault="00526D2E" w:rsidP="00526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62D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27.02.2024 </w:t>
            </w:r>
            <w:r w:rsidR="00EC7D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bookmarkStart w:id="0" w:name="_GoBack"/>
            <w:bookmarkEnd w:id="0"/>
            <w:r w:rsidR="00362D66">
              <w:rPr>
                <w:rFonts w:ascii="Times New Roman" w:eastAsia="Calibri" w:hAnsi="Times New Roman" w:cs="Times New Roman"/>
                <w:sz w:val="28"/>
                <w:szCs w:val="28"/>
              </w:rPr>
              <w:t>№ 208-па</w:t>
            </w:r>
          </w:p>
          <w:p w:rsidR="00526D2E" w:rsidRPr="00526D2E" w:rsidRDefault="00526D2E" w:rsidP="00526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6D2E" w:rsidRPr="00526D2E" w:rsidRDefault="00526D2E" w:rsidP="00526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526D2E" w:rsidRPr="00526D2E" w:rsidRDefault="00526D2E" w:rsidP="00526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6D2E" w:rsidRPr="00526D2E" w:rsidRDefault="00526D2E" w:rsidP="00526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526D2E" w:rsidRPr="00526D2E" w:rsidRDefault="00526D2E" w:rsidP="00526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культуры в Артёмовском </w:t>
            </w:r>
          </w:p>
          <w:p w:rsidR="00526D2E" w:rsidRPr="00526D2E" w:rsidRDefault="00526D2E" w:rsidP="00526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городском округе»</w:t>
            </w:r>
          </w:p>
        </w:tc>
      </w:tr>
    </w:tbl>
    <w:p w:rsidR="000E75BF" w:rsidRDefault="000E75BF" w:rsidP="00526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D2E" w:rsidRPr="00526D2E" w:rsidRDefault="00526D2E" w:rsidP="00526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2E" w:rsidRPr="00526D2E" w:rsidRDefault="00526D2E" w:rsidP="00526D2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6D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МЕРОПРИЯТИЙ ПРОГРАММЫ.</w:t>
      </w:r>
    </w:p>
    <w:p w:rsidR="00526D2E" w:rsidRPr="00526D2E" w:rsidRDefault="00526D2E" w:rsidP="00526D2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6D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СВЕДЕНИЯ О ВЗАИМОСВЯЗИ ЦЕЛЕВЫХ ПОКАЗАТЕЛЕЙ (ИНДИКАТОРОВ) С МЕРОПРИЯТИЯМИ ПРОГРАММЫ </w:t>
      </w:r>
    </w:p>
    <w:p w:rsidR="00526D2E" w:rsidRPr="00526D2E" w:rsidRDefault="00526D2E" w:rsidP="00526D2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6D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ОЖИДАЕМЫМИ РЕЗУЛЬТАТАМИ ИХ РЕАЛИЗАЦИИ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68" w:type="dxa"/>
          <w:bottom w:w="28" w:type="dxa"/>
          <w:right w:w="68" w:type="dxa"/>
        </w:tblCellMar>
        <w:tblLook w:val="01E0" w:firstRow="1" w:lastRow="1" w:firstColumn="1" w:lastColumn="1" w:noHBand="0" w:noVBand="0"/>
      </w:tblPr>
      <w:tblGrid>
        <w:gridCol w:w="1175"/>
        <w:gridCol w:w="1983"/>
        <w:gridCol w:w="1684"/>
        <w:gridCol w:w="1123"/>
        <w:gridCol w:w="982"/>
        <w:gridCol w:w="982"/>
        <w:gridCol w:w="1123"/>
        <w:gridCol w:w="1123"/>
        <w:gridCol w:w="983"/>
        <w:gridCol w:w="1123"/>
        <w:gridCol w:w="1262"/>
        <w:gridCol w:w="2037"/>
      </w:tblGrid>
      <w:tr w:rsidR="00526D2E" w:rsidRPr="00526D2E" w:rsidTr="00526D2E">
        <w:trPr>
          <w:trHeight w:val="20"/>
        </w:trPr>
        <w:tc>
          <w:tcPr>
            <w:tcW w:w="1175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</w:p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комплекса процессного мероприятия, наименование мероприятия</w:t>
            </w:r>
          </w:p>
        </w:tc>
        <w:tc>
          <w:tcPr>
            <w:tcW w:w="10394" w:type="dxa"/>
            <w:gridSpan w:val="9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Ожидаемый результат реализации мероприятия</w:t>
            </w:r>
          </w:p>
        </w:tc>
        <w:tc>
          <w:tcPr>
            <w:tcW w:w="2039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Взаимосвязь мероприятия и ожидаемого</w:t>
            </w:r>
          </w:p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результата с целевым показателем (индикатором) Программы (наименование целевого показателя </w:t>
            </w:r>
          </w:p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(индикатора) </w:t>
            </w:r>
          </w:p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Программы)</w:t>
            </w:r>
          </w:p>
        </w:tc>
      </w:tr>
      <w:tr w:rsidR="00526D2E" w:rsidRPr="00526D2E" w:rsidTr="00526D2E">
        <w:trPr>
          <w:trHeight w:val="20"/>
        </w:trPr>
        <w:tc>
          <w:tcPr>
            <w:tcW w:w="117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1124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3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602" w:type="dxa"/>
            <w:gridSpan w:val="6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том числе по годам</w:t>
            </w:r>
          </w:p>
        </w:tc>
        <w:tc>
          <w:tcPr>
            <w:tcW w:w="2039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26D2E" w:rsidRPr="00526D2E" w:rsidTr="00526D2E">
        <w:trPr>
          <w:trHeight w:val="20"/>
        </w:trPr>
        <w:tc>
          <w:tcPr>
            <w:tcW w:w="117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9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26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2039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26D2E" w:rsidRPr="00526D2E" w:rsidTr="00526D2E">
        <w:trPr>
          <w:trHeight w:val="20"/>
          <w:tblHeader/>
        </w:trPr>
        <w:tc>
          <w:tcPr>
            <w:tcW w:w="117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9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26D2E" w:rsidRPr="00526D2E" w:rsidTr="00526D2E">
        <w:trPr>
          <w:trHeight w:val="20"/>
        </w:trPr>
        <w:tc>
          <w:tcPr>
            <w:tcW w:w="117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18" w:type="dxa"/>
            <w:gridSpan w:val="11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Задача: Реализация предпрофессиональных и общеразвивающих программ дополнительного образования детей</w:t>
            </w:r>
          </w:p>
        </w:tc>
      </w:tr>
      <w:tr w:rsidR="00526D2E" w:rsidRPr="00526D2E" w:rsidTr="00526D2E">
        <w:trPr>
          <w:trHeight w:val="20"/>
        </w:trPr>
        <w:tc>
          <w:tcPr>
            <w:tcW w:w="117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8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предо-</w:t>
            </w:r>
          </w:p>
        </w:tc>
        <w:tc>
          <w:tcPr>
            <w:tcW w:w="168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39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</w:tbl>
    <w:p w:rsidR="00526D2E" w:rsidRPr="00526D2E" w:rsidRDefault="00526D2E" w:rsidP="00526D2E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68" w:type="dxa"/>
          <w:bottom w:w="28" w:type="dxa"/>
          <w:right w:w="68" w:type="dxa"/>
        </w:tblCellMar>
        <w:tblLook w:val="01E0" w:firstRow="1" w:lastRow="1" w:firstColumn="1" w:lastColumn="1" w:noHBand="0" w:noVBand="0"/>
      </w:tblPr>
      <w:tblGrid>
        <w:gridCol w:w="1178"/>
        <w:gridCol w:w="1981"/>
        <w:gridCol w:w="1684"/>
        <w:gridCol w:w="1124"/>
        <w:gridCol w:w="982"/>
        <w:gridCol w:w="982"/>
        <w:gridCol w:w="1123"/>
        <w:gridCol w:w="1123"/>
        <w:gridCol w:w="983"/>
        <w:gridCol w:w="1123"/>
        <w:gridCol w:w="1262"/>
        <w:gridCol w:w="2035"/>
      </w:tblGrid>
      <w:tr w:rsidR="00526D2E" w:rsidRPr="00526D2E" w:rsidTr="000E75BF">
        <w:trPr>
          <w:trHeight w:val="20"/>
          <w:tblHeader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26D2E" w:rsidRPr="00526D2E" w:rsidTr="000E75BF">
        <w:trPr>
          <w:trHeight w:val="1191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тавления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дополнительного образования в сфере культуры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608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(выполнение работ) в рамках муниципального задания, в том числе на закупки товаров, работ и услуг для муниципальных нужд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показателей муниципального задания МКУДО</w:t>
            </w:r>
          </w:p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ДШИ № 1,</w:t>
            </w:r>
          </w:p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МКУДО </w:t>
            </w:r>
          </w:p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ДШИ № 2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11 445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детей, обучающихся в муниципальных казённых учреждениях дополнительного образования, подведомственных управлению культуры, туризма и молодёжной политики администрации Артемовского городского округа, от общей численности детей Артёмовского городского округа</w:t>
            </w:r>
          </w:p>
        </w:tc>
      </w:tr>
      <w:tr w:rsidR="00526D2E" w:rsidRPr="00526D2E" w:rsidTr="000E75BF">
        <w:trPr>
          <w:trHeight w:val="2891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(выполнение работ) в рамках муниципального задания МКУДО ДШИ № 1, в том числе на закупки товаров, работ и услуг для муниципальных нужд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показателей муниципального задания МКУДО</w:t>
            </w:r>
          </w:p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ДШИ № 1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5 990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A81607">
        <w:trPr>
          <w:trHeight w:val="567"/>
        </w:trPr>
        <w:tc>
          <w:tcPr>
            <w:tcW w:w="1178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1.1.1.2.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:rsidR="00A81607" w:rsidRPr="00A81607" w:rsidRDefault="00526D2E" w:rsidP="00A816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(выполнение работ) в рамках муниципального задания МКУДО ДШИ № 2, в том числе на закупки товаров, работ и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муниципальных нужд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выполнение показателей муниципального задания МКУДО ДШИ № 2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5 455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A81607">
        <w:trPr>
          <w:trHeight w:val="3458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1.1.2.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инвестиций, в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детей, обучающихся в муниципальных казённых учреждениях дополнительного образования, подведомственных управлению культуры, туризма и молодёжной политики администрации Артемовского городского округа, от общей численности детей Артёмовского городского округа</w:t>
            </w:r>
          </w:p>
        </w:tc>
      </w:tr>
      <w:tr w:rsidR="00526D2E" w:rsidRPr="00526D2E" w:rsidTr="00A81607">
        <w:trPr>
          <w:trHeight w:val="20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1.1.2.1.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музыкальных инструментов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07" w:rsidRPr="00A81607" w:rsidRDefault="00526D2E" w:rsidP="00A81607">
            <w:pPr>
              <w:widowControl w:val="0"/>
              <w:spacing w:after="0" w:line="240" w:lineRule="auto"/>
              <w:ind w:firstLine="70"/>
              <w:rPr>
                <w:rFonts w:ascii="Times New Roman" w:eastAsia="Times New Roman" w:hAnsi="Times New Roman" w:cs="Times New Roman"/>
                <w:bCs/>
                <w:color w:val="000000"/>
                <w:sz w:val="8"/>
                <w:szCs w:val="8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приобретенных музыкальных инструментов для МКУДО ДШИ № 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A81607">
        <w:trPr>
          <w:trHeight w:val="20"/>
        </w:trPr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07" w:rsidRPr="00A81607" w:rsidRDefault="00526D2E" w:rsidP="00A8160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8"/>
                <w:szCs w:val="8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приобретенных музыкальных инструментов для МКУДО ДШИ № 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trike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strike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A81607">
        <w:trPr>
          <w:trHeight w:val="20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1.1.2.2.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компьютеров и периферийного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количество приобретенных компью</w:t>
            </w: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теров и периферийного оборудования для МКУДО ДШИ № 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приобретенных компьютеров и периферийного оборудования для МКУДО ДШИ № 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1.1.2.3.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мебели для офисов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приобретенной мебели для МКУДО </w:t>
            </w:r>
          </w:p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ДШИ № 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1.1.2.4.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прибора учета тепловой энергии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A8160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установленных приборов учета тепловой энергии в МКУДО ДШИ № 1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A8160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установленных приборов учета тепловой энергии в МКУДО ДШИ № 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1.1.2.5.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Ставни, жалюзи и аналогичные изделия и их комплектующие (запасные части)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приобретенных изделий для МКУДО           ДШИ № 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1.1.2.6.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модернизации систем видеонаблюдения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приобретенного оборудования, для модернизации системы видеонаблюдения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1.1.2.7.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бытовой техники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F2B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приобрете</w:t>
            </w:r>
            <w:r w:rsidR="005F2B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нной бытовой техники для МКУДО </w:t>
            </w: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ДШИ № 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1.1.2.8.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системы охранной сигнализации</w:t>
            </w:r>
          </w:p>
        </w:tc>
        <w:tc>
          <w:tcPr>
            <w:tcW w:w="1684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приобретенных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 охранной сигнализации</w:t>
            </w: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МКУДО ДШИ № 2</w:t>
            </w: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tcBorders>
              <w:top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1.1.2.9.</w:t>
            </w:r>
          </w:p>
        </w:tc>
        <w:tc>
          <w:tcPr>
            <w:tcW w:w="1981" w:type="dxa"/>
            <w:tcBorders>
              <w:top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основных средств, хозяйственного инвентаря для учебной деятельности</w:t>
            </w:r>
          </w:p>
        </w:tc>
        <w:tc>
          <w:tcPr>
            <w:tcW w:w="1684" w:type="dxa"/>
            <w:tcBorders>
              <w:top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приобретенных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аудиосистем </w:t>
            </w: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МКУДО ДШИ № 2</w:t>
            </w:r>
          </w:p>
        </w:tc>
        <w:tc>
          <w:tcPr>
            <w:tcW w:w="1124" w:type="dxa"/>
            <w:tcBorders>
              <w:top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82" w:type="dxa"/>
            <w:tcBorders>
              <w:top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A81607">
        <w:trPr>
          <w:trHeight w:val="1871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Комплекс процессных мероприятий:</w:t>
            </w:r>
          </w:p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«Культурная среда»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детей, обучающихся в муниципальных казённых учреждениях дополнительного образования, подведомственных управлению культуры, туризма и молодёжной политики администрации Артемовского городского округа, от общей численности детей Артёмовского городского округа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Оснащение образовательных учреждений культуры (детских школ искусств) музыкальными инструментами, оборудованием и учебными материалами 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приобретенных музыкальных инструментов, оборудования и учебных материалов для МКУДО ДШИ № 2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A8336C">
        <w:trPr>
          <w:trHeight w:val="397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402" w:type="dxa"/>
            <w:gridSpan w:val="11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Задача: Оказание услуг населению по организации социально значимых, культурно-досуговых мероприятий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населения услугами учреждений культуры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(выполнение работ) в рамках муниципального задания МКУК ЦСКДУ, в том числе на закупки товаров, работ и услуг для муниципальных нужд, в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показателей муниципального задания МКУК ЦСКДУ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2 903 100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323 105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393 855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455 860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512 332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576 923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641 025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населения, принявшего участие в социально значимых, культурно-досуговых мероприятиях на территории Артёмовского городского округа, от общей численности населения Артёмовского городского округа</w:t>
            </w:r>
          </w:p>
        </w:tc>
      </w:tr>
      <w:tr w:rsidR="00526D2E" w:rsidRPr="00526D2E" w:rsidTr="00E2189D">
        <w:trPr>
          <w:trHeight w:val="3798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1 023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населения, принявшего участие в социально значимых, культурно-досуговых мероприятиях на территории Артёмовского городского округа, от общей численности населения Артёмовского городского округа</w:t>
            </w:r>
          </w:p>
        </w:tc>
      </w:tr>
      <w:tr w:rsidR="00526D2E" w:rsidRPr="00526D2E" w:rsidTr="00E2189D">
        <w:trPr>
          <w:trHeight w:val="1474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аттракционов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приобретенных аттракционов МКУК ЦСКДУ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2.1.2.2.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мебели для офисов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приобретенной мебели МКУК ЦСКДУ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2.1.2.3.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производственного и хозяйственного инвентаря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2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приобретенного звукового, сценического оборудования МКУК ЦСКДУ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E2189D">
        <w:trPr>
          <w:trHeight w:val="2268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2.1.2.4.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компьютеров и периферийного оборудования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приобретенных компьютеров и периферийного оборудования МКУК ЦСКДУ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E2189D">
        <w:trPr>
          <w:trHeight w:val="1474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2.1.2.5.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Кондиционеры бытовые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приобретенных кондиционеров МКУК ЦСКДУ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E2189D">
        <w:trPr>
          <w:trHeight w:val="1474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2.1.2.6.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Ставни, жалюзи и аналогичные изделия и их комплектующие (запасные части)</w:t>
            </w:r>
          </w:p>
        </w:tc>
        <w:tc>
          <w:tcPr>
            <w:tcW w:w="1684" w:type="dxa"/>
          </w:tcPr>
          <w:p w:rsid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приобретенных изделий МКУК ЦСКДУ</w:t>
            </w:r>
          </w:p>
          <w:p w:rsidR="00A8336C" w:rsidRPr="00A8336C" w:rsidRDefault="00A8336C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2.1.2.7.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узла учета тепловой энергии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установленных узлов учета тепловой энергии МКУК ЦСКДУ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2.1.2.8.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газонокосилок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приобретенных газонокосилок МКУК ЦСКДУ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2.1.2.9.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знаков для инвалидов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установленных знаков для инвалидов МКУК ЦСКДУ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59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2.1.2.10.</w:t>
            </w:r>
          </w:p>
        </w:tc>
        <w:tc>
          <w:tcPr>
            <w:tcW w:w="1981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архитектурной подсветки главного фасада здания ДКУ</w:t>
            </w:r>
          </w:p>
        </w:tc>
        <w:tc>
          <w:tcPr>
            <w:tcW w:w="1684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установленного оборудования для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архитектурной подсветки главного фасада здания ДКУ</w:t>
            </w:r>
          </w:p>
        </w:tc>
        <w:tc>
          <w:tcPr>
            <w:tcW w:w="1124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59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83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62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035" w:type="dxa"/>
            <w:vMerge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2.1.2.11.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кресел зрительного зала, светового и звукового оборудования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приобретенной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мебели, светового и звукового оборудования МКУК</w:t>
            </w:r>
          </w:p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ЦСКДУ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2.1.2.12.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электрической лебедки и светодиодных кулис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приобретенного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оборудования МКУК ЦСКДУ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2.1.2.13.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конструкции «Горка» (горка; конструкция для горки; гирлянды)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приобретенного оборудования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ЦСКДУ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83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62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035" w:type="dxa"/>
            <w:vMerge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tcBorders>
              <w:top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2.1.2.14.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тепловой завесы, генератора тумана со стойкой-фермой, светодиодного экрана, рамки для размещения рекламы, компьютера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приобретенного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оборудования МКУК ЦСКДУ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.1.2.15.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автоклуба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приобретенной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техники МКУК ЦСКДУ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  <w:tcBorders>
              <w:top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общегородских мероприятий 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населения, принявшего участие в общегородских мероприятиях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74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</w:t>
            </w:r>
            <w:proofErr w:type="gramEnd"/>
          </w:p>
          <w:p w:rsidR="00526D2E" w:rsidRPr="00526D2E" w:rsidRDefault="00526D2E" w:rsidP="00526D2E">
            <w:pPr>
              <w:widowControl w:val="0"/>
              <w:tabs>
                <w:tab w:val="left" w:pos="74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159/1 725 877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23/205 346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38/231 908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46/271 653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49/301 668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3/338 827</w:t>
            </w:r>
          </w:p>
        </w:tc>
        <w:tc>
          <w:tcPr>
            <w:tcW w:w="1262" w:type="dxa"/>
            <w:tcBorders>
              <w:top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0/376 475</w:t>
            </w:r>
          </w:p>
        </w:tc>
        <w:tc>
          <w:tcPr>
            <w:tcW w:w="2035" w:type="dxa"/>
            <w:tcBorders>
              <w:top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населения, принявшего участие в общегородских мероприятиях на территории Артемовского городского округа, от общей численности населения Артемовского городского округа</w:t>
            </w:r>
          </w:p>
        </w:tc>
      </w:tr>
      <w:tr w:rsidR="00526D2E" w:rsidRPr="00526D2E" w:rsidTr="00E2189D">
        <w:trPr>
          <w:trHeight w:val="1531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по искам к Артемовскому городскому округу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округа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74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402" w:type="dxa"/>
            <w:gridSpan w:val="11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Задача: Оказание услуг по библиотечному обслуживанию населения</w:t>
            </w:r>
          </w:p>
        </w:tc>
      </w:tr>
      <w:tr w:rsidR="00526D2E" w:rsidRPr="00526D2E" w:rsidTr="00E2189D">
        <w:trPr>
          <w:trHeight w:val="3742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библиотечного, информационного, справочно-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ографического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обслуживания жителей и обеспечение сохранности библиотечного фонда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26D2E" w:rsidRPr="00526D2E" w:rsidTr="00E2189D">
        <w:trPr>
          <w:trHeight w:val="3402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(выполнение работ) в рамках муниципального задания МКУК «ЦБС», в том числе на закупки товаров, работ и услуг для муниципальных нужд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показателей муниципального задания </w:t>
            </w:r>
          </w:p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«ЦБС»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1 293 097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18 882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195 913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225 691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257 037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282 114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313 460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населения, посещающего библиотеки, от общей численности населения Артёмовского городского округа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приобретенного оборудования в целях оказания населению услуг по библиотечному обслуживанию МКУК «ЦБС»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1 512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835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населения, посещающего библиотеки, от общей численности населения Артёмовского городского округа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3.1.2.1.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компьютеров и периферийного оборудования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приобретенных компьютеров и периферийного оборудования МКУК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«ЦБС»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3.1.2.2.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(приобретение книг)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книг МКУК «ЦБС»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3 896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1 482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3.1.2.3.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мебели для офисов и хозяйственного инвентаря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приобретенной мебели для МКУК «ЦБС»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3.1.2.4.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ставней, жалюзи и аналогичных изделий и их комплектующих (запасных частей)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приобретенных изделий для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«ЦБС»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муниципальных библиотек, в том числе: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оборудования, прочего периферийного оборудования, мебели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приобретенного оборудования для модернизации библиотек МКУК «ЦБС»</w:t>
            </w:r>
          </w:p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3.1.4.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по искам к Артемовскому городскому округу</w:t>
            </w:r>
          </w:p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3.1.4.1.</w:t>
            </w:r>
          </w:p>
        </w:tc>
        <w:tc>
          <w:tcPr>
            <w:tcW w:w="1981" w:type="dxa"/>
          </w:tcPr>
          <w:p w:rsidR="00526D2E" w:rsidRPr="00526D2E" w:rsidRDefault="00526D2E" w:rsidP="00E2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морального вреда, расходы на оплату услуг представителя (судебные расходы)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исполнительных листов МКУК «ЦБС»</w:t>
            </w:r>
          </w:p>
        </w:tc>
        <w:tc>
          <w:tcPr>
            <w:tcW w:w="1124" w:type="dxa"/>
          </w:tcPr>
          <w:p w:rsidR="00526D2E" w:rsidRPr="00526D2E" w:rsidRDefault="000E40E3" w:rsidP="00526D2E">
            <w:pPr>
              <w:widowControl w:val="0"/>
              <w:tabs>
                <w:tab w:val="left" w:pos="74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981" w:type="dxa"/>
          </w:tcPr>
          <w:p w:rsidR="00526D2E" w:rsidRPr="00526D2E" w:rsidRDefault="00526D2E" w:rsidP="00E2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«Культурная среда»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населения, посещающего библиотеки, от общей численности населения Артёмовского городского округа 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684" w:type="dxa"/>
          </w:tcPr>
          <w:p w:rsidR="00526D2E" w:rsidRPr="00526D2E" w:rsidRDefault="00526D2E" w:rsidP="00E2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1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приобретенного оборудования для создания модельных библиотек МКУК «ЦБС»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402" w:type="dxa"/>
            <w:gridSpan w:val="11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Задача: Оказание музейных услуг населению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населения музейными услугами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(выполнение работ) в рамках муниципального задания МКУ «ИКМ», в том числе на закупки товаров, работ и услуг для муниципальных нужд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показателей муниципального задания МКУ «ИКМ»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272 784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37 718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44 160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46 080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46 880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48 013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49 933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населения, посещающего выставки, экспозиции, демонстрации музейных коллекций, от общей численности населения Артёмовского городского округа</w:t>
            </w:r>
          </w:p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1981" w:type="dxa"/>
          </w:tcPr>
          <w:p w:rsidR="00F568DA" w:rsidRDefault="00526D2E" w:rsidP="000E40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  <w:p w:rsidR="000E40E3" w:rsidRPr="00F568DA" w:rsidRDefault="000E40E3" w:rsidP="000E40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40E3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компьютеров и периферийного оборудования, оборудования для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иммерсивных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экскурсий</w:t>
            </w:r>
          </w:p>
        </w:tc>
        <w:tc>
          <w:tcPr>
            <w:tcW w:w="1684" w:type="dxa"/>
          </w:tcPr>
          <w:p w:rsid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приобретенных компьютеров и периферийного оборудования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«ИКМ»</w:t>
            </w:r>
          </w:p>
          <w:p w:rsidR="000E40E3" w:rsidRPr="000E40E3" w:rsidRDefault="000E40E3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40E3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4.1.2.2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мебели и хозяйственного инвентаря</w:t>
            </w:r>
          </w:p>
        </w:tc>
        <w:tc>
          <w:tcPr>
            <w:tcW w:w="1684" w:type="dxa"/>
          </w:tcPr>
          <w:p w:rsid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приобретенной мебели и хозяйственного инвентаря МКУ «ИКМ»</w:t>
            </w:r>
          </w:p>
          <w:p w:rsidR="000E40E3" w:rsidRPr="000E40E3" w:rsidRDefault="000E40E3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40E3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4.1.2.3.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считывающего устройства (смартфон), телефонных аппаратов, включая коммуникационное оборудование для работы в проводных или беспроводных сетях связи</w:t>
            </w:r>
          </w:p>
        </w:tc>
        <w:tc>
          <w:tcPr>
            <w:tcW w:w="1684" w:type="dxa"/>
          </w:tcPr>
          <w:p w:rsidR="00526D2E" w:rsidRPr="00526D2E" w:rsidRDefault="00526D2E" w:rsidP="000E40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приобретённых считывающих устройств МКУ «ИКМ»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4.1.2.4.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предметов для музейных экспозиций</w:t>
            </w:r>
          </w:p>
        </w:tc>
        <w:tc>
          <w:tcPr>
            <w:tcW w:w="1684" w:type="dxa"/>
          </w:tcPr>
          <w:p w:rsidR="00526D2E" w:rsidRPr="00526D2E" w:rsidRDefault="00526D2E" w:rsidP="000E40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приобретённых предметов для музейных экспозиций МКУ «ИКМ»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981" w:type="dxa"/>
          </w:tcPr>
          <w:p w:rsid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Комплекс процессных мероприятий: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Федеральный проект «Культурная среда»</w:t>
            </w:r>
          </w:p>
          <w:p w:rsidR="00A8336C" w:rsidRPr="00526D2E" w:rsidRDefault="00A8336C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2" w:type="dxa"/>
          </w:tcPr>
          <w:p w:rsidR="00526D2E" w:rsidRPr="00526D2E" w:rsidRDefault="00526D2E" w:rsidP="00A8336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оснащений муниципальных музеев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приобретённого оборудования МКУК «ИКМ»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населения, посещающего выставки, экспозиции, демонстрации музейных коллекций, от общей численности населения Артёмовского городского округа</w:t>
            </w:r>
          </w:p>
        </w:tc>
      </w:tr>
      <w:tr w:rsidR="00526D2E" w:rsidRPr="00526D2E" w:rsidTr="00A8336C">
        <w:trPr>
          <w:trHeight w:val="227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402" w:type="dxa"/>
            <w:gridSpan w:val="11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Задача: Снижение уровня аварийного состояния зданий муниципальных казённых учреждений культуры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1981" w:type="dxa"/>
          </w:tcPr>
          <w:p w:rsid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муниципальных казенных учреждениях культуры</w:t>
            </w:r>
          </w:p>
          <w:p w:rsidR="009F19DC" w:rsidRPr="009F19DC" w:rsidRDefault="009F19DC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5.1.1.</w:t>
            </w:r>
          </w:p>
        </w:tc>
        <w:tc>
          <w:tcPr>
            <w:tcW w:w="1981" w:type="dxa"/>
          </w:tcPr>
          <w:p w:rsid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нефинансовых активов, находящихся на праве оперативного управл</w:t>
            </w:r>
            <w:r w:rsidR="009F1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у муниципальных учреждений</w:t>
            </w:r>
          </w:p>
          <w:p w:rsidR="009F19DC" w:rsidRPr="009F19DC" w:rsidRDefault="009F19DC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технического состояния зданий муниципальных учреждений культуры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казённых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5.1.1.1.</w:t>
            </w:r>
          </w:p>
        </w:tc>
        <w:tc>
          <w:tcPr>
            <w:tcW w:w="1981" w:type="dxa"/>
            <w:tcBorders>
              <w:bottom w:val="single" w:sz="4" w:space="0" w:color="000000"/>
            </w:tcBorders>
          </w:tcPr>
          <w:p w:rsid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и текущий ремонт Дворца культуры угольщиков (реставрационные работы), в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проектно-изыскательские работы на капитальный ремонт и ремонтно-реставрационные работы, проверка достоверности сметной стоимости</w:t>
            </w:r>
          </w:p>
          <w:p w:rsidR="009F19DC" w:rsidRPr="009F19DC" w:rsidRDefault="009F19DC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технического состояния зданий муниципальных учреждений культуры</w:t>
            </w:r>
          </w:p>
        </w:tc>
        <w:tc>
          <w:tcPr>
            <w:tcW w:w="1124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2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tcBorders>
              <w:bottom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5.1.1.2.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здания ДК «Любава», в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проектно-изыскательские работы, проверка достоверности сметной стоимости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технического состояния зданий муниципальных учреждений культуры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5.1.1.3.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ремонт кровли здания клуба с. Ясное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технического состояния зданий муниципальных учреждений культуры</w:t>
            </w:r>
          </w:p>
        </w:tc>
        <w:tc>
          <w:tcPr>
            <w:tcW w:w="1124" w:type="dxa"/>
          </w:tcPr>
          <w:p w:rsidR="00526D2E" w:rsidRPr="00526D2E" w:rsidRDefault="00526D2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5.1.1.4.</w:t>
            </w:r>
          </w:p>
        </w:tc>
        <w:tc>
          <w:tcPr>
            <w:tcW w:w="1981" w:type="dxa"/>
          </w:tcPr>
          <w:p w:rsid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и капитальный ремонт здания ДК с. Олений, в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проектно-изыскательские работы, проверка достоверности определения сметной стоимости</w:t>
            </w:r>
          </w:p>
          <w:p w:rsidR="002B40BB" w:rsidRPr="002B40BB" w:rsidRDefault="002B40BB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технического состояния зданий муниципальных учреждений культуры</w:t>
            </w:r>
          </w:p>
        </w:tc>
        <w:tc>
          <w:tcPr>
            <w:tcW w:w="1124" w:type="dxa"/>
          </w:tcPr>
          <w:p w:rsidR="00526D2E" w:rsidRPr="00526D2E" w:rsidRDefault="00526D2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5.1.1.5.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и текущий ремонт зданий МКУДО ДШИ № 1, в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проектно-изыскательские работы, проверка достоверности определения сметной стоимости</w:t>
            </w:r>
          </w:p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технического состояния зданий муниципальных учреждений культуры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</w:tcPr>
          <w:p w:rsidR="00526D2E" w:rsidRPr="00526D2E" w:rsidRDefault="00526D2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5.1.1.6.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и текущий ремонт здания ДК шахта «Амурская», в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проектно-изыскательские работы, проверка достоверности определения сметной стоимости</w:t>
            </w:r>
          </w:p>
        </w:tc>
        <w:tc>
          <w:tcPr>
            <w:tcW w:w="1684" w:type="dxa"/>
          </w:tcPr>
          <w:p w:rsidR="00526D2E" w:rsidRDefault="00526D2E" w:rsidP="009F19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технического состояния, составление проектно-сметной документации на ремонт зданий муниципальных учреждений культуры</w:t>
            </w:r>
          </w:p>
          <w:p w:rsidR="00534DB0" w:rsidRPr="00534DB0" w:rsidRDefault="00534DB0" w:rsidP="009F19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</w:tcPr>
          <w:p w:rsidR="00526D2E" w:rsidRPr="00526D2E" w:rsidRDefault="00526D2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5.1.1.7.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на предмет проверки достоверности определения сметной стоимости капитального ремонта МКУДО ДШИ № 2</w:t>
            </w:r>
          </w:p>
        </w:tc>
        <w:tc>
          <w:tcPr>
            <w:tcW w:w="1684" w:type="dxa"/>
          </w:tcPr>
          <w:p w:rsidR="00526D2E" w:rsidRDefault="00526D2E" w:rsidP="00534D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достоверност</w:t>
            </w:r>
            <w:r w:rsidR="0053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стоимости капитального ремонта зданий муниципальных учреждений дополнительного образования</w:t>
            </w:r>
            <w:r w:rsidR="006F4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подведомственных </w:t>
            </w:r>
            <w:proofErr w:type="spellStart"/>
            <w:r w:rsidR="0053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УКТиМП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34DB0" w:rsidRPr="00534DB0" w:rsidRDefault="00534DB0" w:rsidP="00534D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5.1.1.8.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проектно-сметной документ</w:t>
            </w:r>
            <w:r w:rsidR="006F4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ации, текущий ремонт кровли ДК «Диана»</w:t>
            </w:r>
          </w:p>
        </w:tc>
        <w:tc>
          <w:tcPr>
            <w:tcW w:w="1684" w:type="dxa"/>
          </w:tcPr>
          <w:p w:rsidR="00526D2E" w:rsidRDefault="006F4F0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526D2E"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роведение государственной экспертизы проектно-сметной документации на ремонт зданий му</w:t>
            </w:r>
            <w:r w:rsidR="0053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культуры</w:t>
            </w:r>
            <w:r w:rsidR="001F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526D2E"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технического состояния зданий муниципальных учреждений культуры</w:t>
            </w:r>
          </w:p>
          <w:p w:rsidR="009F19DC" w:rsidRPr="009F19DC" w:rsidRDefault="009F19DC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="006F4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5.1.1.9.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проведение государственной экспертизы проектно-сметной документации ремонтных работ в ДК «Индустрия»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проектно-сметной документации на ремонт зданий муниципальных учреждений культуры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5.1.1.10.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ремонт ливневой канализации и канализации здания музея по ул. Кирова, 16а в г. Артеме, разработка проектной документации объекта «Капитальный ремонт фундамента здания» по ул. Кирова, 16а в г. Артеме</w:t>
            </w:r>
          </w:p>
          <w:p w:rsidR="00B11405" w:rsidRPr="00B11405" w:rsidRDefault="00B11405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технического состояния здания муниципальных учреждений культуры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</w:tcPr>
          <w:p w:rsidR="00526D2E" w:rsidRPr="00526D2E" w:rsidRDefault="00526D2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5.1.2.</w:t>
            </w:r>
          </w:p>
        </w:tc>
        <w:tc>
          <w:tcPr>
            <w:tcW w:w="1981" w:type="dxa"/>
          </w:tcPr>
          <w:p w:rsid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  <w:p w:rsidR="00B11405" w:rsidRPr="00B11405" w:rsidRDefault="00B11405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казённых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6F4F0E" w:rsidRPr="00526D2E" w:rsidTr="000E75BF">
        <w:trPr>
          <w:trHeight w:val="20"/>
        </w:trPr>
        <w:tc>
          <w:tcPr>
            <w:tcW w:w="1178" w:type="dxa"/>
          </w:tcPr>
          <w:p w:rsidR="006F4F0E" w:rsidRPr="00526D2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5.1.2.1.</w:t>
            </w:r>
          </w:p>
        </w:tc>
        <w:tc>
          <w:tcPr>
            <w:tcW w:w="1981" w:type="dxa"/>
          </w:tcPr>
          <w:p w:rsidR="006F4F0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внутренней, наружной отделки, внутренней электропроводки здания ДК с. Ясного</w:t>
            </w:r>
          </w:p>
          <w:p w:rsidR="00B11405" w:rsidRPr="00B11405" w:rsidRDefault="00B11405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684" w:type="dxa"/>
          </w:tcPr>
          <w:p w:rsidR="006F4F0E" w:rsidRPr="00526D2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технического состояния зданий муниципальных учреждений культуры</w:t>
            </w:r>
          </w:p>
        </w:tc>
        <w:tc>
          <w:tcPr>
            <w:tcW w:w="1124" w:type="dxa"/>
          </w:tcPr>
          <w:p w:rsidR="006F4F0E" w:rsidRPr="00526D2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6F4F0E" w:rsidRPr="00526D2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6F4F0E" w:rsidRPr="00526D2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6F4F0E" w:rsidRPr="00526D2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6F4F0E" w:rsidRPr="00526D2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6F4F0E" w:rsidRPr="00526D2E" w:rsidRDefault="006F4F0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6F4F0E" w:rsidRPr="00526D2E" w:rsidRDefault="006F4F0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6F4F0E" w:rsidRPr="00526D2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6F4F0E" w:rsidRPr="00526D2E" w:rsidRDefault="006F4F0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F0E" w:rsidRPr="00526D2E" w:rsidTr="000E75BF">
        <w:trPr>
          <w:trHeight w:val="20"/>
        </w:trPr>
        <w:tc>
          <w:tcPr>
            <w:tcW w:w="1178" w:type="dxa"/>
          </w:tcPr>
          <w:p w:rsidR="006F4F0E" w:rsidRPr="00526D2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5.1.2.2.</w:t>
            </w:r>
          </w:p>
        </w:tc>
        <w:tc>
          <w:tcPr>
            <w:tcW w:w="1981" w:type="dxa"/>
          </w:tcPr>
          <w:p w:rsidR="006F4F0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системы электроснабжения и внутреннего освещения здания ДК с. Олений</w:t>
            </w:r>
          </w:p>
          <w:p w:rsidR="006F4F0E" w:rsidRPr="009F19DC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84" w:type="dxa"/>
          </w:tcPr>
          <w:p w:rsidR="006F4F0E" w:rsidRPr="00526D2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технического состояния зданий муниципальных учреждений культуры</w:t>
            </w:r>
          </w:p>
        </w:tc>
        <w:tc>
          <w:tcPr>
            <w:tcW w:w="1124" w:type="dxa"/>
          </w:tcPr>
          <w:p w:rsidR="006F4F0E" w:rsidRPr="00526D2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6F4F0E" w:rsidRPr="00526D2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6F4F0E" w:rsidRPr="00526D2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6F4F0E" w:rsidRPr="00526D2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6F4F0E" w:rsidRPr="00526D2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6F4F0E" w:rsidRPr="00526D2E" w:rsidRDefault="006F4F0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6F4F0E" w:rsidRPr="00526D2E" w:rsidRDefault="006F4F0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6F4F0E" w:rsidRPr="00526D2E" w:rsidRDefault="006F4F0E" w:rsidP="006F4F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6F4F0E" w:rsidRPr="00526D2E" w:rsidRDefault="006F4F0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 з</w:t>
            </w:r>
            <w:r w:rsidR="006F4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счет средств краевого бюджета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казённых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и текущий ремонт здания ДК «Индустрия»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технического состояния зданий муниципальных учреждений культуры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«Культурная среда»</w:t>
            </w:r>
          </w:p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526D2E" w:rsidRPr="00526D2E" w:rsidRDefault="00526D2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6F4F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казённых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учреждений культурно-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гового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  <w:p w:rsidR="00526D2E" w:rsidRPr="00B11405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E9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E9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5.2.1.1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систем водоотведения, водоснабжения помещений здания ДК «Любава» </w:t>
            </w:r>
          </w:p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Суражевка</w:t>
            </w:r>
            <w:proofErr w:type="spellEnd"/>
          </w:p>
          <w:p w:rsidR="00526D2E" w:rsidRPr="00B11405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технического состояния зданий муниципальных учреждений культуры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E9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E9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5.2.1.2.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системы электроснабжения и внутреннего освещения здания ДК «Диана»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технического состояния зданий муниципальных учреждений культуры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E9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E9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5.2.2.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E9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E9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казённых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5.2.2.1.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системы вентиляции, фундамента, кровли и фасада здания корпуса № 4 МКУДО ДШИ </w:t>
            </w:r>
          </w:p>
          <w:p w:rsid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</w:t>
            </w:r>
          </w:p>
          <w:p w:rsidR="009F19DC" w:rsidRPr="00B11405" w:rsidRDefault="009F19DC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E97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технического состояния здан</w:t>
            </w:r>
            <w:r w:rsidR="00E9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МКУДО ДШИ № 2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E9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E9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5.2.3.</w:t>
            </w:r>
          </w:p>
        </w:tc>
        <w:tc>
          <w:tcPr>
            <w:tcW w:w="1981" w:type="dxa"/>
          </w:tcPr>
          <w:p w:rsid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капитальный ремонт региональных и муниципальных музеев</w:t>
            </w:r>
          </w:p>
          <w:p w:rsidR="009F19DC" w:rsidRPr="00B11405" w:rsidRDefault="009F19DC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казённых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5.2.3.1.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и текущий ремонт здания музея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технического состояния зданий муниципальных учреждений культуры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402" w:type="dxa"/>
            <w:gridSpan w:val="11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Задача: Повышение пожарной безопасности объектов муниципальной собственности в сфере культуры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противопожарных мероприятий в учреждениях культуры 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6.1.1.</w:t>
            </w:r>
          </w:p>
        </w:tc>
        <w:tc>
          <w:tcPr>
            <w:tcW w:w="1981" w:type="dxa"/>
          </w:tcPr>
          <w:p w:rsid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требований пожарной безопасности в муниципальных учреждениях, в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  <w:p w:rsidR="00B11405" w:rsidRPr="00B11405" w:rsidRDefault="00B11405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профилактика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пожароопасности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муниципальных казённых учреждениях культуры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зданий муниципальных казённых учреждений культуры, приведенных в соответствие с нормами пожарной безопасности, в общем количестве зданий муниципальных учреждений культуры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6.1.1.1.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Огнезащитная обработка «одежды» сцены и деревянных конструкций ДКУ</w:t>
            </w:r>
          </w:p>
        </w:tc>
        <w:tc>
          <w:tcPr>
            <w:tcW w:w="1684" w:type="dxa"/>
          </w:tcPr>
          <w:p w:rsidR="00526D2E" w:rsidRPr="00526D2E" w:rsidRDefault="00526D2E" w:rsidP="00E97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«одежды» сцены и деревянных конструкци</w:t>
            </w:r>
            <w:r w:rsidR="00E9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й, ремонт пожарной сигнализации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9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здании ДКУ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6.1.1.2.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качества огнезащитной обработки кровли и огнезащитное покрытие деревянных конструкций библиотеки – филиала № 7 МКУК ЦБС</w:t>
            </w:r>
          </w:p>
        </w:tc>
        <w:tc>
          <w:tcPr>
            <w:tcW w:w="1684" w:type="dxa"/>
          </w:tcPr>
          <w:p w:rsidR="00526D2E" w:rsidRPr="00526D2E" w:rsidRDefault="00526D2E" w:rsidP="00E97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системы АПС в здании МКУК «ЦБС»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3" w:type="dxa"/>
          </w:tcPr>
          <w:p w:rsidR="00526D2E" w:rsidRPr="00526D2E" w:rsidRDefault="00526D2E" w:rsidP="00E9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E9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6.1.1.3.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пожарной сигнализации, огнезащитная обработка деревянных конструкций кровли в здании ДШИ № 2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пожарной сигнализации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обработка деревянных конструкций кровли МКУДО ДШИ № 2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6.1.2.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405" w:rsidRDefault="00526D2E" w:rsidP="00B11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  <w:p w:rsidR="00B11405" w:rsidRPr="00B11405" w:rsidRDefault="00B11405" w:rsidP="00B11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приобретенного оборудования в целях обеспечения пожарной безопасности в учреждениях культуры 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зданий муниципальных казённых учреждений культуры, приведенных в соответствие с нормами пожарной безопасности, в общем количестве зданий муниципальных учреждений культуры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6.1.2.1.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огнетушителей</w:t>
            </w:r>
          </w:p>
        </w:tc>
        <w:tc>
          <w:tcPr>
            <w:tcW w:w="1684" w:type="dxa"/>
          </w:tcPr>
          <w:p w:rsidR="00B11405" w:rsidRDefault="00526D2E" w:rsidP="00B11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огнетушителями МКУДО ДШИ № 2</w:t>
            </w:r>
          </w:p>
          <w:p w:rsidR="00B11405" w:rsidRPr="00526D2E" w:rsidRDefault="00B11405" w:rsidP="00B11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6.1.2.2.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огнетушителей и подставок для огнетушителей</w:t>
            </w:r>
          </w:p>
        </w:tc>
        <w:tc>
          <w:tcPr>
            <w:tcW w:w="1684" w:type="dxa"/>
          </w:tcPr>
          <w:p w:rsid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огнетушителями МКУК ЦСКДУ</w:t>
            </w:r>
          </w:p>
          <w:p w:rsidR="00B11405" w:rsidRPr="00526D2E" w:rsidRDefault="00B11405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6D2E" w:rsidRPr="00526D2E" w:rsidTr="00B11405">
        <w:trPr>
          <w:trHeight w:val="34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402" w:type="dxa"/>
            <w:gridSpan w:val="11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Задача: Сохранение муниципальных объектов культурного наследия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Комплекс процессных мероприятий:</w:t>
            </w:r>
          </w:p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сохранения и охраны объектов культурного наследия, расположенных на территории Артемовского городского округа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зон охраны объектов культурного наследия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разработанных проектов зон охраны объектов культурного наследия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сохраненных муниципальных объектов культурного наследия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7.1.2.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ремонта памятников на территории Артемовского городского округа</w:t>
            </w:r>
          </w:p>
          <w:p w:rsidR="00B11405" w:rsidRPr="00526D2E" w:rsidRDefault="00B11405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отремонтированных памятников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7.1.3.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ограждения</w:t>
            </w:r>
          </w:p>
        </w:tc>
        <w:tc>
          <w:tcPr>
            <w:tcW w:w="1684" w:type="dxa"/>
          </w:tcPr>
          <w:p w:rsidR="00D96DB2" w:rsidRPr="00526D2E" w:rsidRDefault="00526D2E" w:rsidP="00E97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огороженных памятников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7.1.4.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отремонтированных памятников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доли сохраненных муниципальных объектов культурного наследия в общем количестве муниципальных объектов культурного наследия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402" w:type="dxa"/>
            <w:gridSpan w:val="11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Задача: Реализация полномочий администрации округа в сфере культуры, организации отдыха и молодежной политики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Комплекс процессных мероприятий: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органов местного самоуправления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культуры, туризма и молодежной политики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установленных значений целевых индикаторов Программы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tabs>
                <w:tab w:val="left" w:pos="963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установленных значений целевых индикаторов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4402" w:type="dxa"/>
            <w:gridSpan w:val="11"/>
            <w:tcBorders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Задача: Создание Центра культурного развития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«Культурная среда»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26D2E" w:rsidRPr="00526D2E" w:rsidTr="00347A14">
        <w:trPr>
          <w:trHeight w:val="20"/>
        </w:trPr>
        <w:tc>
          <w:tcPr>
            <w:tcW w:w="1178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9.1.1.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Центра культурного развития по ул. Авиационной в с.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Кневичи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Артема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инженерных изысканий и разработка проектной документации с применением проектной документации, государственная экспертиза проектной документации и результатов инженерных изысканий объекта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строящихся объектов муниципальных казенных учреждений культуры</w:t>
            </w:r>
          </w:p>
        </w:tc>
      </w:tr>
      <w:tr w:rsidR="00526D2E" w:rsidRPr="00526D2E" w:rsidTr="00347A14">
        <w:trPr>
          <w:trHeight w:val="2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9.1.1.1.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инженерных изысканий и разработка проектной документации с применением проектной документации повторного использования для строительства объекта «Центр культурного развития на территории Артемовского городского округа в с.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Кневичи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D96DB2" w:rsidRPr="00B11405" w:rsidRDefault="00D96DB2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инженерных изысканий и разработка проектной документации с применением проектной документации повторного использования для строительства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347A14">
        <w:trPr>
          <w:trHeight w:val="2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9.1.1.2.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B9" w:rsidRDefault="00526D2E" w:rsidP="00846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экспертиза проектной документации и результатов инженерных изысканий объекта «Центр культурного развития на территории Артемовского городского округа в с.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Кневичи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B11405" w:rsidRPr="00B11405" w:rsidRDefault="00B11405" w:rsidP="00846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 объекта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347A14">
        <w:trPr>
          <w:trHeight w:val="2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9.1.2.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846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учреждений культурно</w:t>
            </w:r>
            <w:r w:rsidR="00846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досугового типа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05" w:rsidRDefault="00526D2E" w:rsidP="00B11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центра культурного развития в с.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Кневичи</w:t>
            </w:r>
            <w:proofErr w:type="spellEnd"/>
          </w:p>
          <w:p w:rsidR="00B11405" w:rsidRPr="00B11405" w:rsidRDefault="00B11405" w:rsidP="00B11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347A14">
        <w:trPr>
          <w:trHeight w:val="2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9.1.2.1.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Центра культурного развития по ул. Авиационной в с.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Кневичи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11405" w:rsidRDefault="00526D2E" w:rsidP="00B11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Артема</w:t>
            </w:r>
          </w:p>
          <w:p w:rsidR="00B11405" w:rsidRPr="00B11405" w:rsidRDefault="00B11405" w:rsidP="00B11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центра культурного развития в с.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Кневичи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347A14">
        <w:trPr>
          <w:trHeight w:val="2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9.1.2.2.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Строительный контроль за производством работ по строительству Центра культурного развития по ул. Авиационной в с.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Кневичи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11405" w:rsidRPr="00B11405" w:rsidRDefault="00526D2E" w:rsidP="00B11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Артема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 контроль за производством работ по строительству объекта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347A14">
        <w:trPr>
          <w:trHeight w:val="2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9.1.2.3.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05" w:rsidRPr="00B11405" w:rsidRDefault="00526D2E" w:rsidP="00B11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государственной экспертизы в форме экспертного сопровождения в отношении объекта капитального строительства «Центр культурного развития на территории Артемовского городского округа в с. 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Кневичи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846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в форме экспертного сопровождения строительства</w:t>
            </w:r>
            <w:r w:rsidR="00846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347A14">
        <w:trPr>
          <w:trHeight w:val="2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9.1.2.4.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Подключение к инженерным сетям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05" w:rsidRPr="00B11405" w:rsidRDefault="00526D2E" w:rsidP="003A64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подключение к инженерным сетям объекта строительства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347A14">
        <w:trPr>
          <w:trHeight w:val="2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9.1.2.5.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846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объекта с целью освобождения территории земельного участка от объектов (</w:t>
            </w: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предпроектное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обследование, инженерные изыскания, разработка и согласование проектной и рабочей документации, разработка и согласование документации по планировк</w:t>
            </w:r>
            <w:r w:rsidR="00846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территории, формирование земельного участка и его оформлени</w:t>
            </w:r>
            <w:r w:rsidR="00846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реконструкции объекта с целью освобождения территории земельного участка от объектов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  <w:tcBorders>
              <w:left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347A14">
        <w:trPr>
          <w:trHeight w:val="20"/>
        </w:trPr>
        <w:tc>
          <w:tcPr>
            <w:tcW w:w="11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9.1.2.6.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846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Сопровождение и корректировка проектной документации при проведении строитель</w:t>
            </w:r>
            <w:r w:rsidR="00846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-монтажных </w:t>
            </w:r>
            <w:r w:rsidR="00846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 по строительству объекта «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культурного развития на территории Артемовского</w:t>
            </w:r>
            <w:r w:rsidR="00846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в с. </w:t>
            </w:r>
            <w:proofErr w:type="spellStart"/>
            <w:r w:rsidR="00846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Кневичи</w:t>
            </w:r>
            <w:proofErr w:type="spellEnd"/>
            <w:r w:rsidR="00846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84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сопровождение и корректировка проектной документации при проведении строитель</w:t>
            </w:r>
            <w:r w:rsidR="00846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-монтажных работ объекта строительства</w:t>
            </w: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D2E" w:rsidRPr="00526D2E" w:rsidTr="003A64EA">
        <w:trPr>
          <w:trHeight w:val="227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4402" w:type="dxa"/>
            <w:gridSpan w:val="11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Задача: Осуществление работ по благоустройству территорий в целях проведения зимних праздничных мероприятий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территорий общего пользования к проведению зимних праздничных мероприятий</w:t>
            </w:r>
          </w:p>
        </w:tc>
        <w:tc>
          <w:tcPr>
            <w:tcW w:w="168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10.1.1.</w:t>
            </w:r>
          </w:p>
        </w:tc>
        <w:tc>
          <w:tcPr>
            <w:tcW w:w="1981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концепции зимнего праздничного оформления Артемовского городского округа</w:t>
            </w:r>
          </w:p>
        </w:tc>
        <w:tc>
          <w:tcPr>
            <w:tcW w:w="1684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концепции зимнего праздничного оформления Артемовского городского округа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уровень выполнения запланированных работ по благоустройству территории Артемовского городского округа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10.1.1.1.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Зимняя горка, искусственная новогодняя ель, декоративное ограждение для елей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846D80" w:rsidP="00846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приобретенного имущества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проведения новогодних мероприятий</w:t>
            </w: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D2E" w:rsidRPr="00526D2E" w:rsidTr="003A64EA">
        <w:trPr>
          <w:trHeight w:val="510"/>
        </w:trPr>
        <w:tc>
          <w:tcPr>
            <w:tcW w:w="1178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10.1.1.2.</w:t>
            </w:r>
          </w:p>
        </w:tc>
        <w:tc>
          <w:tcPr>
            <w:tcW w:w="1981" w:type="dxa"/>
            <w:vMerge w:val="restart"/>
          </w:tcPr>
          <w:p w:rsid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Светодиодные декоративные элементы, оборудование, консоль светодиодная, гирлянда световая, светодиодные конструкции, гигантская светодиодная снежинка (3D), осветительное декоративное оборудование с новогодней тематикой</w:t>
            </w:r>
          </w:p>
          <w:p w:rsidR="003A64EA" w:rsidRPr="003A64EA" w:rsidRDefault="003A64EA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приобретенного оборудования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D2E" w:rsidRPr="00526D2E" w:rsidTr="003A64EA">
        <w:trPr>
          <w:trHeight w:val="510"/>
        </w:trPr>
        <w:tc>
          <w:tcPr>
            <w:tcW w:w="1178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D2E" w:rsidRPr="00526D2E" w:rsidTr="003A64EA">
        <w:trPr>
          <w:trHeight w:val="510"/>
        </w:trPr>
        <w:tc>
          <w:tcPr>
            <w:tcW w:w="1178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10.1.1.3</w:t>
            </w:r>
          </w:p>
        </w:tc>
        <w:tc>
          <w:tcPr>
            <w:tcW w:w="1981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Скульптуры из волоконно-усиленного полимера: Дед Мороз и Снегурочка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приобретенных скульптур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10.1.1.4.</w:t>
            </w:r>
          </w:p>
        </w:tc>
        <w:tc>
          <w:tcPr>
            <w:tcW w:w="19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зимнему праздничному оформлению территории Артемовского городского округа</w:t>
            </w: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ремонтных работ, оказание услуг, приобретение материальных ресурсов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4402" w:type="dxa"/>
            <w:gridSpan w:val="11"/>
            <w:tcBorders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Задача: Осуществление работ по благоустройству территорий для туристского показа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1981" w:type="dxa"/>
            <w:tcBorders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 процессных мероприятий</w:t>
            </w: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территорий общего пользования к проведению туристского показа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35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6D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11.1.1.</w:t>
            </w:r>
          </w:p>
        </w:tc>
        <w:tc>
          <w:tcPr>
            <w:tcW w:w="1981" w:type="dxa"/>
            <w:tcBorders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территорий, прилегающих к местам туристского показа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9A5C01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526D2E"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лагоустройство территорий, прилегающих к местам туристского показа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 w:val="restart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6D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уровень выполнения запланированных работ </w:t>
            </w: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благоустройству территорий, прилегающих к местам туристского показа</w:t>
            </w:r>
          </w:p>
        </w:tc>
      </w:tr>
      <w:tr w:rsidR="00526D2E" w:rsidRPr="00526D2E" w:rsidTr="000E75BF">
        <w:trPr>
          <w:trHeight w:val="20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11.1.1.1.</w:t>
            </w:r>
          </w:p>
        </w:tc>
        <w:tc>
          <w:tcPr>
            <w:tcW w:w="1981" w:type="dxa"/>
            <w:tcBorders>
              <w:left w:val="single" w:sz="4" w:space="0" w:color="000000"/>
              <w:right w:val="single" w:sz="4" w:space="0" w:color="000000"/>
            </w:tcBorders>
          </w:tcPr>
          <w:p w:rsidR="00347A14" w:rsidRPr="00526D2E" w:rsidRDefault="00526D2E" w:rsidP="00347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благоустройство территорий, прилегающих к местам туристского показа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улучшение </w:t>
            </w: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территорий, прилегающих к местам туристского показа</w:t>
            </w:r>
          </w:p>
        </w:tc>
        <w:tc>
          <w:tcPr>
            <w:tcW w:w="1124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2" w:type="dxa"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5" w:type="dxa"/>
            <w:vMerge/>
          </w:tcPr>
          <w:p w:rsidR="00526D2E" w:rsidRPr="00526D2E" w:rsidRDefault="00526D2E" w:rsidP="00526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6D2E" w:rsidRPr="00526D2E" w:rsidRDefault="00526D2E" w:rsidP="00347A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6D2E" w:rsidRPr="00526D2E" w:rsidSect="00347A14">
      <w:headerReference w:type="default" r:id="rId8"/>
      <w:pgSz w:w="16838" w:h="11906" w:orient="landscape" w:code="9"/>
      <w:pgMar w:top="1701" w:right="624" w:bottom="567" w:left="62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36C" w:rsidRDefault="00A8336C" w:rsidP="00347A14">
      <w:pPr>
        <w:spacing w:after="0" w:line="240" w:lineRule="auto"/>
      </w:pPr>
      <w:r>
        <w:separator/>
      </w:r>
    </w:p>
  </w:endnote>
  <w:endnote w:type="continuationSeparator" w:id="0">
    <w:p w:rsidR="00A8336C" w:rsidRDefault="00A8336C" w:rsidP="00347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36C" w:rsidRDefault="00A8336C" w:rsidP="00347A14">
      <w:pPr>
        <w:spacing w:after="0" w:line="240" w:lineRule="auto"/>
      </w:pPr>
      <w:r>
        <w:separator/>
      </w:r>
    </w:p>
  </w:footnote>
  <w:footnote w:type="continuationSeparator" w:id="0">
    <w:p w:rsidR="00A8336C" w:rsidRDefault="00A8336C" w:rsidP="00347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2545781"/>
      <w:docPartObj>
        <w:docPartGallery w:val="Page Numbers (Top of Page)"/>
        <w:docPartUnique/>
      </w:docPartObj>
    </w:sdtPr>
    <w:sdtEndPr/>
    <w:sdtContent>
      <w:p w:rsidR="00A8336C" w:rsidRDefault="00A8336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D8D">
          <w:rPr>
            <w:noProof/>
          </w:rPr>
          <w:t>32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2552E"/>
    <w:multiLevelType w:val="hybridMultilevel"/>
    <w:tmpl w:val="0D76EEA2"/>
    <w:lvl w:ilvl="0" w:tplc="3F9245E8">
      <w:start w:val="1"/>
      <w:numFmt w:val="decimal"/>
      <w:lvlText w:val="%1."/>
      <w:lvlJc w:val="left"/>
      <w:pPr>
        <w:ind w:left="927" w:hanging="360"/>
      </w:pPr>
    </w:lvl>
    <w:lvl w:ilvl="1" w:tplc="40EC3058">
      <w:start w:val="1"/>
      <w:numFmt w:val="lowerLetter"/>
      <w:lvlText w:val="%2."/>
      <w:lvlJc w:val="left"/>
      <w:pPr>
        <w:ind w:left="1647" w:hanging="360"/>
      </w:pPr>
    </w:lvl>
    <w:lvl w:ilvl="2" w:tplc="F5962FA8">
      <w:start w:val="1"/>
      <w:numFmt w:val="lowerRoman"/>
      <w:lvlText w:val="%3."/>
      <w:lvlJc w:val="right"/>
      <w:pPr>
        <w:ind w:left="2367" w:hanging="180"/>
      </w:pPr>
    </w:lvl>
    <w:lvl w:ilvl="3" w:tplc="C1D6C4B6">
      <w:start w:val="1"/>
      <w:numFmt w:val="decimal"/>
      <w:lvlText w:val="%4."/>
      <w:lvlJc w:val="left"/>
      <w:pPr>
        <w:ind w:left="3087" w:hanging="360"/>
      </w:pPr>
    </w:lvl>
    <w:lvl w:ilvl="4" w:tplc="01AA1D84">
      <w:start w:val="1"/>
      <w:numFmt w:val="lowerLetter"/>
      <w:lvlText w:val="%5."/>
      <w:lvlJc w:val="left"/>
      <w:pPr>
        <w:ind w:left="3807" w:hanging="360"/>
      </w:pPr>
    </w:lvl>
    <w:lvl w:ilvl="5" w:tplc="D2C42928">
      <w:start w:val="1"/>
      <w:numFmt w:val="lowerRoman"/>
      <w:lvlText w:val="%6."/>
      <w:lvlJc w:val="right"/>
      <w:pPr>
        <w:ind w:left="4527" w:hanging="180"/>
      </w:pPr>
    </w:lvl>
    <w:lvl w:ilvl="6" w:tplc="3676D4E4">
      <w:start w:val="1"/>
      <w:numFmt w:val="decimal"/>
      <w:lvlText w:val="%7."/>
      <w:lvlJc w:val="left"/>
      <w:pPr>
        <w:ind w:left="5247" w:hanging="360"/>
      </w:pPr>
    </w:lvl>
    <w:lvl w:ilvl="7" w:tplc="C2B06D62">
      <w:start w:val="1"/>
      <w:numFmt w:val="lowerLetter"/>
      <w:lvlText w:val="%8."/>
      <w:lvlJc w:val="left"/>
      <w:pPr>
        <w:ind w:left="5967" w:hanging="360"/>
      </w:pPr>
    </w:lvl>
    <w:lvl w:ilvl="8" w:tplc="C8FAA1A2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976A6A"/>
    <w:multiLevelType w:val="hybridMultilevel"/>
    <w:tmpl w:val="45E2615A"/>
    <w:lvl w:ilvl="0" w:tplc="383A85CA">
      <w:start w:val="1"/>
      <w:numFmt w:val="decimal"/>
      <w:lvlText w:val="%1."/>
      <w:lvlJc w:val="left"/>
      <w:pPr>
        <w:ind w:left="927" w:hanging="360"/>
      </w:pPr>
    </w:lvl>
    <w:lvl w:ilvl="1" w:tplc="0B864D78">
      <w:start w:val="1"/>
      <w:numFmt w:val="lowerLetter"/>
      <w:lvlText w:val="%2."/>
      <w:lvlJc w:val="left"/>
      <w:pPr>
        <w:ind w:left="1647" w:hanging="360"/>
      </w:pPr>
    </w:lvl>
    <w:lvl w:ilvl="2" w:tplc="62361362">
      <w:start w:val="1"/>
      <w:numFmt w:val="lowerRoman"/>
      <w:lvlText w:val="%3."/>
      <w:lvlJc w:val="right"/>
      <w:pPr>
        <w:ind w:left="2367" w:hanging="180"/>
      </w:pPr>
    </w:lvl>
    <w:lvl w:ilvl="3" w:tplc="0302BAB0">
      <w:start w:val="1"/>
      <w:numFmt w:val="decimal"/>
      <w:lvlText w:val="%4."/>
      <w:lvlJc w:val="left"/>
      <w:pPr>
        <w:ind w:left="3087" w:hanging="360"/>
      </w:pPr>
    </w:lvl>
    <w:lvl w:ilvl="4" w:tplc="8668DFCE">
      <w:start w:val="1"/>
      <w:numFmt w:val="lowerLetter"/>
      <w:lvlText w:val="%5."/>
      <w:lvlJc w:val="left"/>
      <w:pPr>
        <w:ind w:left="3807" w:hanging="360"/>
      </w:pPr>
    </w:lvl>
    <w:lvl w:ilvl="5" w:tplc="902E96C4">
      <w:start w:val="1"/>
      <w:numFmt w:val="lowerRoman"/>
      <w:lvlText w:val="%6."/>
      <w:lvlJc w:val="right"/>
      <w:pPr>
        <w:ind w:left="4527" w:hanging="180"/>
      </w:pPr>
    </w:lvl>
    <w:lvl w:ilvl="6" w:tplc="82FA3F3A">
      <w:start w:val="1"/>
      <w:numFmt w:val="decimal"/>
      <w:lvlText w:val="%7."/>
      <w:lvlJc w:val="left"/>
      <w:pPr>
        <w:ind w:left="5247" w:hanging="360"/>
      </w:pPr>
    </w:lvl>
    <w:lvl w:ilvl="7" w:tplc="E6E20550">
      <w:start w:val="1"/>
      <w:numFmt w:val="lowerLetter"/>
      <w:lvlText w:val="%8."/>
      <w:lvlJc w:val="left"/>
      <w:pPr>
        <w:ind w:left="5967" w:hanging="360"/>
      </w:pPr>
    </w:lvl>
    <w:lvl w:ilvl="8" w:tplc="1578E5A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4FE297D"/>
    <w:multiLevelType w:val="hybridMultilevel"/>
    <w:tmpl w:val="AB8A736E"/>
    <w:lvl w:ilvl="0" w:tplc="BCFCBDCA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82FC9D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A02F1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DF6A9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984DC4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A7E58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C3C3C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DFE3B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4F29E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383C01C2"/>
    <w:multiLevelType w:val="hybridMultilevel"/>
    <w:tmpl w:val="437C5A82"/>
    <w:lvl w:ilvl="0" w:tplc="8076D584">
      <w:start w:val="3"/>
      <w:numFmt w:val="decimal"/>
      <w:lvlText w:val="%1."/>
      <w:lvlJc w:val="left"/>
      <w:pPr>
        <w:ind w:left="720" w:hanging="360"/>
      </w:pPr>
    </w:lvl>
    <w:lvl w:ilvl="1" w:tplc="9FD65E9E">
      <w:start w:val="1"/>
      <w:numFmt w:val="lowerLetter"/>
      <w:lvlText w:val="%2."/>
      <w:lvlJc w:val="left"/>
      <w:pPr>
        <w:ind w:left="1440" w:hanging="360"/>
      </w:pPr>
    </w:lvl>
    <w:lvl w:ilvl="2" w:tplc="31CA5A6A">
      <w:start w:val="1"/>
      <w:numFmt w:val="lowerRoman"/>
      <w:lvlText w:val="%3."/>
      <w:lvlJc w:val="right"/>
      <w:pPr>
        <w:ind w:left="2160" w:hanging="180"/>
      </w:pPr>
    </w:lvl>
    <w:lvl w:ilvl="3" w:tplc="04463D1E">
      <w:start w:val="1"/>
      <w:numFmt w:val="decimal"/>
      <w:lvlText w:val="%4."/>
      <w:lvlJc w:val="left"/>
      <w:pPr>
        <w:ind w:left="2880" w:hanging="360"/>
      </w:pPr>
    </w:lvl>
    <w:lvl w:ilvl="4" w:tplc="1BD28A98">
      <w:start w:val="1"/>
      <w:numFmt w:val="lowerLetter"/>
      <w:lvlText w:val="%5."/>
      <w:lvlJc w:val="left"/>
      <w:pPr>
        <w:ind w:left="3600" w:hanging="360"/>
      </w:pPr>
    </w:lvl>
    <w:lvl w:ilvl="5" w:tplc="4DB6B946">
      <w:start w:val="1"/>
      <w:numFmt w:val="lowerRoman"/>
      <w:lvlText w:val="%6."/>
      <w:lvlJc w:val="right"/>
      <w:pPr>
        <w:ind w:left="4320" w:hanging="180"/>
      </w:pPr>
    </w:lvl>
    <w:lvl w:ilvl="6" w:tplc="34FE63BA">
      <w:start w:val="1"/>
      <w:numFmt w:val="decimal"/>
      <w:lvlText w:val="%7."/>
      <w:lvlJc w:val="left"/>
      <w:pPr>
        <w:ind w:left="5040" w:hanging="360"/>
      </w:pPr>
    </w:lvl>
    <w:lvl w:ilvl="7" w:tplc="3D1E16E0">
      <w:start w:val="1"/>
      <w:numFmt w:val="lowerLetter"/>
      <w:lvlText w:val="%8."/>
      <w:lvlJc w:val="left"/>
      <w:pPr>
        <w:ind w:left="5760" w:hanging="360"/>
      </w:pPr>
    </w:lvl>
    <w:lvl w:ilvl="8" w:tplc="03BA5076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9C6E9E"/>
    <w:multiLevelType w:val="hybridMultilevel"/>
    <w:tmpl w:val="DA8E2EE4"/>
    <w:lvl w:ilvl="0" w:tplc="6EC6FCF2">
      <w:start w:val="1"/>
      <w:numFmt w:val="decimal"/>
      <w:lvlText w:val="%1."/>
      <w:lvlJc w:val="left"/>
      <w:pPr>
        <w:ind w:left="927" w:hanging="360"/>
      </w:pPr>
    </w:lvl>
    <w:lvl w:ilvl="1" w:tplc="87BE0634">
      <w:start w:val="1"/>
      <w:numFmt w:val="lowerLetter"/>
      <w:lvlText w:val="%2."/>
      <w:lvlJc w:val="left"/>
      <w:pPr>
        <w:ind w:left="1647" w:hanging="360"/>
      </w:pPr>
    </w:lvl>
    <w:lvl w:ilvl="2" w:tplc="554E27FC">
      <w:start w:val="1"/>
      <w:numFmt w:val="lowerRoman"/>
      <w:lvlText w:val="%3."/>
      <w:lvlJc w:val="right"/>
      <w:pPr>
        <w:ind w:left="2367" w:hanging="180"/>
      </w:pPr>
    </w:lvl>
    <w:lvl w:ilvl="3" w:tplc="740A2B90">
      <w:start w:val="1"/>
      <w:numFmt w:val="decimal"/>
      <w:lvlText w:val="%4."/>
      <w:lvlJc w:val="left"/>
      <w:pPr>
        <w:ind w:left="3087" w:hanging="360"/>
      </w:pPr>
    </w:lvl>
    <w:lvl w:ilvl="4" w:tplc="8C865694">
      <w:start w:val="1"/>
      <w:numFmt w:val="lowerLetter"/>
      <w:lvlText w:val="%5."/>
      <w:lvlJc w:val="left"/>
      <w:pPr>
        <w:ind w:left="3807" w:hanging="360"/>
      </w:pPr>
    </w:lvl>
    <w:lvl w:ilvl="5" w:tplc="E808FF42">
      <w:start w:val="1"/>
      <w:numFmt w:val="lowerRoman"/>
      <w:lvlText w:val="%6."/>
      <w:lvlJc w:val="right"/>
      <w:pPr>
        <w:ind w:left="4527" w:hanging="180"/>
      </w:pPr>
    </w:lvl>
    <w:lvl w:ilvl="6" w:tplc="2B70E59A">
      <w:start w:val="1"/>
      <w:numFmt w:val="decimal"/>
      <w:lvlText w:val="%7."/>
      <w:lvlJc w:val="left"/>
      <w:pPr>
        <w:ind w:left="5247" w:hanging="360"/>
      </w:pPr>
    </w:lvl>
    <w:lvl w:ilvl="7" w:tplc="CE7E5842">
      <w:start w:val="1"/>
      <w:numFmt w:val="lowerLetter"/>
      <w:lvlText w:val="%8."/>
      <w:lvlJc w:val="left"/>
      <w:pPr>
        <w:ind w:left="5967" w:hanging="360"/>
      </w:pPr>
    </w:lvl>
    <w:lvl w:ilvl="8" w:tplc="379EFC6C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D2E"/>
    <w:rsid w:val="000E40E3"/>
    <w:rsid w:val="000E75BF"/>
    <w:rsid w:val="001F3740"/>
    <w:rsid w:val="002B40BB"/>
    <w:rsid w:val="00347A14"/>
    <w:rsid w:val="00362D66"/>
    <w:rsid w:val="003A64EA"/>
    <w:rsid w:val="00526D2E"/>
    <w:rsid w:val="00534DB0"/>
    <w:rsid w:val="005F2B7E"/>
    <w:rsid w:val="006F4F0E"/>
    <w:rsid w:val="00846D80"/>
    <w:rsid w:val="00967EE5"/>
    <w:rsid w:val="009A5C01"/>
    <w:rsid w:val="009F19DC"/>
    <w:rsid w:val="00A00B85"/>
    <w:rsid w:val="00A81607"/>
    <w:rsid w:val="00A8336C"/>
    <w:rsid w:val="00B11405"/>
    <w:rsid w:val="00B15FB9"/>
    <w:rsid w:val="00BD47D7"/>
    <w:rsid w:val="00CB2CA9"/>
    <w:rsid w:val="00D96DB2"/>
    <w:rsid w:val="00E2189D"/>
    <w:rsid w:val="00E9714F"/>
    <w:rsid w:val="00EC7D8D"/>
    <w:rsid w:val="00F5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B03B6-5C55-4114-8279-F85C2B22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26D2E"/>
    <w:pPr>
      <w:keepNext/>
      <w:keepLines/>
      <w:spacing w:before="480" w:after="200" w:line="240" w:lineRule="auto"/>
      <w:outlineLvl w:val="0"/>
    </w:pPr>
    <w:rPr>
      <w:rFonts w:ascii="Arial" w:eastAsia="Arial" w:hAnsi="Arial" w:cs="Arial"/>
      <w:sz w:val="40"/>
      <w:szCs w:val="40"/>
      <w:lang w:eastAsia="ru-RU"/>
    </w:rPr>
  </w:style>
  <w:style w:type="paragraph" w:styleId="2">
    <w:name w:val="heading 2"/>
    <w:basedOn w:val="a0"/>
    <w:next w:val="a0"/>
    <w:link w:val="20"/>
    <w:qFormat/>
    <w:rsid w:val="00526D2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526D2E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526D2E"/>
    <w:pPr>
      <w:keepNext/>
      <w:keepLines/>
      <w:spacing w:before="320" w:after="200" w:line="240" w:lineRule="auto"/>
      <w:outlineLvl w:val="3"/>
    </w:pPr>
    <w:rPr>
      <w:rFonts w:ascii="Arial" w:eastAsia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0"/>
    <w:next w:val="a0"/>
    <w:link w:val="50"/>
    <w:uiPriority w:val="9"/>
    <w:unhideWhenUsed/>
    <w:qFormat/>
    <w:rsid w:val="00526D2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0"/>
    <w:next w:val="a0"/>
    <w:link w:val="60"/>
    <w:uiPriority w:val="9"/>
    <w:unhideWhenUsed/>
    <w:qFormat/>
    <w:rsid w:val="00526D2E"/>
    <w:pPr>
      <w:keepNext/>
      <w:keepLines/>
      <w:spacing w:before="320" w:after="200" w:line="240" w:lineRule="auto"/>
      <w:outlineLvl w:val="5"/>
    </w:pPr>
    <w:rPr>
      <w:rFonts w:ascii="Arial" w:eastAsia="Arial" w:hAnsi="Arial" w:cs="Arial"/>
      <w:b/>
      <w:bCs/>
      <w:lang w:eastAsia="ru-RU"/>
    </w:rPr>
  </w:style>
  <w:style w:type="paragraph" w:styleId="7">
    <w:name w:val="heading 7"/>
    <w:basedOn w:val="a0"/>
    <w:next w:val="a0"/>
    <w:link w:val="70"/>
    <w:uiPriority w:val="9"/>
    <w:unhideWhenUsed/>
    <w:qFormat/>
    <w:rsid w:val="00526D2E"/>
    <w:pPr>
      <w:keepNext/>
      <w:keepLines/>
      <w:spacing w:before="320" w:after="200" w:line="240" w:lineRule="auto"/>
      <w:outlineLvl w:val="6"/>
    </w:pPr>
    <w:rPr>
      <w:rFonts w:ascii="Arial" w:eastAsia="Arial" w:hAnsi="Arial" w:cs="Arial"/>
      <w:b/>
      <w:bCs/>
      <w:i/>
      <w:iCs/>
      <w:lang w:eastAsia="ru-RU"/>
    </w:rPr>
  </w:style>
  <w:style w:type="paragraph" w:styleId="8">
    <w:name w:val="heading 8"/>
    <w:basedOn w:val="a0"/>
    <w:next w:val="a0"/>
    <w:link w:val="80"/>
    <w:uiPriority w:val="9"/>
    <w:unhideWhenUsed/>
    <w:qFormat/>
    <w:rsid w:val="00526D2E"/>
    <w:pPr>
      <w:keepNext/>
      <w:keepLines/>
      <w:spacing w:before="320" w:after="200" w:line="240" w:lineRule="auto"/>
      <w:outlineLvl w:val="7"/>
    </w:pPr>
    <w:rPr>
      <w:rFonts w:ascii="Arial" w:eastAsia="Arial" w:hAnsi="Arial" w:cs="Arial"/>
      <w:i/>
      <w:iCs/>
      <w:lang w:eastAsia="ru-RU"/>
    </w:rPr>
  </w:style>
  <w:style w:type="paragraph" w:styleId="9">
    <w:name w:val="heading 9"/>
    <w:basedOn w:val="a0"/>
    <w:next w:val="a0"/>
    <w:link w:val="90"/>
    <w:uiPriority w:val="9"/>
    <w:unhideWhenUsed/>
    <w:qFormat/>
    <w:rsid w:val="00526D2E"/>
    <w:pPr>
      <w:keepNext/>
      <w:keepLines/>
      <w:spacing w:before="320" w:after="200" w:line="240" w:lineRule="auto"/>
      <w:outlineLvl w:val="8"/>
    </w:pPr>
    <w:rPr>
      <w:rFonts w:ascii="Arial" w:eastAsia="Arial" w:hAnsi="Arial" w:cs="Arial"/>
      <w:i/>
      <w:iCs/>
      <w:sz w:val="21"/>
      <w:szCs w:val="21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26D2E"/>
    <w:rPr>
      <w:rFonts w:ascii="Arial" w:eastAsia="Arial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1"/>
    <w:link w:val="2"/>
    <w:rsid w:val="00526D2E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26D2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26D2E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26D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1"/>
    <w:link w:val="6"/>
    <w:uiPriority w:val="9"/>
    <w:rsid w:val="00526D2E"/>
    <w:rPr>
      <w:rFonts w:ascii="Arial" w:eastAsia="Arial" w:hAnsi="Arial" w:cs="Arial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26D2E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26D2E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526D2E"/>
    <w:rPr>
      <w:rFonts w:ascii="Arial" w:eastAsia="Arial" w:hAnsi="Arial" w:cs="Arial"/>
      <w:i/>
      <w:iCs/>
      <w:sz w:val="21"/>
      <w:szCs w:val="21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26D2E"/>
  </w:style>
  <w:style w:type="character" w:customStyle="1" w:styleId="Heading2Char">
    <w:name w:val="Heading 2 Char"/>
    <w:uiPriority w:val="9"/>
    <w:rsid w:val="00526D2E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526D2E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uiPriority w:val="9"/>
    <w:rsid w:val="00526D2E"/>
    <w:rPr>
      <w:rFonts w:ascii="Arial" w:eastAsia="Arial" w:hAnsi="Arial" w:cs="Arial"/>
      <w:b/>
      <w:bCs/>
      <w:sz w:val="24"/>
      <w:szCs w:val="24"/>
    </w:rPr>
  </w:style>
  <w:style w:type="paragraph" w:styleId="a4">
    <w:name w:val="List Paragraph"/>
    <w:basedOn w:val="a0"/>
    <w:uiPriority w:val="34"/>
    <w:qFormat/>
    <w:rsid w:val="00526D2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526D2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Title"/>
    <w:basedOn w:val="a0"/>
    <w:next w:val="a0"/>
    <w:link w:val="a8"/>
    <w:uiPriority w:val="10"/>
    <w:qFormat/>
    <w:rsid w:val="00526D2E"/>
    <w:pPr>
      <w:spacing w:before="300" w:after="200" w:line="240" w:lineRule="auto"/>
      <w:contextualSpacing/>
    </w:pPr>
    <w:rPr>
      <w:rFonts w:ascii="Times New Roman" w:eastAsia="Times New Roman" w:hAnsi="Times New Roman" w:cs="Times New Roman"/>
      <w:sz w:val="48"/>
      <w:szCs w:val="48"/>
      <w:lang w:eastAsia="ru-RU"/>
    </w:rPr>
  </w:style>
  <w:style w:type="character" w:customStyle="1" w:styleId="a8">
    <w:name w:val="Название Знак"/>
    <w:basedOn w:val="a1"/>
    <w:link w:val="a7"/>
    <w:uiPriority w:val="10"/>
    <w:rsid w:val="00526D2E"/>
    <w:rPr>
      <w:rFonts w:ascii="Times New Roman" w:eastAsia="Times New Roman" w:hAnsi="Times New Roman" w:cs="Times New Roman"/>
      <w:sz w:val="48"/>
      <w:szCs w:val="48"/>
      <w:lang w:eastAsia="ru-RU"/>
    </w:rPr>
  </w:style>
  <w:style w:type="paragraph" w:styleId="a9">
    <w:name w:val="Subtitle"/>
    <w:basedOn w:val="a0"/>
    <w:next w:val="a0"/>
    <w:link w:val="aa"/>
    <w:uiPriority w:val="11"/>
    <w:qFormat/>
    <w:rsid w:val="00526D2E"/>
    <w:pPr>
      <w:spacing w:before="200" w:after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Подзаголовок Знак"/>
    <w:basedOn w:val="a1"/>
    <w:link w:val="a9"/>
    <w:uiPriority w:val="11"/>
    <w:rsid w:val="00526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0"/>
    <w:next w:val="a0"/>
    <w:link w:val="22"/>
    <w:uiPriority w:val="29"/>
    <w:qFormat/>
    <w:rsid w:val="00526D2E"/>
    <w:pPr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22">
    <w:name w:val="Цитата 2 Знак"/>
    <w:basedOn w:val="a1"/>
    <w:link w:val="21"/>
    <w:uiPriority w:val="29"/>
    <w:rsid w:val="00526D2E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b">
    <w:name w:val="Intense Quote"/>
    <w:basedOn w:val="a0"/>
    <w:next w:val="a0"/>
    <w:link w:val="ac"/>
    <w:uiPriority w:val="30"/>
    <w:qFormat/>
    <w:rsid w:val="00526D2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ac">
    <w:name w:val="Выделенная цитата Знак"/>
    <w:basedOn w:val="a1"/>
    <w:link w:val="ab"/>
    <w:uiPriority w:val="30"/>
    <w:rsid w:val="00526D2E"/>
    <w:rPr>
      <w:rFonts w:ascii="Times New Roman" w:eastAsia="Times New Roman" w:hAnsi="Times New Roman" w:cs="Times New Roman"/>
      <w:i/>
      <w:sz w:val="24"/>
      <w:szCs w:val="24"/>
      <w:shd w:val="clear" w:color="auto" w:fill="F2F2F2"/>
      <w:lang w:eastAsia="ru-RU"/>
    </w:rPr>
  </w:style>
  <w:style w:type="paragraph" w:styleId="ad">
    <w:name w:val="header"/>
    <w:basedOn w:val="a0"/>
    <w:link w:val="ae"/>
    <w:uiPriority w:val="99"/>
    <w:unhideWhenUsed/>
    <w:rsid w:val="00526D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526D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rsid w:val="00526D2E"/>
  </w:style>
  <w:style w:type="paragraph" w:styleId="af">
    <w:name w:val="footer"/>
    <w:basedOn w:val="a0"/>
    <w:link w:val="af0"/>
    <w:unhideWhenUsed/>
    <w:rsid w:val="00526D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1"/>
    <w:link w:val="af"/>
    <w:rsid w:val="00526D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rsid w:val="00526D2E"/>
  </w:style>
  <w:style w:type="paragraph" w:styleId="af1">
    <w:name w:val="caption"/>
    <w:basedOn w:val="a0"/>
    <w:next w:val="a0"/>
    <w:uiPriority w:val="35"/>
    <w:semiHidden/>
    <w:unhideWhenUsed/>
    <w:qFormat/>
    <w:rsid w:val="00526D2E"/>
    <w:pPr>
      <w:spacing w:after="0" w:line="276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ru-RU"/>
    </w:rPr>
  </w:style>
  <w:style w:type="character" w:customStyle="1" w:styleId="CaptionChar">
    <w:name w:val="Caption Char"/>
    <w:uiPriority w:val="99"/>
    <w:rsid w:val="00526D2E"/>
  </w:style>
  <w:style w:type="table" w:styleId="af2">
    <w:name w:val="Table Grid"/>
    <w:basedOn w:val="a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26D2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26D2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26D2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26D2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26D2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26D2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26D2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26D2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26D2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26D2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26D2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26D2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26D2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26D2E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3">
    <w:name w:val="Hyperlink"/>
    <w:uiPriority w:val="99"/>
    <w:semiHidden/>
    <w:unhideWhenUsed/>
    <w:rsid w:val="00526D2E"/>
    <w:rPr>
      <w:color w:val="0000FF"/>
      <w:u w:val="single"/>
    </w:rPr>
  </w:style>
  <w:style w:type="paragraph" w:styleId="af4">
    <w:name w:val="footnote text"/>
    <w:basedOn w:val="a0"/>
    <w:link w:val="af5"/>
    <w:uiPriority w:val="99"/>
    <w:semiHidden/>
    <w:unhideWhenUsed/>
    <w:rsid w:val="00526D2E"/>
    <w:pPr>
      <w:spacing w:after="40" w:line="240" w:lineRule="auto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f5">
    <w:name w:val="Текст сноски Знак"/>
    <w:basedOn w:val="a1"/>
    <w:link w:val="af4"/>
    <w:uiPriority w:val="99"/>
    <w:semiHidden/>
    <w:rsid w:val="00526D2E"/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styleId="af6">
    <w:name w:val="footnote reference"/>
    <w:uiPriority w:val="99"/>
    <w:unhideWhenUsed/>
    <w:rsid w:val="00526D2E"/>
    <w:rPr>
      <w:vertAlign w:val="superscript"/>
    </w:rPr>
  </w:style>
  <w:style w:type="paragraph" w:styleId="af7">
    <w:name w:val="endnote text"/>
    <w:basedOn w:val="a0"/>
    <w:link w:val="af8"/>
    <w:uiPriority w:val="99"/>
    <w:semiHidden/>
    <w:unhideWhenUsed/>
    <w:rsid w:val="00526D2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8">
    <w:name w:val="Текст концевой сноски Знак"/>
    <w:basedOn w:val="a1"/>
    <w:link w:val="af7"/>
    <w:uiPriority w:val="99"/>
    <w:semiHidden/>
    <w:rsid w:val="00526D2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f9">
    <w:name w:val="endnote reference"/>
    <w:uiPriority w:val="99"/>
    <w:semiHidden/>
    <w:unhideWhenUsed/>
    <w:rsid w:val="00526D2E"/>
    <w:rPr>
      <w:vertAlign w:val="superscript"/>
    </w:rPr>
  </w:style>
  <w:style w:type="paragraph" w:styleId="13">
    <w:name w:val="toc 1"/>
    <w:basedOn w:val="a0"/>
    <w:next w:val="a0"/>
    <w:uiPriority w:val="39"/>
    <w:unhideWhenUsed/>
    <w:rsid w:val="00526D2E"/>
    <w:pPr>
      <w:spacing w:after="5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toc 2"/>
    <w:basedOn w:val="a0"/>
    <w:next w:val="a0"/>
    <w:uiPriority w:val="39"/>
    <w:unhideWhenUsed/>
    <w:rsid w:val="00526D2E"/>
    <w:pPr>
      <w:spacing w:after="57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toc 3"/>
    <w:basedOn w:val="a0"/>
    <w:next w:val="a0"/>
    <w:uiPriority w:val="39"/>
    <w:unhideWhenUsed/>
    <w:rsid w:val="00526D2E"/>
    <w:pPr>
      <w:spacing w:after="57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toc 4"/>
    <w:basedOn w:val="a0"/>
    <w:next w:val="a0"/>
    <w:uiPriority w:val="39"/>
    <w:unhideWhenUsed/>
    <w:rsid w:val="00526D2E"/>
    <w:pPr>
      <w:spacing w:after="57" w:line="240" w:lineRule="auto"/>
      <w:ind w:left="8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0"/>
    <w:next w:val="a0"/>
    <w:uiPriority w:val="39"/>
    <w:unhideWhenUsed/>
    <w:rsid w:val="00526D2E"/>
    <w:pPr>
      <w:spacing w:after="57" w:line="240" w:lineRule="auto"/>
      <w:ind w:left="1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0"/>
    <w:next w:val="a0"/>
    <w:uiPriority w:val="39"/>
    <w:unhideWhenUsed/>
    <w:rsid w:val="00526D2E"/>
    <w:pPr>
      <w:spacing w:after="57" w:line="240" w:lineRule="auto"/>
      <w:ind w:left="141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0"/>
    <w:next w:val="a0"/>
    <w:uiPriority w:val="39"/>
    <w:unhideWhenUsed/>
    <w:rsid w:val="00526D2E"/>
    <w:pPr>
      <w:spacing w:after="57" w:line="240" w:lineRule="auto"/>
      <w:ind w:left="1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0"/>
    <w:next w:val="a0"/>
    <w:uiPriority w:val="39"/>
    <w:unhideWhenUsed/>
    <w:rsid w:val="00526D2E"/>
    <w:pPr>
      <w:spacing w:after="57" w:line="240" w:lineRule="auto"/>
      <w:ind w:left="19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0"/>
    <w:next w:val="a0"/>
    <w:uiPriority w:val="39"/>
    <w:unhideWhenUsed/>
    <w:rsid w:val="00526D2E"/>
    <w:pPr>
      <w:spacing w:after="57" w:line="240" w:lineRule="auto"/>
      <w:ind w:left="226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TOC Heading"/>
    <w:uiPriority w:val="39"/>
    <w:unhideWhenUsed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afb">
    <w:name w:val="table of figures"/>
    <w:basedOn w:val="a0"/>
    <w:next w:val="a0"/>
    <w:uiPriority w:val="99"/>
    <w:unhideWhenUsed/>
    <w:rsid w:val="0052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26D2E"/>
    <w:pPr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526D2E"/>
    <w:pPr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TitlePage">
    <w:name w:val="ConsPlusTitlePage"/>
    <w:uiPriority w:val="99"/>
    <w:rsid w:val="00526D2E"/>
    <w:pPr>
      <w:spacing w:after="0" w:line="240" w:lineRule="auto"/>
    </w:pPr>
    <w:rPr>
      <w:rFonts w:ascii="Tahoma" w:eastAsia="Calibri" w:hAnsi="Tahoma" w:cs="Tahoma"/>
      <w:sz w:val="20"/>
      <w:szCs w:val="20"/>
    </w:rPr>
  </w:style>
  <w:style w:type="paragraph" w:styleId="afc">
    <w:name w:val="Balloon Text"/>
    <w:basedOn w:val="a0"/>
    <w:link w:val="afd"/>
    <w:unhideWhenUsed/>
    <w:rsid w:val="00526D2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d">
    <w:name w:val="Текст выноски Знак"/>
    <w:basedOn w:val="a1"/>
    <w:link w:val="afc"/>
    <w:rsid w:val="00526D2E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0"/>
    <w:link w:val="HTML0"/>
    <w:uiPriority w:val="99"/>
    <w:rsid w:val="00526D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526D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526D2E"/>
    <w:rPr>
      <w:rFonts w:ascii="Calibri" w:eastAsia="Times New Roman" w:hAnsi="Calibri" w:cs="Times New Roman"/>
    </w:rPr>
  </w:style>
  <w:style w:type="paragraph" w:styleId="a">
    <w:name w:val="List Bullet"/>
    <w:basedOn w:val="a0"/>
    <w:uiPriority w:val="99"/>
    <w:unhideWhenUsed/>
    <w:rsid w:val="00526D2E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mphasis"/>
    <w:qFormat/>
    <w:rsid w:val="00526D2E"/>
    <w:rPr>
      <w:i/>
      <w:iCs/>
    </w:rPr>
  </w:style>
  <w:style w:type="paragraph" w:styleId="aff">
    <w:name w:val="Normal (Web)"/>
    <w:basedOn w:val="a0"/>
    <w:uiPriority w:val="99"/>
    <w:semiHidden/>
    <w:unhideWhenUsed/>
    <w:rsid w:val="00526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3"/>
    <w:uiPriority w:val="99"/>
    <w:semiHidden/>
    <w:unhideWhenUsed/>
    <w:rsid w:val="00526D2E"/>
  </w:style>
  <w:style w:type="table" w:customStyle="1" w:styleId="33">
    <w:name w:val="Сетка таблицы3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3"/>
    <w:uiPriority w:val="99"/>
    <w:semiHidden/>
    <w:unhideWhenUsed/>
    <w:rsid w:val="00526D2E"/>
  </w:style>
  <w:style w:type="table" w:customStyle="1" w:styleId="210">
    <w:name w:val="Сетка таблицы21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3"/>
    <w:uiPriority w:val="99"/>
    <w:semiHidden/>
    <w:unhideWhenUsed/>
    <w:rsid w:val="00526D2E"/>
  </w:style>
  <w:style w:type="table" w:customStyle="1" w:styleId="43">
    <w:name w:val="Сетка таблицы4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uiPriority w:val="99"/>
    <w:semiHidden/>
    <w:unhideWhenUsed/>
    <w:rsid w:val="00526D2E"/>
  </w:style>
  <w:style w:type="table" w:customStyle="1" w:styleId="220">
    <w:name w:val="Сетка таблицы22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3"/>
    <w:uiPriority w:val="99"/>
    <w:semiHidden/>
    <w:unhideWhenUsed/>
    <w:rsid w:val="00526D2E"/>
  </w:style>
  <w:style w:type="table" w:customStyle="1" w:styleId="72">
    <w:name w:val="Сетка таблицы7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3"/>
    <w:uiPriority w:val="99"/>
    <w:semiHidden/>
    <w:unhideWhenUsed/>
    <w:rsid w:val="00526D2E"/>
  </w:style>
  <w:style w:type="table" w:customStyle="1" w:styleId="250">
    <w:name w:val="Сетка таблицы25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5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">
    <w:name w:val="Нет списка4"/>
    <w:next w:val="a3"/>
    <w:uiPriority w:val="99"/>
    <w:semiHidden/>
    <w:unhideWhenUsed/>
    <w:rsid w:val="00526D2E"/>
  </w:style>
  <w:style w:type="table" w:customStyle="1" w:styleId="82">
    <w:name w:val="Сетка таблицы8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3"/>
    <w:uiPriority w:val="99"/>
    <w:semiHidden/>
    <w:unhideWhenUsed/>
    <w:rsid w:val="00526D2E"/>
  </w:style>
  <w:style w:type="table" w:customStyle="1" w:styleId="260">
    <w:name w:val="Сетка таблицы26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6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"/>
    <w:next w:val="a3"/>
    <w:uiPriority w:val="99"/>
    <w:semiHidden/>
    <w:unhideWhenUsed/>
    <w:rsid w:val="00526D2E"/>
  </w:style>
  <w:style w:type="table" w:customStyle="1" w:styleId="92">
    <w:name w:val="Сетка таблицы9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3"/>
    <w:uiPriority w:val="99"/>
    <w:semiHidden/>
    <w:unhideWhenUsed/>
    <w:rsid w:val="00526D2E"/>
  </w:style>
  <w:style w:type="table" w:customStyle="1" w:styleId="27">
    <w:name w:val="Сетка таблицы27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7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2"/>
    <w:next w:val="af2"/>
    <w:uiPriority w:val="59"/>
    <w:rsid w:val="00526D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1BEE6-CB20-4220-8F53-FA694030A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34</Pages>
  <Words>4231</Words>
  <Characters>24120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Татьяна Петровна</dc:creator>
  <cp:keywords/>
  <dc:description/>
  <cp:lastModifiedBy>Дземина Лидия Андреевна</cp:lastModifiedBy>
  <cp:revision>17</cp:revision>
  <cp:lastPrinted>2024-02-22T06:08:00Z</cp:lastPrinted>
  <dcterms:created xsi:type="dcterms:W3CDTF">2024-02-20T01:01:00Z</dcterms:created>
  <dcterms:modified xsi:type="dcterms:W3CDTF">2024-02-29T02:04:00Z</dcterms:modified>
</cp:coreProperties>
</file>