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83" w:rsidRDefault="00B64A83">
      <w:pPr>
        <w:jc w:val="center"/>
        <w:rPr>
          <w:rFonts w:eastAsia="Calibri"/>
          <w:sz w:val="28"/>
          <w:szCs w:val="28"/>
        </w:rPr>
      </w:pPr>
    </w:p>
    <w:tbl>
      <w:tblPr>
        <w:tblpPr w:leftFromText="180" w:rightFromText="180" w:vertAnchor="page" w:horzAnchor="margin" w:tblpXSpec="center" w:tblpY="1617"/>
        <w:tblW w:w="15417" w:type="dxa"/>
        <w:tblLook w:val="01E0" w:firstRow="1" w:lastRow="1" w:firstColumn="1" w:lastColumn="1" w:noHBand="0" w:noVBand="0"/>
      </w:tblPr>
      <w:tblGrid>
        <w:gridCol w:w="10740"/>
        <w:gridCol w:w="4677"/>
      </w:tblGrid>
      <w:tr w:rsidR="00B64A83" w:rsidTr="00AC5BDC">
        <w:trPr>
          <w:trHeight w:val="1971"/>
        </w:trPr>
        <w:tc>
          <w:tcPr>
            <w:tcW w:w="10740" w:type="dxa"/>
          </w:tcPr>
          <w:p w:rsidR="00B64A83" w:rsidRDefault="00B64A83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4677" w:type="dxa"/>
          </w:tcPr>
          <w:p w:rsidR="00B64A83" w:rsidRDefault="00362916">
            <w:pPr>
              <w:ind w:left="-1066" w:right="-216" w:firstLine="1066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B64A83" w:rsidRDefault="00B64A83">
            <w:pPr>
              <w:ind w:left="-1066" w:right="-216" w:firstLine="1066"/>
              <w:outlineLvl w:val="1"/>
              <w:rPr>
                <w:sz w:val="28"/>
                <w:szCs w:val="28"/>
              </w:rPr>
            </w:pPr>
          </w:p>
          <w:p w:rsidR="00B64A83" w:rsidRDefault="00362916">
            <w:pPr>
              <w:ind w:left="-1066" w:right="-216" w:firstLine="10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B64A83" w:rsidRDefault="00362916">
            <w:pPr>
              <w:ind w:left="-1066" w:right="-216" w:firstLine="10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Артемовского городского округа</w:t>
            </w:r>
          </w:p>
          <w:p w:rsidR="00B64A83" w:rsidRDefault="00362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04074">
              <w:rPr>
                <w:rFonts w:eastAsia="Calibri"/>
                <w:sz w:val="28"/>
                <w:szCs w:val="28"/>
                <w:lang w:eastAsia="en-US"/>
              </w:rPr>
              <w:t>27.02.2024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704074">
              <w:rPr>
                <w:rFonts w:eastAsia="Calibri"/>
                <w:sz w:val="28"/>
                <w:szCs w:val="28"/>
                <w:lang w:eastAsia="en-US"/>
              </w:rPr>
              <w:t>208-па</w:t>
            </w:r>
            <w:bookmarkStart w:id="0" w:name="_GoBack"/>
            <w:bookmarkEnd w:id="0"/>
          </w:p>
          <w:p w:rsidR="00B64A83" w:rsidRDefault="00B64A83">
            <w:pPr>
              <w:ind w:left="-1066" w:right="-216" w:firstLine="1066"/>
              <w:rPr>
                <w:sz w:val="28"/>
                <w:szCs w:val="28"/>
              </w:rPr>
            </w:pPr>
          </w:p>
          <w:p w:rsidR="00B64A83" w:rsidRDefault="00362916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3</w:t>
            </w:r>
          </w:p>
          <w:p w:rsidR="00B64A83" w:rsidRDefault="00B64A83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</w:p>
          <w:p w:rsidR="00B64A83" w:rsidRDefault="00362916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муниципальной программе </w:t>
            </w:r>
          </w:p>
          <w:p w:rsidR="00B64A83" w:rsidRDefault="00362916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«Развитие культуры в Артёмовском </w:t>
            </w:r>
          </w:p>
          <w:p w:rsidR="00B64A83" w:rsidRDefault="00362916">
            <w:pPr>
              <w:ind w:left="-1066" w:right="-216" w:firstLine="10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городском округе»</w:t>
            </w:r>
          </w:p>
        </w:tc>
      </w:tr>
    </w:tbl>
    <w:p w:rsidR="00B64A83" w:rsidRDefault="00B64A83" w:rsidP="00251B5C">
      <w:pPr>
        <w:rPr>
          <w:sz w:val="28"/>
          <w:szCs w:val="28"/>
        </w:rPr>
      </w:pPr>
    </w:p>
    <w:p w:rsidR="00B64A83" w:rsidRDefault="00B64A83" w:rsidP="00E67CBD">
      <w:pPr>
        <w:jc w:val="right"/>
        <w:rPr>
          <w:sz w:val="28"/>
          <w:szCs w:val="28"/>
        </w:rPr>
      </w:pPr>
    </w:p>
    <w:p w:rsidR="00B64A83" w:rsidRDefault="00362916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ЦЕЛЕВЫХ ПОКАЗАТЕЛЕЙ (ИНДИКАТОРОВ)</w:t>
      </w:r>
    </w:p>
    <w:p w:rsidR="00B64A83" w:rsidRDefault="00362916" w:rsidP="00E27344">
      <w:pPr>
        <w:tabs>
          <w:tab w:val="left" w:pos="0"/>
        </w:tabs>
        <w:spacing w:after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оценки эффективности муниципальной программы «Развитие культуры в Артёмовском городском округе»</w:t>
      </w:r>
    </w:p>
    <w:tbl>
      <w:tblPr>
        <w:tblW w:w="4955" w:type="pct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68" w:type="dxa"/>
          <w:bottom w:w="28" w:type="dxa"/>
          <w:right w:w="68" w:type="dxa"/>
        </w:tblCellMar>
        <w:tblLook w:val="04A0" w:firstRow="1" w:lastRow="0" w:firstColumn="1" w:lastColumn="0" w:noHBand="0" w:noVBand="1"/>
      </w:tblPr>
      <w:tblGrid>
        <w:gridCol w:w="782"/>
        <w:gridCol w:w="3168"/>
        <w:gridCol w:w="998"/>
        <w:gridCol w:w="854"/>
        <w:gridCol w:w="855"/>
        <w:gridCol w:w="997"/>
        <w:gridCol w:w="997"/>
        <w:gridCol w:w="997"/>
        <w:gridCol w:w="998"/>
        <w:gridCol w:w="997"/>
        <w:gridCol w:w="997"/>
        <w:gridCol w:w="2944"/>
      </w:tblGrid>
      <w:tr w:rsidR="00E27344" w:rsidRPr="00086CF2" w:rsidTr="00CD65EA">
        <w:trPr>
          <w:trHeight w:val="340"/>
          <w:tblHeader/>
        </w:trPr>
        <w:tc>
          <w:tcPr>
            <w:tcW w:w="782" w:type="dxa"/>
            <w:vMerge w:val="restart"/>
          </w:tcPr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№</w:t>
            </w:r>
          </w:p>
          <w:p w:rsidR="00E27344" w:rsidRPr="00086CF2" w:rsidRDefault="00E27344" w:rsidP="00B827C1">
            <w:pPr>
              <w:jc w:val="center"/>
              <w:rPr>
                <w:sz w:val="20"/>
                <w:szCs w:val="20"/>
              </w:rPr>
            </w:pPr>
            <w:r w:rsidRPr="00086CF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168" w:type="dxa"/>
            <w:vMerge w:val="restart"/>
          </w:tcPr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показателя (индикатора)</w:t>
            </w:r>
          </w:p>
        </w:tc>
        <w:tc>
          <w:tcPr>
            <w:tcW w:w="998" w:type="dxa"/>
            <w:vMerge w:val="restart"/>
          </w:tcPr>
          <w:p w:rsidR="00E27344" w:rsidRPr="00086CF2" w:rsidRDefault="00E27344" w:rsidP="00B827C1">
            <w:pPr>
              <w:pStyle w:val="HTML"/>
              <w:tabs>
                <w:tab w:val="clear" w:pos="916"/>
                <w:tab w:val="left" w:pos="634"/>
              </w:tabs>
              <w:ind w:right="-43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Единица</w:t>
            </w:r>
          </w:p>
          <w:p w:rsidR="00E27344" w:rsidRPr="00086CF2" w:rsidRDefault="00E27344" w:rsidP="00B827C1">
            <w:pPr>
              <w:pStyle w:val="HTML"/>
              <w:tabs>
                <w:tab w:val="clear" w:pos="916"/>
                <w:tab w:val="left" w:pos="459"/>
              </w:tabs>
              <w:ind w:right="-43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измере-</w:t>
            </w:r>
          </w:p>
          <w:p w:rsidR="00E27344" w:rsidRPr="00086CF2" w:rsidRDefault="00E27344" w:rsidP="00B827C1">
            <w:pPr>
              <w:pStyle w:val="HTML"/>
              <w:tabs>
                <w:tab w:val="clear" w:pos="916"/>
                <w:tab w:val="left" w:pos="459"/>
              </w:tabs>
              <w:ind w:right="-43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7692" w:type="dxa"/>
            <w:gridSpan w:val="8"/>
          </w:tcPr>
          <w:p w:rsidR="00E27344" w:rsidRPr="00086CF2" w:rsidRDefault="00E27344" w:rsidP="00E27344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Значение показателей</w:t>
            </w:r>
          </w:p>
        </w:tc>
        <w:tc>
          <w:tcPr>
            <w:tcW w:w="2944" w:type="dxa"/>
            <w:vMerge w:val="restart"/>
          </w:tcPr>
          <w:p w:rsidR="00E27344" w:rsidRPr="00086CF2" w:rsidRDefault="00E27344" w:rsidP="00B827C1">
            <w:pPr>
              <w:pStyle w:val="HTML"/>
              <w:ind w:left="-107" w:firstLine="107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Ожидаемые конечные</w:t>
            </w:r>
          </w:p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результаты реализации</w:t>
            </w:r>
          </w:p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sz w:val="20"/>
                <w:szCs w:val="20"/>
              </w:rPr>
              <w:t>Программы</w:t>
            </w:r>
          </w:p>
        </w:tc>
      </w:tr>
      <w:tr w:rsidR="00E27344" w:rsidRPr="00086CF2" w:rsidTr="00CD65EA">
        <w:trPr>
          <w:trHeight w:val="397"/>
          <w:tblHeader/>
        </w:trPr>
        <w:tc>
          <w:tcPr>
            <w:tcW w:w="782" w:type="dxa"/>
            <w:vMerge/>
          </w:tcPr>
          <w:p w:rsidR="00E27344" w:rsidRPr="00086CF2" w:rsidRDefault="00E27344" w:rsidP="00B827C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68" w:type="dxa"/>
            <w:vMerge/>
          </w:tcPr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  <w:vMerge/>
          </w:tcPr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4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2019 г.</w:t>
            </w:r>
          </w:p>
        </w:tc>
        <w:tc>
          <w:tcPr>
            <w:tcW w:w="855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2021 г.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998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86CF2">
              <w:rPr>
                <w:b/>
                <w:sz w:val="20"/>
                <w:szCs w:val="20"/>
              </w:rPr>
              <w:t>2025 г.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86CF2">
              <w:rPr>
                <w:b/>
                <w:sz w:val="20"/>
                <w:szCs w:val="20"/>
              </w:rPr>
              <w:t>2026 г.</w:t>
            </w:r>
          </w:p>
        </w:tc>
        <w:tc>
          <w:tcPr>
            <w:tcW w:w="2944" w:type="dxa"/>
            <w:vMerge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27344" w:rsidRPr="00086CF2" w:rsidTr="00E27344">
        <w:trPr>
          <w:trHeight w:val="227"/>
          <w:tblHeader/>
        </w:trPr>
        <w:tc>
          <w:tcPr>
            <w:tcW w:w="782" w:type="dxa"/>
          </w:tcPr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68" w:type="dxa"/>
          </w:tcPr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8" w:type="dxa"/>
          </w:tcPr>
          <w:p w:rsidR="00E27344" w:rsidRPr="00086CF2" w:rsidRDefault="00E27344" w:rsidP="00B827C1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4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8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7" w:type="dxa"/>
          </w:tcPr>
          <w:p w:rsidR="00E27344" w:rsidRPr="00086CF2" w:rsidRDefault="00E27344" w:rsidP="00B827C1">
            <w:pPr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944" w:type="dxa"/>
          </w:tcPr>
          <w:p w:rsidR="00E27344" w:rsidRPr="00086CF2" w:rsidRDefault="00E27344" w:rsidP="00B827C1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E27344" w:rsidRPr="00086CF2" w:rsidTr="00B827C1">
        <w:trPr>
          <w:trHeight w:val="20"/>
        </w:trPr>
        <w:tc>
          <w:tcPr>
            <w:tcW w:w="782" w:type="dxa"/>
          </w:tcPr>
          <w:p w:rsidR="00E27344" w:rsidRPr="004070E4" w:rsidRDefault="00E27344" w:rsidP="00B827C1">
            <w:pPr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E27344" w:rsidRPr="004070E4" w:rsidRDefault="00E27344" w:rsidP="00B827C1">
            <w:pPr>
              <w:rPr>
                <w:b/>
              </w:rPr>
            </w:pPr>
            <w:r w:rsidRPr="004070E4">
              <w:rPr>
                <w:b/>
              </w:rP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E27344" w:rsidRPr="00086CF2" w:rsidTr="00B827C1">
        <w:trPr>
          <w:trHeight w:val="20"/>
        </w:trPr>
        <w:tc>
          <w:tcPr>
            <w:tcW w:w="782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spacing w:line="360" w:lineRule="auto"/>
              <w:rPr>
                <w:color w:val="000000"/>
              </w:rPr>
            </w:pPr>
            <w:r w:rsidRPr="004070E4">
              <w:rPr>
                <w:color w:val="000000"/>
              </w:rPr>
              <w:t>1.1</w:t>
            </w:r>
          </w:p>
        </w:tc>
        <w:tc>
          <w:tcPr>
            <w:tcW w:w="3168" w:type="dxa"/>
            <w:tcBorders>
              <w:bottom w:val="single" w:sz="4" w:space="0" w:color="000000"/>
            </w:tcBorders>
          </w:tcPr>
          <w:p w:rsidR="00E27344" w:rsidRPr="004070E4" w:rsidRDefault="00E27344" w:rsidP="00CD65EA">
            <w:pPr>
              <w:pStyle w:val="HTML"/>
              <w:ind w:left="37"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детей, обучающихся в муниципальных казённых учреждениях дополнительного образования, подведомственных управлению культуры, туризма и молодёжной политики администрации Артемовского городского округа, от </w:t>
            </w:r>
            <w:r w:rsidR="00CD6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общей численности детей Артемов-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%</w:t>
            </w:r>
          </w:p>
        </w:tc>
        <w:tc>
          <w:tcPr>
            <w:tcW w:w="854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11,05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11,05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11,16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11,16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11,16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r w:rsidRPr="004070E4">
              <w:t>11,70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r w:rsidRPr="004070E4">
              <w:t>11,70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E27344" w:rsidRPr="004070E4" w:rsidRDefault="00E27344" w:rsidP="00B827C1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11,70</w:t>
            </w:r>
          </w:p>
        </w:tc>
        <w:tc>
          <w:tcPr>
            <w:tcW w:w="2944" w:type="dxa"/>
            <w:tcBorders>
              <w:bottom w:val="single" w:sz="4" w:space="0" w:color="000000"/>
            </w:tcBorders>
          </w:tcPr>
          <w:p w:rsidR="00E27344" w:rsidRPr="004070E4" w:rsidRDefault="00E27344" w:rsidP="00CD65EA">
            <w:pPr>
              <w:pStyle w:val="HTML"/>
              <w:ind w:right="-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доли детей, обучающихся в муниципальных казённых учреждениях дополнительного образования, подведомственных управлению культуры, туризма и молодёжной политики администрации Артемовского городского округа, от общей </w:t>
            </w:r>
          </w:p>
        </w:tc>
      </w:tr>
    </w:tbl>
    <w:p w:rsidR="00E27344" w:rsidRPr="00E27344" w:rsidRDefault="00E27344" w:rsidP="00310257">
      <w:pPr>
        <w:rPr>
          <w:b/>
          <w:bCs/>
          <w:sz w:val="4"/>
          <w:szCs w:val="4"/>
        </w:rPr>
      </w:pPr>
    </w:p>
    <w:p w:rsidR="00E67CBD" w:rsidRDefault="00E67CBD" w:rsidP="00251B5C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tbl>
      <w:tblPr>
        <w:tblW w:w="4955" w:type="pct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68" w:type="dxa"/>
          <w:bottom w:w="28" w:type="dxa"/>
          <w:right w:w="68" w:type="dxa"/>
        </w:tblCellMar>
        <w:tblLook w:val="04A0" w:firstRow="1" w:lastRow="0" w:firstColumn="1" w:lastColumn="0" w:noHBand="0" w:noVBand="1"/>
      </w:tblPr>
      <w:tblGrid>
        <w:gridCol w:w="782"/>
        <w:gridCol w:w="3168"/>
        <w:gridCol w:w="998"/>
        <w:gridCol w:w="854"/>
        <w:gridCol w:w="855"/>
        <w:gridCol w:w="997"/>
        <w:gridCol w:w="997"/>
        <w:gridCol w:w="997"/>
        <w:gridCol w:w="998"/>
        <w:gridCol w:w="997"/>
        <w:gridCol w:w="997"/>
        <w:gridCol w:w="2944"/>
      </w:tblGrid>
      <w:tr w:rsidR="00531846" w:rsidRPr="00086CF2" w:rsidTr="004070E4">
        <w:trPr>
          <w:trHeight w:val="20"/>
          <w:tblHeader/>
        </w:trPr>
        <w:tc>
          <w:tcPr>
            <w:tcW w:w="782" w:type="dxa"/>
          </w:tcPr>
          <w:p w:rsidR="00B64A83" w:rsidRPr="00086CF2" w:rsidRDefault="00362916" w:rsidP="00086CF2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68" w:type="dxa"/>
          </w:tcPr>
          <w:p w:rsidR="00B64A83" w:rsidRPr="00086CF2" w:rsidRDefault="00362916" w:rsidP="00086CF2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8" w:type="dxa"/>
          </w:tcPr>
          <w:p w:rsidR="00B64A83" w:rsidRPr="00086CF2" w:rsidRDefault="00362916" w:rsidP="00086CF2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086CF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4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7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7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8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7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7" w:type="dxa"/>
          </w:tcPr>
          <w:p w:rsidR="00B64A83" w:rsidRPr="00086CF2" w:rsidRDefault="00362916" w:rsidP="00086CF2">
            <w:pPr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944" w:type="dxa"/>
          </w:tcPr>
          <w:p w:rsidR="00B64A83" w:rsidRPr="00086CF2" w:rsidRDefault="00362916" w:rsidP="00086CF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86CF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310257" w:rsidRPr="00086CF2" w:rsidTr="00985CB0">
        <w:trPr>
          <w:trHeight w:val="1361"/>
        </w:trPr>
        <w:tc>
          <w:tcPr>
            <w:tcW w:w="782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16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ind w:left="37"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</w:p>
        </w:tc>
        <w:tc>
          <w:tcPr>
            <w:tcW w:w="854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B64A83" w:rsidRPr="004070E4" w:rsidRDefault="00B64A83" w:rsidP="004070E4"/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B64A83" w:rsidP="004070E4"/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B64A83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4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ind w:right="-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численности детей Артемовского городского округа, на 0,65 процентных пункта по сравнению с 2020 годом</w:t>
            </w:r>
          </w:p>
        </w:tc>
      </w:tr>
      <w:tr w:rsidR="004070E4" w:rsidRPr="00086CF2" w:rsidTr="00985CB0">
        <w:trPr>
          <w:trHeight w:val="20"/>
        </w:trPr>
        <w:tc>
          <w:tcPr>
            <w:tcW w:w="782" w:type="dxa"/>
          </w:tcPr>
          <w:p w:rsidR="004070E4" w:rsidRPr="004070E4" w:rsidRDefault="004070E4" w:rsidP="004070E4">
            <w:pPr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4070E4" w:rsidRPr="004070E4" w:rsidRDefault="004070E4" w:rsidP="004070E4">
            <w:pPr>
              <w:rPr>
                <w:b/>
              </w:rPr>
            </w:pPr>
            <w:r w:rsidRPr="004070E4">
              <w:rPr>
                <w:b/>
              </w:rPr>
              <w:t>Задача: Оказание услуг населению по организации социально значимых, культурно-досуговых мероприяти</w:t>
            </w:r>
            <w:r>
              <w:rPr>
                <w:b/>
              </w:rPr>
              <w:t>й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B64A83" w:rsidRPr="004070E4" w:rsidRDefault="00362916" w:rsidP="004070E4">
            <w:pPr>
              <w:spacing w:line="360" w:lineRule="auto"/>
              <w:rPr>
                <w:color w:val="000000"/>
              </w:rPr>
            </w:pPr>
            <w:r w:rsidRPr="004070E4">
              <w:rPr>
                <w:color w:val="000000"/>
              </w:rPr>
              <w:t>2.1</w:t>
            </w:r>
          </w:p>
        </w:tc>
        <w:tc>
          <w:tcPr>
            <w:tcW w:w="316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населения, принявшего участие в социально значимых, культурно-досуговых мероприятиях на территории Артёмовского городского округа, от общей численности населения Артёмовского городского округа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%</w:t>
            </w:r>
          </w:p>
        </w:tc>
        <w:tc>
          <w:tcPr>
            <w:tcW w:w="854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299,9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281,71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282,71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344,62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398,87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r w:rsidRPr="004070E4">
              <w:t>434,70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r w:rsidRPr="004070E4">
              <w:t>489,51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543,90</w:t>
            </w:r>
          </w:p>
        </w:tc>
        <w:tc>
          <w:tcPr>
            <w:tcW w:w="2944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населения, принявшего участие в социально значимых, культурно-досуговых мероприятиях на территории Артёмовского городского округа, от общей численности населения Артёмовского городского округа, на 262,19 процентных пункта по равнению с</w:t>
            </w:r>
            <w:r w:rsidR="00A12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годом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4070E4">
            <w:pPr>
              <w:spacing w:line="360" w:lineRule="auto"/>
              <w:rPr>
                <w:color w:val="000000"/>
              </w:rPr>
            </w:pPr>
            <w:r w:rsidRPr="004070E4">
              <w:rPr>
                <w:color w:val="000000"/>
              </w:rPr>
              <w:t>2.2</w:t>
            </w:r>
          </w:p>
        </w:tc>
        <w:tc>
          <w:tcPr>
            <w:tcW w:w="3168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населения, принявшего участие в общегородских мероприятиях, от общей численности населения Артемовского городского округа</w:t>
            </w:r>
          </w:p>
        </w:tc>
        <w:tc>
          <w:tcPr>
            <w:tcW w:w="998" w:type="dxa"/>
          </w:tcPr>
          <w:p w:rsidR="00B64A83" w:rsidRPr="004070E4" w:rsidRDefault="00362916" w:rsidP="004070E4">
            <w:pPr>
              <w:tabs>
                <w:tab w:val="left" w:pos="0"/>
              </w:tabs>
              <w:ind w:left="-8"/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%</w:t>
            </w:r>
          </w:p>
        </w:tc>
        <w:tc>
          <w:tcPr>
            <w:tcW w:w="854" w:type="dxa"/>
          </w:tcPr>
          <w:p w:rsidR="00B64A83" w:rsidRPr="004070E4" w:rsidRDefault="00362916" w:rsidP="004070E4">
            <w:pPr>
              <w:tabs>
                <w:tab w:val="left" w:pos="0"/>
              </w:tabs>
              <w:ind w:left="-8"/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136,7</w:t>
            </w:r>
          </w:p>
        </w:tc>
        <w:tc>
          <w:tcPr>
            <w:tcW w:w="855" w:type="dxa"/>
          </w:tcPr>
          <w:p w:rsidR="00B64A83" w:rsidRPr="004070E4" w:rsidRDefault="00362916" w:rsidP="004070E4">
            <w:pPr>
              <w:tabs>
                <w:tab w:val="left" w:pos="0"/>
              </w:tabs>
              <w:ind w:left="-8"/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96,05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ind w:left="-8"/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179,67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ind w:left="-8"/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202,92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ind w:left="-8"/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237,69</w:t>
            </w:r>
          </w:p>
        </w:tc>
        <w:tc>
          <w:tcPr>
            <w:tcW w:w="998" w:type="dxa"/>
          </w:tcPr>
          <w:p w:rsidR="00B64A83" w:rsidRPr="004070E4" w:rsidRDefault="00362916" w:rsidP="004070E4">
            <w:pPr>
              <w:pStyle w:val="HTML"/>
              <w:tabs>
                <w:tab w:val="clear" w:pos="3664"/>
                <w:tab w:val="left" w:pos="3775"/>
              </w:tabs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255,96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pStyle w:val="HTML"/>
              <w:tabs>
                <w:tab w:val="clear" w:pos="3664"/>
                <w:tab w:val="left" w:pos="3775"/>
              </w:tabs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287,49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rPr>
                <w:color w:val="000000"/>
              </w:rPr>
            </w:pPr>
            <w:r w:rsidRPr="004070E4">
              <w:rPr>
                <w:color w:val="000000"/>
              </w:rPr>
              <w:t>319,43</w:t>
            </w:r>
          </w:p>
        </w:tc>
        <w:tc>
          <w:tcPr>
            <w:tcW w:w="2944" w:type="dxa"/>
          </w:tcPr>
          <w:p w:rsidR="00B64A83" w:rsidRPr="004070E4" w:rsidRDefault="00362916" w:rsidP="004070E4">
            <w:pPr>
              <w:tabs>
                <w:tab w:val="left" w:pos="916"/>
                <w:tab w:val="left" w:pos="1832"/>
                <w:tab w:val="left" w:pos="2748"/>
                <w:tab w:val="left" w:pos="377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right="34"/>
              <w:rPr>
                <w:color w:val="000000"/>
              </w:rPr>
            </w:pPr>
            <w:r w:rsidRPr="004070E4">
              <w:rPr>
                <w:color w:val="000000"/>
              </w:rPr>
              <w:t>увеличение доли населения к 2026 году, принявшего участие в общегородских мероприятиях на территории Артемовского городского округа, от общей численности населения на 223,38 процентных пункта по сравнению с 2020 годом</w:t>
            </w:r>
          </w:p>
        </w:tc>
      </w:tr>
      <w:tr w:rsidR="004070E4" w:rsidRPr="00086CF2" w:rsidTr="00985CB0">
        <w:trPr>
          <w:trHeight w:val="20"/>
        </w:trPr>
        <w:tc>
          <w:tcPr>
            <w:tcW w:w="782" w:type="dxa"/>
          </w:tcPr>
          <w:p w:rsidR="004070E4" w:rsidRPr="004070E4" w:rsidRDefault="004070E4" w:rsidP="004070E4">
            <w:pPr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4070E4" w:rsidRPr="004070E4" w:rsidRDefault="004070E4" w:rsidP="004070E4">
            <w:pPr>
              <w:rPr>
                <w:b/>
                <w:color w:val="000000"/>
              </w:rPr>
            </w:pPr>
            <w:r w:rsidRPr="004070E4">
              <w:rPr>
                <w:b/>
                <w:color w:val="000000"/>
              </w:rPr>
              <w:t>Задача: Оказание услуг по библиотечному обслуживанию населения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spacing w:line="360" w:lineRule="auto"/>
              <w:rPr>
                <w:color w:val="000000"/>
              </w:rPr>
            </w:pPr>
            <w:r w:rsidRPr="004070E4">
              <w:rPr>
                <w:color w:val="000000"/>
              </w:rPr>
              <w:t>3.1</w:t>
            </w:r>
          </w:p>
        </w:tc>
        <w:tc>
          <w:tcPr>
            <w:tcW w:w="316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населения, посещающего библиотеки, в общей </w:t>
            </w: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численности населения Артёмовского городского округа 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lastRenderedPageBreak/>
              <w:t>%</w:t>
            </w:r>
          </w:p>
        </w:tc>
        <w:tc>
          <w:tcPr>
            <w:tcW w:w="854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16,4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50,1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16,5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171,4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197,5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r w:rsidRPr="004070E4">
              <w:t>218,1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r w:rsidRPr="004070E4">
              <w:t>239,4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</w:t>
            </w:r>
          </w:p>
        </w:tc>
        <w:tc>
          <w:tcPr>
            <w:tcW w:w="2944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населения, посещающего биб</w:t>
            </w: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лиотеки, от общей численности населения Артемовского городского округа на 215,9 процентных п</w:t>
            </w:r>
            <w:r w:rsid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ункта по сравнению с 2020 годом</w:t>
            </w:r>
          </w:p>
        </w:tc>
      </w:tr>
      <w:tr w:rsidR="004070E4" w:rsidRPr="00086CF2" w:rsidTr="00985CB0">
        <w:trPr>
          <w:trHeight w:val="20"/>
        </w:trPr>
        <w:tc>
          <w:tcPr>
            <w:tcW w:w="782" w:type="dxa"/>
          </w:tcPr>
          <w:p w:rsidR="004070E4" w:rsidRPr="004070E4" w:rsidRDefault="004070E4" w:rsidP="004070E4">
            <w:pPr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4070E4" w:rsidRPr="004070E4" w:rsidRDefault="004070E4" w:rsidP="004070E4">
            <w:pPr>
              <w:rPr>
                <w:b/>
                <w:color w:val="000000"/>
              </w:rPr>
            </w:pPr>
            <w:r w:rsidRPr="004070E4">
              <w:rPr>
                <w:b/>
                <w:color w:val="000000"/>
              </w:rPr>
              <w:t>Задача: Оказание музейных услуг населению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4070E4">
            <w:pPr>
              <w:spacing w:line="360" w:lineRule="auto"/>
              <w:rPr>
                <w:color w:val="000000"/>
              </w:rPr>
            </w:pPr>
            <w:r w:rsidRPr="004070E4">
              <w:rPr>
                <w:color w:val="000000"/>
              </w:rPr>
              <w:t>4.1</w:t>
            </w:r>
          </w:p>
        </w:tc>
        <w:tc>
          <w:tcPr>
            <w:tcW w:w="3168" w:type="dxa"/>
          </w:tcPr>
          <w:p w:rsidR="00B64A83" w:rsidRPr="004070E4" w:rsidRDefault="00362916" w:rsidP="004070E4">
            <w:pPr>
              <w:rPr>
                <w:color w:val="000000"/>
              </w:rPr>
            </w:pPr>
            <w:r w:rsidRPr="004070E4">
              <w:rPr>
                <w:color w:val="000000"/>
              </w:rPr>
              <w:t>Доля населения, посещающего выставки, экспозиции, демонстрации музейных коллекций, от общей численности населения Артёмовского городского округа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%</w:t>
            </w:r>
          </w:p>
        </w:tc>
        <w:tc>
          <w:tcPr>
            <w:tcW w:w="854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31,0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32,3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33,00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38,6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40,3</w:t>
            </w:r>
          </w:p>
        </w:tc>
        <w:tc>
          <w:tcPr>
            <w:tcW w:w="998" w:type="dxa"/>
          </w:tcPr>
          <w:p w:rsidR="00B64A83" w:rsidRPr="004070E4" w:rsidRDefault="00362916" w:rsidP="004070E4">
            <w:r w:rsidRPr="004070E4">
              <w:t>39,8</w:t>
            </w:r>
          </w:p>
        </w:tc>
        <w:tc>
          <w:tcPr>
            <w:tcW w:w="997" w:type="dxa"/>
          </w:tcPr>
          <w:p w:rsidR="00B64A83" w:rsidRPr="004070E4" w:rsidRDefault="00362916" w:rsidP="004070E4">
            <w:r w:rsidRPr="004070E4">
              <w:t>40,7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2944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населения, посещающего выставки, экспозиции, демонстрации музейных коллекций, от общей численности населения Артёмовского городского округа, на 10,1 процентных пункта по сравнению с 2020 годом</w:t>
            </w:r>
          </w:p>
        </w:tc>
      </w:tr>
      <w:tr w:rsidR="004070E4" w:rsidRPr="00086CF2" w:rsidTr="00985CB0">
        <w:trPr>
          <w:trHeight w:val="20"/>
        </w:trPr>
        <w:tc>
          <w:tcPr>
            <w:tcW w:w="782" w:type="dxa"/>
          </w:tcPr>
          <w:p w:rsidR="004070E4" w:rsidRPr="004070E4" w:rsidRDefault="004070E4" w:rsidP="004070E4">
            <w:pPr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4070E4" w:rsidRPr="004070E4" w:rsidRDefault="004070E4" w:rsidP="004070E4">
            <w:pPr>
              <w:pStyle w:val="HTM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Задача: Снижение уровня аварийного состояния зданий муниципальных казённых учреждений культуры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4070E4">
            <w:pPr>
              <w:rPr>
                <w:color w:val="000000"/>
              </w:rPr>
            </w:pPr>
            <w:r w:rsidRPr="004070E4">
              <w:rPr>
                <w:color w:val="000000"/>
              </w:rPr>
              <w:t>5.1</w:t>
            </w:r>
          </w:p>
        </w:tc>
        <w:tc>
          <w:tcPr>
            <w:tcW w:w="3168" w:type="dxa"/>
          </w:tcPr>
          <w:p w:rsidR="00B64A83" w:rsidRPr="004070E4" w:rsidRDefault="00362916" w:rsidP="00407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4070E4">
              <w:rPr>
                <w:color w:val="000000"/>
              </w:rPr>
              <w:t>Доля муниципальных казённых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998" w:type="dxa"/>
          </w:tcPr>
          <w:p w:rsidR="00B64A83" w:rsidRPr="004070E4" w:rsidRDefault="00362916" w:rsidP="004070E4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%</w:t>
            </w:r>
          </w:p>
        </w:tc>
        <w:tc>
          <w:tcPr>
            <w:tcW w:w="854" w:type="dxa"/>
          </w:tcPr>
          <w:p w:rsidR="00B64A83" w:rsidRPr="004070E4" w:rsidRDefault="00362916" w:rsidP="004070E4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80</w:t>
            </w:r>
          </w:p>
        </w:tc>
        <w:tc>
          <w:tcPr>
            <w:tcW w:w="855" w:type="dxa"/>
          </w:tcPr>
          <w:p w:rsidR="00B64A83" w:rsidRPr="004070E4" w:rsidRDefault="00362916" w:rsidP="004070E4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67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47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44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13</w:t>
            </w:r>
          </w:p>
        </w:tc>
        <w:tc>
          <w:tcPr>
            <w:tcW w:w="998" w:type="dxa"/>
          </w:tcPr>
          <w:p w:rsidR="00B64A83" w:rsidRPr="004070E4" w:rsidRDefault="00362916" w:rsidP="00407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4070E4">
              <w:rPr>
                <w:color w:val="000000"/>
              </w:rPr>
              <w:t>13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4070E4">
              <w:rPr>
                <w:color w:val="000000"/>
              </w:rPr>
              <w:t>13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rPr>
                <w:color w:val="000000"/>
              </w:rPr>
            </w:pPr>
            <w:r w:rsidRPr="004070E4">
              <w:rPr>
                <w:color w:val="000000"/>
              </w:rPr>
              <w:t>13</w:t>
            </w:r>
          </w:p>
        </w:tc>
        <w:tc>
          <w:tcPr>
            <w:tcW w:w="2944" w:type="dxa"/>
          </w:tcPr>
          <w:p w:rsidR="00B64A83" w:rsidRPr="004070E4" w:rsidRDefault="00362916" w:rsidP="00407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4070E4">
              <w:rPr>
                <w:color w:val="000000"/>
              </w:rPr>
              <w:t xml:space="preserve">уменьшение доли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на 54 процентных пункта по сравнению с 2020 годом </w:t>
            </w:r>
          </w:p>
        </w:tc>
      </w:tr>
      <w:tr w:rsidR="00B64A83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4070E4">
            <w:pPr>
              <w:contextualSpacing/>
              <w:rPr>
                <w:b/>
                <w:color w:val="000000"/>
              </w:rPr>
            </w:pPr>
            <w:r w:rsidRPr="004070E4">
              <w:rPr>
                <w:b/>
                <w:color w:val="000000"/>
              </w:rPr>
              <w:t>6.</w:t>
            </w:r>
          </w:p>
        </w:tc>
        <w:tc>
          <w:tcPr>
            <w:tcW w:w="14802" w:type="dxa"/>
            <w:gridSpan w:val="11"/>
          </w:tcPr>
          <w:p w:rsidR="00B64A83" w:rsidRPr="004070E4" w:rsidRDefault="00362916" w:rsidP="004070E4">
            <w:pPr>
              <w:contextualSpacing/>
              <w:rPr>
                <w:b/>
                <w:color w:val="000000"/>
              </w:rPr>
            </w:pPr>
            <w:r w:rsidRPr="004070E4">
              <w:rPr>
                <w:b/>
                <w:color w:val="000000"/>
              </w:rP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4070E4">
            <w:pPr>
              <w:spacing w:line="360" w:lineRule="auto"/>
              <w:rPr>
                <w:color w:val="000000"/>
              </w:rPr>
            </w:pPr>
            <w:r w:rsidRPr="004070E4">
              <w:rPr>
                <w:color w:val="000000"/>
              </w:rPr>
              <w:t>6.1</w:t>
            </w:r>
          </w:p>
        </w:tc>
        <w:tc>
          <w:tcPr>
            <w:tcW w:w="3168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зданий муниципальных казённых учреждений культуры, приведенных </w:t>
            </w: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соответствие с нормами пожарной безопасности, в общем количестве зданий муниципальных учреждений культуры</w:t>
            </w:r>
          </w:p>
        </w:tc>
        <w:tc>
          <w:tcPr>
            <w:tcW w:w="998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lastRenderedPageBreak/>
              <w:t>ед.</w:t>
            </w:r>
          </w:p>
        </w:tc>
        <w:tc>
          <w:tcPr>
            <w:tcW w:w="854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4</w:t>
            </w:r>
          </w:p>
        </w:tc>
        <w:tc>
          <w:tcPr>
            <w:tcW w:w="855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4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7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9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11</w:t>
            </w:r>
          </w:p>
        </w:tc>
        <w:tc>
          <w:tcPr>
            <w:tcW w:w="998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44" w:type="dxa"/>
          </w:tcPr>
          <w:p w:rsidR="00B64A83" w:rsidRPr="004070E4" w:rsidRDefault="00362916" w:rsidP="00AC5BDC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зданий муниципальных казённых учреждений </w:t>
            </w: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культуры, приведенных в соответствие с нормами пожарной безопасности, в общем количестве зданий муниципальных учреждений культуры на 7 здани</w:t>
            </w:r>
            <w:r w:rsidR="00AC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сравнению с 2020 годом</w:t>
            </w:r>
          </w:p>
        </w:tc>
      </w:tr>
      <w:tr w:rsidR="004070E4" w:rsidRPr="00086CF2" w:rsidTr="00985CB0">
        <w:trPr>
          <w:trHeight w:val="340"/>
        </w:trPr>
        <w:tc>
          <w:tcPr>
            <w:tcW w:w="782" w:type="dxa"/>
          </w:tcPr>
          <w:p w:rsidR="004070E4" w:rsidRPr="004070E4" w:rsidRDefault="004070E4" w:rsidP="004070E4">
            <w:pPr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4070E4" w:rsidRPr="004070E4" w:rsidRDefault="004070E4" w:rsidP="004070E4">
            <w:pPr>
              <w:rPr>
                <w:color w:val="000000"/>
              </w:rPr>
            </w:pPr>
            <w:r w:rsidRPr="004070E4">
              <w:rPr>
                <w:b/>
                <w:color w:val="000000"/>
              </w:rPr>
              <w:t>Задача: Сохранение муниципальных объектов культурного наследия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4070E4" w:rsidP="004070E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7.1.</w:t>
            </w:r>
          </w:p>
        </w:tc>
        <w:tc>
          <w:tcPr>
            <w:tcW w:w="3168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сохраненных муниципальных объектов культурного наследия </w:t>
            </w:r>
          </w:p>
        </w:tc>
        <w:tc>
          <w:tcPr>
            <w:tcW w:w="998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%</w:t>
            </w:r>
          </w:p>
        </w:tc>
        <w:tc>
          <w:tcPr>
            <w:tcW w:w="854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16</w:t>
            </w:r>
          </w:p>
        </w:tc>
        <w:tc>
          <w:tcPr>
            <w:tcW w:w="855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53,6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58,6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58,6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58,6</w:t>
            </w:r>
          </w:p>
        </w:tc>
        <w:tc>
          <w:tcPr>
            <w:tcW w:w="998" w:type="dxa"/>
          </w:tcPr>
          <w:p w:rsidR="00B64A83" w:rsidRPr="004070E4" w:rsidRDefault="00362916" w:rsidP="004070E4">
            <w:r w:rsidRPr="004070E4">
              <w:t>62,5</w:t>
            </w:r>
          </w:p>
        </w:tc>
        <w:tc>
          <w:tcPr>
            <w:tcW w:w="997" w:type="dxa"/>
          </w:tcPr>
          <w:p w:rsidR="00B64A83" w:rsidRPr="004070E4" w:rsidRDefault="00362916" w:rsidP="004070E4">
            <w:r w:rsidRPr="004070E4">
              <w:t>62,5</w:t>
            </w:r>
          </w:p>
        </w:tc>
        <w:tc>
          <w:tcPr>
            <w:tcW w:w="997" w:type="dxa"/>
          </w:tcPr>
          <w:p w:rsidR="00B64A83" w:rsidRPr="004070E4" w:rsidRDefault="00362916" w:rsidP="004070E4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2944" w:type="dxa"/>
          </w:tcPr>
          <w:p w:rsidR="00B64A83" w:rsidRPr="004070E4" w:rsidRDefault="00362916" w:rsidP="004070E4">
            <w:pPr>
              <w:pStyle w:val="HTML"/>
              <w:tabs>
                <w:tab w:val="clear" w:pos="3664"/>
              </w:tabs>
              <w:ind w:right="-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доли муниципальных объектов культурного наследия в общем количестве муниципальных объектов культурного наследия на 8,9 процентных пункта по сравнению с 2020 годом </w:t>
            </w:r>
          </w:p>
        </w:tc>
      </w:tr>
      <w:tr w:rsidR="004070E4" w:rsidRPr="00086CF2" w:rsidTr="00985CB0">
        <w:trPr>
          <w:trHeight w:val="20"/>
        </w:trPr>
        <w:tc>
          <w:tcPr>
            <w:tcW w:w="782" w:type="dxa"/>
          </w:tcPr>
          <w:p w:rsidR="004070E4" w:rsidRPr="004070E4" w:rsidRDefault="004070E4" w:rsidP="004070E4">
            <w:pPr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4070E4" w:rsidRPr="004070E4" w:rsidRDefault="004070E4" w:rsidP="004070E4">
            <w:pPr>
              <w:pStyle w:val="HTM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Задача: Реализация полномочий администрации округа в сфере культуры, организации отдыха и молодёжной политики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985CB0">
            <w:pPr>
              <w:widowControl w:val="0"/>
              <w:spacing w:line="360" w:lineRule="auto"/>
              <w:rPr>
                <w:color w:val="000000"/>
              </w:rPr>
            </w:pPr>
            <w:r w:rsidRPr="004070E4">
              <w:rPr>
                <w:color w:val="000000"/>
              </w:rPr>
              <w:t>8.1</w:t>
            </w:r>
          </w:p>
        </w:tc>
        <w:tc>
          <w:tcPr>
            <w:tcW w:w="3168" w:type="dxa"/>
          </w:tcPr>
          <w:p w:rsidR="00B64A83" w:rsidRPr="004070E4" w:rsidRDefault="00362916" w:rsidP="00985CB0">
            <w:pPr>
              <w:widowControl w:val="0"/>
              <w:rPr>
                <w:color w:val="000000"/>
              </w:rPr>
            </w:pPr>
            <w:r w:rsidRPr="004070E4">
              <w:rPr>
                <w:color w:val="000000"/>
              </w:rPr>
              <w:t>Достижение установленных значений целевых индикаторов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%</w:t>
            </w:r>
          </w:p>
        </w:tc>
        <w:tc>
          <w:tcPr>
            <w:tcW w:w="854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100</w:t>
            </w:r>
          </w:p>
        </w:tc>
        <w:tc>
          <w:tcPr>
            <w:tcW w:w="855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100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100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100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100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44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установленных значений целевых индикаторов Программ на конец отчетного периода</w:t>
            </w:r>
          </w:p>
        </w:tc>
      </w:tr>
      <w:tr w:rsidR="004070E4" w:rsidRPr="00086CF2" w:rsidTr="00985CB0">
        <w:trPr>
          <w:trHeight w:val="20"/>
        </w:trPr>
        <w:tc>
          <w:tcPr>
            <w:tcW w:w="782" w:type="dxa"/>
          </w:tcPr>
          <w:p w:rsidR="004070E4" w:rsidRPr="004070E4" w:rsidRDefault="004070E4" w:rsidP="00985CB0">
            <w:pPr>
              <w:widowControl w:val="0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Pr="004070E4">
              <w:rPr>
                <w:b/>
                <w:color w:val="000000"/>
              </w:rPr>
              <w:t>.</w:t>
            </w:r>
          </w:p>
        </w:tc>
        <w:tc>
          <w:tcPr>
            <w:tcW w:w="14802" w:type="dxa"/>
            <w:gridSpan w:val="11"/>
          </w:tcPr>
          <w:p w:rsidR="004070E4" w:rsidRPr="004070E4" w:rsidRDefault="004070E4" w:rsidP="00985CB0">
            <w:pPr>
              <w:pStyle w:val="HTML"/>
              <w:widowContro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Задача: Создание центра культурного развития </w:t>
            </w:r>
          </w:p>
        </w:tc>
      </w:tr>
      <w:tr w:rsidR="00310257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985CB0">
            <w:pPr>
              <w:widowControl w:val="0"/>
              <w:spacing w:line="360" w:lineRule="auto"/>
              <w:ind w:right="-102"/>
              <w:rPr>
                <w:color w:val="000000"/>
              </w:rPr>
            </w:pPr>
            <w:r w:rsidRPr="004070E4">
              <w:rPr>
                <w:color w:val="000000"/>
              </w:rPr>
              <w:t>9.1.</w:t>
            </w:r>
          </w:p>
        </w:tc>
        <w:tc>
          <w:tcPr>
            <w:tcW w:w="3168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создаваемых объектов культурно-досугового типа согласно федеральному проекту «Культурная среда»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ед.</w:t>
            </w:r>
          </w:p>
        </w:tc>
        <w:tc>
          <w:tcPr>
            <w:tcW w:w="854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1</w:t>
            </w:r>
          </w:p>
        </w:tc>
        <w:tc>
          <w:tcPr>
            <w:tcW w:w="855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  <w:color w:val="000000"/>
              </w:rPr>
            </w:pPr>
            <w:r w:rsidRPr="004070E4">
              <w:rPr>
                <w:bCs/>
                <w:color w:val="000000"/>
              </w:rPr>
              <w:t>-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44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строящихся объектов муниципальных казённых учреждений культуры на один объект по сравнению с 2020 годом</w:t>
            </w:r>
          </w:p>
        </w:tc>
      </w:tr>
      <w:tr w:rsidR="00B64A83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985CB0">
            <w:pPr>
              <w:widowControl w:val="0"/>
              <w:tabs>
                <w:tab w:val="left" w:pos="632"/>
              </w:tabs>
              <w:contextualSpacing/>
              <w:rPr>
                <w:b/>
              </w:rPr>
            </w:pPr>
            <w:r w:rsidRPr="004070E4">
              <w:rPr>
                <w:b/>
              </w:rPr>
              <w:t>10.</w:t>
            </w:r>
          </w:p>
        </w:tc>
        <w:tc>
          <w:tcPr>
            <w:tcW w:w="14802" w:type="dxa"/>
            <w:gridSpan w:val="11"/>
          </w:tcPr>
          <w:p w:rsidR="00B64A83" w:rsidRPr="004070E4" w:rsidRDefault="00362916" w:rsidP="00985CB0">
            <w:pPr>
              <w:widowControl w:val="0"/>
              <w:contextualSpacing/>
              <w:rPr>
                <w:b/>
              </w:rPr>
            </w:pPr>
            <w:r w:rsidRPr="004070E4">
              <w:rPr>
                <w:b/>
              </w:rP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531846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985CB0">
            <w:pPr>
              <w:widowControl w:val="0"/>
              <w:spacing w:line="360" w:lineRule="auto"/>
            </w:pPr>
            <w:r w:rsidRPr="004070E4">
              <w:t>10.1.</w:t>
            </w:r>
          </w:p>
        </w:tc>
        <w:tc>
          <w:tcPr>
            <w:tcW w:w="3168" w:type="dxa"/>
          </w:tcPr>
          <w:p w:rsidR="00B64A83" w:rsidRPr="004070E4" w:rsidRDefault="00362916" w:rsidP="00985C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70E4">
              <w:rPr>
                <w:rFonts w:eastAsia="Calibri"/>
                <w:lang w:eastAsia="en-US"/>
              </w:rPr>
              <w:t>Уровень выполнения запланированных работ по благо</w:t>
            </w:r>
            <w:r w:rsidRPr="004070E4">
              <w:rPr>
                <w:rFonts w:eastAsia="Calibri"/>
                <w:lang w:eastAsia="en-US"/>
              </w:rPr>
              <w:lastRenderedPageBreak/>
              <w:t>устройству территории Артемовского городского округа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lastRenderedPageBreak/>
              <w:t>%</w:t>
            </w:r>
          </w:p>
        </w:tc>
        <w:tc>
          <w:tcPr>
            <w:tcW w:w="854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855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100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44" w:type="dxa"/>
          </w:tcPr>
          <w:p w:rsidR="00B64A83" w:rsidRPr="004070E4" w:rsidRDefault="00362916" w:rsidP="00985C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70E4">
              <w:t>достижение установленных значений целевых ин</w:t>
            </w:r>
            <w:r w:rsidRPr="004070E4">
              <w:lastRenderedPageBreak/>
              <w:t>дикаторов Программы</w:t>
            </w:r>
            <w:bookmarkStart w:id="1" w:name="undefined"/>
            <w:bookmarkEnd w:id="1"/>
            <w:r w:rsidRPr="004070E4">
              <w:t xml:space="preserve"> на конец отчетного периода</w:t>
            </w:r>
          </w:p>
        </w:tc>
      </w:tr>
      <w:tr w:rsidR="00B64A83" w:rsidRPr="00086CF2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985CB0">
            <w:pPr>
              <w:widowControl w:val="0"/>
              <w:rPr>
                <w:b/>
              </w:rPr>
            </w:pPr>
            <w:r w:rsidRPr="004070E4">
              <w:rPr>
                <w:b/>
              </w:rPr>
              <w:lastRenderedPageBreak/>
              <w:t>11.</w:t>
            </w:r>
          </w:p>
        </w:tc>
        <w:tc>
          <w:tcPr>
            <w:tcW w:w="14802" w:type="dxa"/>
            <w:gridSpan w:val="11"/>
          </w:tcPr>
          <w:p w:rsidR="00B64A83" w:rsidRPr="004070E4" w:rsidRDefault="00362916" w:rsidP="00985CB0">
            <w:pPr>
              <w:widowControl w:val="0"/>
              <w:rPr>
                <w:b/>
              </w:rPr>
            </w:pPr>
            <w:r w:rsidRPr="004070E4">
              <w:rPr>
                <w:b/>
              </w:rPr>
              <w:t>Задача: Осуществление работ по благоустройству территорий для туристского показа</w:t>
            </w:r>
          </w:p>
        </w:tc>
      </w:tr>
      <w:tr w:rsidR="00531846" w:rsidTr="00985CB0">
        <w:trPr>
          <w:trHeight w:val="20"/>
        </w:trPr>
        <w:tc>
          <w:tcPr>
            <w:tcW w:w="782" w:type="dxa"/>
          </w:tcPr>
          <w:p w:rsidR="00B64A83" w:rsidRPr="004070E4" w:rsidRDefault="00362916" w:rsidP="00985CB0">
            <w:pPr>
              <w:widowControl w:val="0"/>
              <w:spacing w:line="360" w:lineRule="auto"/>
            </w:pPr>
            <w:r w:rsidRPr="004070E4">
              <w:rPr>
                <w:lang w:val="en-US"/>
              </w:rPr>
              <w:t>11</w:t>
            </w:r>
            <w:r w:rsidRPr="004070E4">
              <w:t>.1.</w:t>
            </w:r>
          </w:p>
        </w:tc>
        <w:tc>
          <w:tcPr>
            <w:tcW w:w="3168" w:type="dxa"/>
          </w:tcPr>
          <w:p w:rsidR="00B64A83" w:rsidRPr="004070E4" w:rsidRDefault="00362916" w:rsidP="00985C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4070E4">
              <w:rPr>
                <w:rFonts w:eastAsia="Calibri"/>
                <w:lang w:eastAsia="en-US"/>
              </w:rPr>
              <w:t xml:space="preserve">Уровень выполнения запланированных работ по </w:t>
            </w:r>
            <w:r w:rsidRPr="004070E4">
              <w:t>осуществлению благоустройства территорий для туристского показа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854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855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70E4">
              <w:rPr>
                <w:bCs/>
              </w:rPr>
              <w:t>-</w:t>
            </w:r>
          </w:p>
        </w:tc>
        <w:tc>
          <w:tcPr>
            <w:tcW w:w="998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B64A83" w:rsidRPr="004070E4" w:rsidRDefault="00362916" w:rsidP="00985CB0">
            <w:pPr>
              <w:pStyle w:val="HTM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44" w:type="dxa"/>
          </w:tcPr>
          <w:p w:rsidR="00B64A83" w:rsidRPr="004070E4" w:rsidRDefault="00362916" w:rsidP="00985C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70E4">
              <w:t>достижение установленных значений целевых индикаторов Программы на конец отчетного периода</w:t>
            </w:r>
          </w:p>
        </w:tc>
      </w:tr>
    </w:tbl>
    <w:p w:rsidR="00B64A83" w:rsidRDefault="00B64A83" w:rsidP="004070E4"/>
    <w:sectPr w:rsidR="00B64A83" w:rsidSect="00F57994">
      <w:headerReference w:type="default" r:id="rId7"/>
      <w:pgSz w:w="16838" w:h="11906" w:orient="landscape" w:code="9"/>
      <w:pgMar w:top="1701" w:right="624" w:bottom="567" w:left="62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916" w:rsidRDefault="00362916">
      <w:r>
        <w:separator/>
      </w:r>
    </w:p>
  </w:endnote>
  <w:endnote w:type="continuationSeparator" w:id="0">
    <w:p w:rsidR="00362916" w:rsidRDefault="00362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916" w:rsidRDefault="00362916">
      <w:r>
        <w:separator/>
      </w:r>
    </w:p>
  </w:footnote>
  <w:footnote w:type="continuationSeparator" w:id="0">
    <w:p w:rsidR="00362916" w:rsidRDefault="00362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83" w:rsidRDefault="00362916">
    <w:pPr>
      <w:pStyle w:val="ad"/>
      <w:jc w:val="center"/>
      <w:rPr>
        <w:sz w:val="20"/>
        <w:szCs w:val="20"/>
      </w:rPr>
    </w:pPr>
    <w:r>
      <w:fldChar w:fldCharType="begin"/>
    </w:r>
    <w:r>
      <w:instrText xml:space="preserve"> PAGE   \* MERGEFORMAT </w:instrText>
    </w:r>
    <w:r>
      <w:fldChar w:fldCharType="separate"/>
    </w:r>
    <w:r w:rsidR="0070407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8748F"/>
    <w:multiLevelType w:val="hybridMultilevel"/>
    <w:tmpl w:val="BBE85FD6"/>
    <w:lvl w:ilvl="0" w:tplc="2CAAEEB2">
      <w:start w:val="1"/>
      <w:numFmt w:val="decimal"/>
      <w:lvlText w:val="%1."/>
      <w:lvlJc w:val="left"/>
      <w:pPr>
        <w:ind w:left="927" w:hanging="360"/>
      </w:pPr>
    </w:lvl>
    <w:lvl w:ilvl="1" w:tplc="CF6E6F6A">
      <w:start w:val="1"/>
      <w:numFmt w:val="lowerLetter"/>
      <w:lvlText w:val="%2."/>
      <w:lvlJc w:val="left"/>
      <w:pPr>
        <w:ind w:left="1647" w:hanging="360"/>
      </w:pPr>
    </w:lvl>
    <w:lvl w:ilvl="2" w:tplc="A3D0F484">
      <w:start w:val="1"/>
      <w:numFmt w:val="lowerRoman"/>
      <w:lvlText w:val="%3."/>
      <w:lvlJc w:val="right"/>
      <w:pPr>
        <w:ind w:left="2367" w:hanging="180"/>
      </w:pPr>
    </w:lvl>
    <w:lvl w:ilvl="3" w:tplc="30D60E12">
      <w:start w:val="1"/>
      <w:numFmt w:val="decimal"/>
      <w:lvlText w:val="%4."/>
      <w:lvlJc w:val="left"/>
      <w:pPr>
        <w:ind w:left="3087" w:hanging="360"/>
      </w:pPr>
    </w:lvl>
    <w:lvl w:ilvl="4" w:tplc="126ABE0C">
      <w:start w:val="1"/>
      <w:numFmt w:val="lowerLetter"/>
      <w:lvlText w:val="%5."/>
      <w:lvlJc w:val="left"/>
      <w:pPr>
        <w:ind w:left="3807" w:hanging="360"/>
      </w:pPr>
    </w:lvl>
    <w:lvl w:ilvl="5" w:tplc="5EE024F8">
      <w:start w:val="1"/>
      <w:numFmt w:val="lowerRoman"/>
      <w:lvlText w:val="%6."/>
      <w:lvlJc w:val="right"/>
      <w:pPr>
        <w:ind w:left="4527" w:hanging="180"/>
      </w:pPr>
    </w:lvl>
    <w:lvl w:ilvl="6" w:tplc="9AF42B86">
      <w:start w:val="1"/>
      <w:numFmt w:val="decimal"/>
      <w:lvlText w:val="%7."/>
      <w:lvlJc w:val="left"/>
      <w:pPr>
        <w:ind w:left="5247" w:hanging="360"/>
      </w:pPr>
    </w:lvl>
    <w:lvl w:ilvl="7" w:tplc="0F9AF1E2">
      <w:start w:val="1"/>
      <w:numFmt w:val="lowerLetter"/>
      <w:lvlText w:val="%8."/>
      <w:lvlJc w:val="left"/>
      <w:pPr>
        <w:ind w:left="5967" w:hanging="360"/>
      </w:pPr>
    </w:lvl>
    <w:lvl w:ilvl="8" w:tplc="27E85944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3E4731"/>
    <w:multiLevelType w:val="hybridMultilevel"/>
    <w:tmpl w:val="DD8E23C0"/>
    <w:lvl w:ilvl="0" w:tplc="F072FBB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FF8B1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D80D3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022B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3AF7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D85D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A266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70E3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F47A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55DB0823"/>
    <w:multiLevelType w:val="hybridMultilevel"/>
    <w:tmpl w:val="A19C54DA"/>
    <w:lvl w:ilvl="0" w:tplc="C0BA36B8">
      <w:start w:val="1"/>
      <w:numFmt w:val="decimal"/>
      <w:lvlText w:val="%1."/>
      <w:lvlJc w:val="left"/>
      <w:pPr>
        <w:ind w:left="927" w:hanging="360"/>
      </w:pPr>
    </w:lvl>
    <w:lvl w:ilvl="1" w:tplc="B23C590C">
      <w:start w:val="1"/>
      <w:numFmt w:val="lowerLetter"/>
      <w:lvlText w:val="%2."/>
      <w:lvlJc w:val="left"/>
      <w:pPr>
        <w:ind w:left="1647" w:hanging="360"/>
      </w:pPr>
    </w:lvl>
    <w:lvl w:ilvl="2" w:tplc="A810D87E">
      <w:start w:val="1"/>
      <w:numFmt w:val="lowerRoman"/>
      <w:lvlText w:val="%3."/>
      <w:lvlJc w:val="right"/>
      <w:pPr>
        <w:ind w:left="2367" w:hanging="180"/>
      </w:pPr>
    </w:lvl>
    <w:lvl w:ilvl="3" w:tplc="132A788A">
      <w:start w:val="1"/>
      <w:numFmt w:val="decimal"/>
      <w:lvlText w:val="%4."/>
      <w:lvlJc w:val="left"/>
      <w:pPr>
        <w:ind w:left="3087" w:hanging="360"/>
      </w:pPr>
    </w:lvl>
    <w:lvl w:ilvl="4" w:tplc="CAB88F84">
      <w:start w:val="1"/>
      <w:numFmt w:val="lowerLetter"/>
      <w:lvlText w:val="%5."/>
      <w:lvlJc w:val="left"/>
      <w:pPr>
        <w:ind w:left="3807" w:hanging="360"/>
      </w:pPr>
    </w:lvl>
    <w:lvl w:ilvl="5" w:tplc="211EDBB8">
      <w:start w:val="1"/>
      <w:numFmt w:val="lowerRoman"/>
      <w:lvlText w:val="%6."/>
      <w:lvlJc w:val="right"/>
      <w:pPr>
        <w:ind w:left="4527" w:hanging="180"/>
      </w:pPr>
    </w:lvl>
    <w:lvl w:ilvl="6" w:tplc="DC5C50B8">
      <w:start w:val="1"/>
      <w:numFmt w:val="decimal"/>
      <w:lvlText w:val="%7."/>
      <w:lvlJc w:val="left"/>
      <w:pPr>
        <w:ind w:left="5247" w:hanging="360"/>
      </w:pPr>
    </w:lvl>
    <w:lvl w:ilvl="7" w:tplc="0478E458">
      <w:start w:val="1"/>
      <w:numFmt w:val="lowerLetter"/>
      <w:lvlText w:val="%8."/>
      <w:lvlJc w:val="left"/>
      <w:pPr>
        <w:ind w:left="5967" w:hanging="360"/>
      </w:pPr>
    </w:lvl>
    <w:lvl w:ilvl="8" w:tplc="94DE86C6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7452077"/>
    <w:multiLevelType w:val="hybridMultilevel"/>
    <w:tmpl w:val="6EC04F58"/>
    <w:lvl w:ilvl="0" w:tplc="48E84CA2">
      <w:start w:val="3"/>
      <w:numFmt w:val="decimal"/>
      <w:lvlText w:val="%1."/>
      <w:lvlJc w:val="left"/>
      <w:pPr>
        <w:ind w:left="720" w:hanging="360"/>
      </w:pPr>
    </w:lvl>
    <w:lvl w:ilvl="1" w:tplc="670EDAA6">
      <w:start w:val="1"/>
      <w:numFmt w:val="lowerLetter"/>
      <w:lvlText w:val="%2."/>
      <w:lvlJc w:val="left"/>
      <w:pPr>
        <w:ind w:left="1440" w:hanging="360"/>
      </w:pPr>
    </w:lvl>
    <w:lvl w:ilvl="2" w:tplc="BA20E3D2">
      <w:start w:val="1"/>
      <w:numFmt w:val="lowerRoman"/>
      <w:lvlText w:val="%3."/>
      <w:lvlJc w:val="right"/>
      <w:pPr>
        <w:ind w:left="2160" w:hanging="180"/>
      </w:pPr>
    </w:lvl>
    <w:lvl w:ilvl="3" w:tplc="8CDC73FC">
      <w:start w:val="1"/>
      <w:numFmt w:val="decimal"/>
      <w:lvlText w:val="%4."/>
      <w:lvlJc w:val="left"/>
      <w:pPr>
        <w:ind w:left="2880" w:hanging="360"/>
      </w:pPr>
    </w:lvl>
    <w:lvl w:ilvl="4" w:tplc="FBEE6450">
      <w:start w:val="1"/>
      <w:numFmt w:val="lowerLetter"/>
      <w:lvlText w:val="%5."/>
      <w:lvlJc w:val="left"/>
      <w:pPr>
        <w:ind w:left="3600" w:hanging="360"/>
      </w:pPr>
    </w:lvl>
    <w:lvl w:ilvl="5" w:tplc="D2409050">
      <w:start w:val="1"/>
      <w:numFmt w:val="lowerRoman"/>
      <w:lvlText w:val="%6."/>
      <w:lvlJc w:val="right"/>
      <w:pPr>
        <w:ind w:left="4320" w:hanging="180"/>
      </w:pPr>
    </w:lvl>
    <w:lvl w:ilvl="6" w:tplc="D79AD856">
      <w:start w:val="1"/>
      <w:numFmt w:val="decimal"/>
      <w:lvlText w:val="%7."/>
      <w:lvlJc w:val="left"/>
      <w:pPr>
        <w:ind w:left="5040" w:hanging="360"/>
      </w:pPr>
    </w:lvl>
    <w:lvl w:ilvl="7" w:tplc="DB22558E">
      <w:start w:val="1"/>
      <w:numFmt w:val="lowerLetter"/>
      <w:lvlText w:val="%8."/>
      <w:lvlJc w:val="left"/>
      <w:pPr>
        <w:ind w:left="5760" w:hanging="360"/>
      </w:pPr>
    </w:lvl>
    <w:lvl w:ilvl="8" w:tplc="A2A04C1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C0EA8"/>
    <w:multiLevelType w:val="hybridMultilevel"/>
    <w:tmpl w:val="F34C46C0"/>
    <w:lvl w:ilvl="0" w:tplc="A0F6A852">
      <w:start w:val="1"/>
      <w:numFmt w:val="decimal"/>
      <w:lvlText w:val="%1."/>
      <w:lvlJc w:val="left"/>
      <w:pPr>
        <w:ind w:left="927" w:hanging="360"/>
      </w:pPr>
    </w:lvl>
    <w:lvl w:ilvl="1" w:tplc="ECA0733A">
      <w:start w:val="1"/>
      <w:numFmt w:val="lowerLetter"/>
      <w:lvlText w:val="%2."/>
      <w:lvlJc w:val="left"/>
      <w:pPr>
        <w:ind w:left="1647" w:hanging="360"/>
      </w:pPr>
    </w:lvl>
    <w:lvl w:ilvl="2" w:tplc="EEC8318E">
      <w:start w:val="1"/>
      <w:numFmt w:val="lowerRoman"/>
      <w:lvlText w:val="%3."/>
      <w:lvlJc w:val="right"/>
      <w:pPr>
        <w:ind w:left="2367" w:hanging="180"/>
      </w:pPr>
    </w:lvl>
    <w:lvl w:ilvl="3" w:tplc="6E4E069A">
      <w:start w:val="1"/>
      <w:numFmt w:val="decimal"/>
      <w:lvlText w:val="%4."/>
      <w:lvlJc w:val="left"/>
      <w:pPr>
        <w:ind w:left="3087" w:hanging="360"/>
      </w:pPr>
    </w:lvl>
    <w:lvl w:ilvl="4" w:tplc="9306CAF2">
      <w:start w:val="1"/>
      <w:numFmt w:val="lowerLetter"/>
      <w:lvlText w:val="%5."/>
      <w:lvlJc w:val="left"/>
      <w:pPr>
        <w:ind w:left="3807" w:hanging="360"/>
      </w:pPr>
    </w:lvl>
    <w:lvl w:ilvl="5" w:tplc="4690686C">
      <w:start w:val="1"/>
      <w:numFmt w:val="lowerRoman"/>
      <w:lvlText w:val="%6."/>
      <w:lvlJc w:val="right"/>
      <w:pPr>
        <w:ind w:left="4527" w:hanging="180"/>
      </w:pPr>
    </w:lvl>
    <w:lvl w:ilvl="6" w:tplc="7CA2EF92">
      <w:start w:val="1"/>
      <w:numFmt w:val="decimal"/>
      <w:lvlText w:val="%7."/>
      <w:lvlJc w:val="left"/>
      <w:pPr>
        <w:ind w:left="5247" w:hanging="360"/>
      </w:pPr>
    </w:lvl>
    <w:lvl w:ilvl="7" w:tplc="764A7896">
      <w:start w:val="1"/>
      <w:numFmt w:val="lowerLetter"/>
      <w:lvlText w:val="%8."/>
      <w:lvlJc w:val="left"/>
      <w:pPr>
        <w:ind w:left="5967" w:hanging="360"/>
      </w:pPr>
    </w:lvl>
    <w:lvl w:ilvl="8" w:tplc="B122E44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A83"/>
    <w:rsid w:val="00086CF2"/>
    <w:rsid w:val="00090C92"/>
    <w:rsid w:val="00251B5C"/>
    <w:rsid w:val="00310257"/>
    <w:rsid w:val="00362916"/>
    <w:rsid w:val="004070E4"/>
    <w:rsid w:val="00531846"/>
    <w:rsid w:val="00704074"/>
    <w:rsid w:val="008B31D0"/>
    <w:rsid w:val="008E38B5"/>
    <w:rsid w:val="00985CB0"/>
    <w:rsid w:val="00A120F6"/>
    <w:rsid w:val="00AC5BDC"/>
    <w:rsid w:val="00B42BD0"/>
    <w:rsid w:val="00B64A83"/>
    <w:rsid w:val="00C132EA"/>
    <w:rsid w:val="00CD65EA"/>
    <w:rsid w:val="00E27344"/>
    <w:rsid w:val="00E67CBD"/>
    <w:rsid w:val="00F5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679C1-4221-4ABC-8B51-9D3C7BA4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0"/>
    <w:next w:val="a0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Pr>
      <w:rFonts w:eastAsia="Times New Roman"/>
      <w:sz w:val="22"/>
      <w:szCs w:val="22"/>
      <w:lang w:eastAsia="en-US"/>
    </w:r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f">
    <w:name w:val="footer"/>
    <w:basedOn w:val="a0"/>
    <w:link w:val="af0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2">
    <w:name w:val="Table Grid"/>
    <w:basedOn w:val="a2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Hyperlink"/>
    <w:uiPriority w:val="99"/>
    <w:semiHidden/>
    <w:unhideWhenUsed/>
    <w:rPr>
      <w:color w:val="0000FF"/>
      <w:u w:val="single"/>
    </w:rPr>
  </w:style>
  <w:style w:type="paragraph" w:styleId="af4">
    <w:name w:val="footnote text"/>
    <w:basedOn w:val="a0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0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Pr>
      <w:rFonts w:ascii="Arial" w:hAnsi="Arial" w:cs="Arial"/>
      <w:b/>
      <w:bCs/>
      <w:lang w:eastAsia="en-US"/>
    </w:rPr>
  </w:style>
  <w:style w:type="paragraph" w:customStyle="1" w:styleId="ConsPlusTitlePage">
    <w:name w:val="ConsPlusTitlePage"/>
    <w:uiPriority w:val="99"/>
    <w:rPr>
      <w:rFonts w:ascii="Tahoma" w:hAnsi="Tahoma" w:cs="Tahoma"/>
      <w:lang w:eastAsia="en-US"/>
    </w:rPr>
  </w:style>
  <w:style w:type="paragraph" w:styleId="afc">
    <w:name w:val="Balloon Text"/>
    <w:basedOn w:val="a0"/>
    <w:link w:val="afd"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Pr>
      <w:rFonts w:eastAsia="Times New Roman"/>
      <w:sz w:val="22"/>
      <w:szCs w:val="22"/>
      <w:lang w:val="ru-RU" w:eastAsia="en-US" w:bidi="ar-SA"/>
    </w:rPr>
  </w:style>
  <w:style w:type="character" w:customStyle="1" w:styleId="ae">
    <w:name w:val="Верхний колонтитул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pPr>
      <w:numPr>
        <w:numId w:val="1"/>
      </w:numPr>
      <w:contextualSpacing/>
    </w:pPr>
    <w:rPr>
      <w:sz w:val="20"/>
      <w:szCs w:val="20"/>
    </w:rPr>
  </w:style>
  <w:style w:type="character" w:styleId="afe">
    <w:name w:val="Emphasis"/>
    <w:qFormat/>
    <w:rPr>
      <w:i/>
      <w:iCs/>
    </w:rPr>
  </w:style>
  <w:style w:type="paragraph" w:styleId="aff">
    <w:name w:val="Normal (Web)"/>
    <w:basedOn w:val="a0"/>
    <w:uiPriority w:val="99"/>
    <w:semiHidden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uiPriority w:val="9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table" w:customStyle="1" w:styleId="13">
    <w:name w:val="Сетка таблицы1"/>
    <w:basedOn w:val="a2"/>
    <w:next w:val="af2"/>
    <w:uiPriority w:val="59"/>
    <w:tblPr/>
  </w:style>
  <w:style w:type="table" w:customStyle="1" w:styleId="25">
    <w:name w:val="Сетка таблицы2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4">
    <w:name w:val="Нет списка1"/>
    <w:next w:val="a3"/>
    <w:uiPriority w:val="99"/>
    <w:semiHidden/>
    <w:unhideWhenUsed/>
  </w:style>
  <w:style w:type="table" w:customStyle="1" w:styleId="33">
    <w:name w:val="Сетка таблицы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10">
    <w:name w:val="Сетка таблицы11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11">
    <w:name w:val="Нет списка11"/>
    <w:next w:val="a3"/>
    <w:uiPriority w:val="99"/>
    <w:semiHidden/>
    <w:unhideWhenUsed/>
  </w:style>
  <w:style w:type="table" w:customStyle="1" w:styleId="210">
    <w:name w:val="Сетка таблицы21"/>
    <w:basedOn w:val="a2"/>
    <w:next w:val="af2"/>
    <w:uiPriority w:val="59"/>
    <w:tblPr/>
  </w:style>
  <w:style w:type="table" w:customStyle="1" w:styleId="1110">
    <w:name w:val="Сетка таблицы111"/>
    <w:basedOn w:val="a2"/>
    <w:next w:val="af2"/>
    <w:uiPriority w:val="59"/>
    <w:tblPr/>
  </w:style>
  <w:style w:type="table" w:customStyle="1" w:styleId="211">
    <w:name w:val="Сетка таблицы211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26">
    <w:name w:val="Нет списка2"/>
    <w:next w:val="a3"/>
    <w:uiPriority w:val="99"/>
    <w:semiHidden/>
    <w:unhideWhenUsed/>
  </w:style>
  <w:style w:type="table" w:customStyle="1" w:styleId="43">
    <w:name w:val="Сетка таблицы4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20">
    <w:name w:val="Сетка таблицы12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21">
    <w:name w:val="Нет списка12"/>
    <w:next w:val="a3"/>
    <w:uiPriority w:val="99"/>
    <w:semiHidden/>
    <w:unhideWhenUsed/>
  </w:style>
  <w:style w:type="table" w:customStyle="1" w:styleId="220">
    <w:name w:val="Сетка таблицы22"/>
    <w:basedOn w:val="a2"/>
    <w:next w:val="af2"/>
    <w:uiPriority w:val="59"/>
    <w:tblPr/>
  </w:style>
  <w:style w:type="table" w:customStyle="1" w:styleId="112">
    <w:name w:val="Сетка таблицы112"/>
    <w:basedOn w:val="a2"/>
    <w:next w:val="af2"/>
    <w:uiPriority w:val="59"/>
    <w:tblPr/>
  </w:style>
  <w:style w:type="table" w:customStyle="1" w:styleId="212">
    <w:name w:val="Сетка таблицы212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53">
    <w:name w:val="Сетка таблицы5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30">
    <w:name w:val="Сетка таблицы1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230">
    <w:name w:val="Сетка таблицы23"/>
    <w:basedOn w:val="a2"/>
    <w:next w:val="af2"/>
    <w:uiPriority w:val="59"/>
    <w:tblPr/>
  </w:style>
  <w:style w:type="table" w:customStyle="1" w:styleId="113">
    <w:name w:val="Сетка таблицы113"/>
    <w:basedOn w:val="a2"/>
    <w:next w:val="af2"/>
    <w:uiPriority w:val="59"/>
    <w:tblPr/>
  </w:style>
  <w:style w:type="table" w:customStyle="1" w:styleId="213">
    <w:name w:val="Сетка таблицы21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62">
    <w:name w:val="Сетка таблицы6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40">
    <w:name w:val="Сетка таблицы14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240">
    <w:name w:val="Сетка таблицы24"/>
    <w:basedOn w:val="a2"/>
    <w:next w:val="af2"/>
    <w:uiPriority w:val="59"/>
    <w:tblPr/>
  </w:style>
  <w:style w:type="table" w:customStyle="1" w:styleId="114">
    <w:name w:val="Сетка таблицы114"/>
    <w:basedOn w:val="a2"/>
    <w:next w:val="af2"/>
    <w:uiPriority w:val="59"/>
    <w:tblPr/>
  </w:style>
  <w:style w:type="table" w:customStyle="1" w:styleId="214">
    <w:name w:val="Сетка таблицы214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34">
    <w:name w:val="Нет списка3"/>
    <w:next w:val="a3"/>
    <w:uiPriority w:val="99"/>
    <w:semiHidden/>
    <w:unhideWhenUsed/>
  </w:style>
  <w:style w:type="table" w:customStyle="1" w:styleId="72">
    <w:name w:val="Сетка таблицы7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5">
    <w:name w:val="Сетка таблицы15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31">
    <w:name w:val="Нет списка13"/>
    <w:next w:val="a3"/>
    <w:uiPriority w:val="99"/>
    <w:semiHidden/>
    <w:unhideWhenUsed/>
  </w:style>
  <w:style w:type="table" w:customStyle="1" w:styleId="250">
    <w:name w:val="Сетка таблицы25"/>
    <w:basedOn w:val="a2"/>
    <w:next w:val="af2"/>
    <w:uiPriority w:val="59"/>
    <w:tblPr/>
  </w:style>
  <w:style w:type="table" w:customStyle="1" w:styleId="115">
    <w:name w:val="Сетка таблицы115"/>
    <w:basedOn w:val="a2"/>
    <w:next w:val="af2"/>
    <w:uiPriority w:val="59"/>
    <w:tblPr/>
  </w:style>
  <w:style w:type="table" w:customStyle="1" w:styleId="215">
    <w:name w:val="Сетка таблицы215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44">
    <w:name w:val="Нет списка4"/>
    <w:next w:val="a3"/>
    <w:uiPriority w:val="99"/>
    <w:semiHidden/>
    <w:unhideWhenUsed/>
  </w:style>
  <w:style w:type="table" w:customStyle="1" w:styleId="82">
    <w:name w:val="Сетка таблицы8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6">
    <w:name w:val="Сетка таблицы16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41">
    <w:name w:val="Нет списка14"/>
    <w:next w:val="a3"/>
    <w:uiPriority w:val="99"/>
    <w:semiHidden/>
    <w:unhideWhenUsed/>
  </w:style>
  <w:style w:type="table" w:customStyle="1" w:styleId="260">
    <w:name w:val="Сетка таблицы26"/>
    <w:basedOn w:val="a2"/>
    <w:next w:val="af2"/>
    <w:uiPriority w:val="59"/>
    <w:tblPr/>
  </w:style>
  <w:style w:type="table" w:customStyle="1" w:styleId="116">
    <w:name w:val="Сетка таблицы116"/>
    <w:basedOn w:val="a2"/>
    <w:next w:val="af2"/>
    <w:uiPriority w:val="59"/>
    <w:tblPr/>
  </w:style>
  <w:style w:type="table" w:customStyle="1" w:styleId="216">
    <w:name w:val="Сетка таблицы216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54">
    <w:name w:val="Нет списка5"/>
    <w:next w:val="a3"/>
    <w:uiPriority w:val="99"/>
    <w:semiHidden/>
    <w:unhideWhenUsed/>
  </w:style>
  <w:style w:type="table" w:customStyle="1" w:styleId="92">
    <w:name w:val="Сетка таблицы9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7">
    <w:name w:val="Сетка таблицы17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50">
    <w:name w:val="Нет списка15"/>
    <w:next w:val="a3"/>
    <w:uiPriority w:val="99"/>
    <w:semiHidden/>
    <w:unhideWhenUsed/>
  </w:style>
  <w:style w:type="table" w:customStyle="1" w:styleId="27">
    <w:name w:val="Сетка таблицы27"/>
    <w:basedOn w:val="a2"/>
    <w:next w:val="af2"/>
    <w:uiPriority w:val="59"/>
    <w:tblPr/>
  </w:style>
  <w:style w:type="table" w:customStyle="1" w:styleId="117">
    <w:name w:val="Сетка таблицы117"/>
    <w:basedOn w:val="a2"/>
    <w:next w:val="af2"/>
    <w:uiPriority w:val="59"/>
    <w:tblPr/>
  </w:style>
  <w:style w:type="table" w:customStyle="1" w:styleId="217">
    <w:name w:val="Сетка таблицы217"/>
    <w:basedOn w:val="a2"/>
    <w:next w:val="af2"/>
    <w:uiPriority w:val="59"/>
    <w:rPr>
      <w:sz w:val="22"/>
      <w:szCs w:val="22"/>
      <w:lang w:eastAsia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Корбань Надежда Александровна</cp:lastModifiedBy>
  <cp:revision>197</cp:revision>
  <cp:lastPrinted>2024-02-22T06:09:00Z</cp:lastPrinted>
  <dcterms:created xsi:type="dcterms:W3CDTF">2023-02-10T02:57:00Z</dcterms:created>
  <dcterms:modified xsi:type="dcterms:W3CDTF">2024-02-29T01:52:00Z</dcterms:modified>
  <cp:version>983040</cp:version>
</cp:coreProperties>
</file>